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7D" w:rsidRDefault="00077F7D" w:rsidP="00077F7D">
      <w:pPr>
        <w:pStyle w:val="ConsPlusNormal"/>
        <w:ind w:left="540" w:firstLine="540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7D" w:rsidRDefault="00077F7D" w:rsidP="00077F7D">
      <w:pPr>
        <w:ind w:left="540" w:hanging="540"/>
        <w:jc w:val="center"/>
        <w:rPr>
          <w:b/>
          <w:sz w:val="32"/>
          <w:szCs w:val="32"/>
        </w:rPr>
      </w:pPr>
    </w:p>
    <w:p w:rsidR="00077F7D" w:rsidRPr="00D011E5" w:rsidRDefault="00D011E5" w:rsidP="00077F7D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D011E5">
        <w:rPr>
          <w:rFonts w:ascii="Liberation Serif" w:hAnsi="Liberation Serif"/>
          <w:b/>
          <w:sz w:val="32"/>
          <w:szCs w:val="32"/>
        </w:rPr>
        <w:t>АДМИНИСТРАЦИЯ</w:t>
      </w:r>
      <w:r w:rsidR="00077F7D" w:rsidRPr="00D011E5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</w:t>
      </w:r>
    </w:p>
    <w:p w:rsidR="00077F7D" w:rsidRPr="00D011E5" w:rsidRDefault="00077F7D" w:rsidP="00077F7D">
      <w:pPr>
        <w:jc w:val="center"/>
        <w:rPr>
          <w:rFonts w:ascii="Liberation Serif" w:hAnsi="Liberation Serif"/>
          <w:b/>
          <w:sz w:val="36"/>
          <w:szCs w:val="36"/>
        </w:rPr>
      </w:pPr>
      <w:r w:rsidRPr="00D011E5">
        <w:rPr>
          <w:rFonts w:ascii="Liberation Serif" w:hAnsi="Liberation Serif"/>
          <w:b/>
          <w:sz w:val="36"/>
          <w:szCs w:val="36"/>
        </w:rPr>
        <w:t>ПОСТАНОВЛЕНИЕ</w:t>
      </w:r>
    </w:p>
    <w:p w:rsidR="00077F7D" w:rsidRPr="00D011E5" w:rsidRDefault="00077F7D" w:rsidP="00077F7D">
      <w:pPr>
        <w:ind w:left="540" w:firstLine="540"/>
        <w:jc w:val="center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28575" t="3175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1BBA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077F7D" w:rsidRPr="00D011E5" w:rsidRDefault="0033603C" w:rsidP="00077F7D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</w:rPr>
        <w:t xml:space="preserve"> </w:t>
      </w:r>
      <w:r w:rsidR="008978C0">
        <w:rPr>
          <w:rFonts w:ascii="Liberation Serif" w:hAnsi="Liberation Serif"/>
        </w:rPr>
        <w:t>28.01.2022</w:t>
      </w:r>
      <w:r>
        <w:rPr>
          <w:rFonts w:ascii="Liberation Serif" w:hAnsi="Liberation Serif"/>
        </w:rPr>
        <w:t xml:space="preserve">       </w:t>
      </w:r>
      <w:r w:rsidRPr="00DF4E5A">
        <w:rPr>
          <w:rFonts w:ascii="Liberation Serif" w:hAnsi="Liberation Serif"/>
        </w:rPr>
        <w:t xml:space="preserve">                   </w:t>
      </w:r>
      <w:r w:rsidR="00A82463" w:rsidRPr="00D011E5">
        <w:rPr>
          <w:rFonts w:ascii="Liberation Serif" w:hAnsi="Liberation Serif"/>
        </w:rPr>
        <w:t xml:space="preserve">                  </w:t>
      </w:r>
      <w:r w:rsidR="00077F7D" w:rsidRPr="00D011E5">
        <w:rPr>
          <w:rFonts w:ascii="Liberation Serif" w:hAnsi="Liberation Serif"/>
        </w:rPr>
        <w:t xml:space="preserve">                             </w:t>
      </w:r>
      <w:r w:rsidR="008978C0">
        <w:rPr>
          <w:rFonts w:ascii="Liberation Serif" w:hAnsi="Liberation Serif"/>
        </w:rPr>
        <w:t xml:space="preserve">                        </w:t>
      </w:r>
      <w:r w:rsidR="008978C0" w:rsidRPr="00D011E5">
        <w:rPr>
          <w:rFonts w:ascii="Liberation Serif" w:hAnsi="Liberation Serif"/>
        </w:rPr>
        <w:t>№ 130</w:t>
      </w:r>
      <w:r w:rsidR="00617911" w:rsidRPr="00D011E5">
        <w:rPr>
          <w:rFonts w:ascii="Liberation Serif" w:hAnsi="Liberation Serif"/>
        </w:rPr>
        <w:t xml:space="preserve"> </w:t>
      </w:r>
      <w:r w:rsidR="00DF4E5A">
        <w:rPr>
          <w:rFonts w:ascii="Liberation Serif" w:hAnsi="Liberation Serif"/>
        </w:rPr>
        <w:t>-</w:t>
      </w:r>
      <w:r w:rsidR="00E843F2" w:rsidRPr="00D011E5">
        <w:rPr>
          <w:rFonts w:ascii="Liberation Serif" w:hAnsi="Liberation Serif"/>
        </w:rPr>
        <w:t>п</w:t>
      </w:r>
    </w:p>
    <w:p w:rsidR="00077F7D" w:rsidRPr="00D011E5" w:rsidRDefault="00077F7D" w:rsidP="00077F7D">
      <w:pPr>
        <w:jc w:val="center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szCs w:val="24"/>
        </w:rPr>
        <w:t>г. Невьянск</w:t>
      </w:r>
    </w:p>
    <w:p w:rsidR="004C4074" w:rsidRPr="00D011E5" w:rsidRDefault="004C4074" w:rsidP="004C4074">
      <w:pPr>
        <w:jc w:val="both"/>
        <w:rPr>
          <w:rFonts w:ascii="Liberation Serif" w:hAnsi="Liberation Serif"/>
        </w:rPr>
      </w:pPr>
    </w:p>
    <w:p w:rsidR="004C4074" w:rsidRPr="00D011E5" w:rsidRDefault="004C4074" w:rsidP="004C4074">
      <w:pPr>
        <w:ind w:firstLine="709"/>
        <w:jc w:val="center"/>
        <w:rPr>
          <w:rFonts w:ascii="Liberation Serif" w:eastAsia="Liberation Serif" w:hAnsi="Liberation Serif" w:cs="Liberation Serif"/>
          <w:b/>
          <w:color w:val="000000"/>
        </w:rPr>
      </w:pPr>
      <w:r w:rsidRPr="00D011E5">
        <w:rPr>
          <w:rFonts w:ascii="Liberation Serif" w:eastAsia="Liberation Serif" w:hAnsi="Liberation Serif" w:cs="Liberation Serif"/>
          <w:b/>
          <w:color w:val="000000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4C4074" w:rsidRPr="00D011E5" w:rsidRDefault="004C4074" w:rsidP="004C4074">
      <w:pPr>
        <w:ind w:firstLine="709"/>
        <w:jc w:val="center"/>
        <w:rPr>
          <w:rFonts w:ascii="Liberation Serif" w:hAnsi="Liberation Serif"/>
          <w:color w:val="000000"/>
          <w:sz w:val="24"/>
          <w:szCs w:val="24"/>
        </w:rPr>
      </w:pPr>
      <w:r w:rsidRPr="00D011E5">
        <w:rPr>
          <w:rFonts w:ascii="Liberation Serif" w:eastAsia="Liberation Serif" w:hAnsi="Liberation Serif" w:cs="Liberation Serif"/>
          <w:b/>
          <w:color w:val="000000"/>
        </w:rPr>
        <w:t xml:space="preserve"> на территории Невьянского городского округа</w:t>
      </w:r>
    </w:p>
    <w:p w:rsidR="004C4074" w:rsidRPr="00D011E5" w:rsidRDefault="004C4074" w:rsidP="004C4074">
      <w:pPr>
        <w:ind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D011E5" w:rsidRDefault="004C4074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3603C">
        <w:rPr>
          <w:rFonts w:ascii="Liberation Serif" w:eastAsia="Liberation Serif" w:hAnsi="Liberation Serif" w:cs="Liberation Serif"/>
          <w:color w:val="000000"/>
        </w:rPr>
        <w:t xml:space="preserve">руководствуясь заключением по результатам независимой антикоррупционной экспертизы от 12.01.2022 года, </w:t>
      </w:r>
      <w:r w:rsidRPr="00D011E5">
        <w:rPr>
          <w:rFonts w:ascii="Liberation Serif" w:eastAsia="Liberation Serif" w:hAnsi="Liberation Serif" w:cs="Liberation Serif"/>
          <w:color w:val="000000"/>
        </w:rPr>
        <w:t>статьей 31 Устава Невьянского городского округа</w:t>
      </w:r>
    </w:p>
    <w:p w:rsidR="004C4074" w:rsidRPr="00D011E5" w:rsidRDefault="004C4074" w:rsidP="004C4074">
      <w:pPr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D011E5" w:rsidRDefault="004C4074" w:rsidP="004C4074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  <w:r w:rsidRPr="00D011E5">
        <w:rPr>
          <w:rFonts w:ascii="Liberation Serif" w:eastAsia="Liberation Serif" w:hAnsi="Liberation Serif" w:cs="Liberation Serif"/>
          <w:b/>
          <w:color w:val="000000"/>
        </w:rPr>
        <w:t>ПОСТАНОВЛЯЮ:</w:t>
      </w:r>
    </w:p>
    <w:p w:rsidR="004C4074" w:rsidRPr="00D011E5" w:rsidRDefault="004C4074" w:rsidP="004C4074">
      <w:pPr>
        <w:ind w:firstLine="540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4C4074" w:rsidRPr="00D011E5" w:rsidRDefault="004C4074" w:rsidP="004C4074">
      <w:pPr>
        <w:ind w:firstLine="540"/>
        <w:jc w:val="both"/>
        <w:rPr>
          <w:rFonts w:ascii="Liberation Serif" w:hAnsi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>Невьянского городского округа (прилагается)</w:t>
      </w:r>
      <w:r w:rsidRPr="00D011E5">
        <w:rPr>
          <w:rFonts w:ascii="Liberation Serif" w:eastAsia="Liberation Serif" w:hAnsi="Liberation Serif" w:cs="Liberation Serif"/>
          <w:color w:val="000000"/>
        </w:rPr>
        <w:t>.</w:t>
      </w:r>
    </w:p>
    <w:p w:rsidR="004C4074" w:rsidRPr="00D011E5" w:rsidRDefault="004C4074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2. 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 xml:space="preserve">   </w:t>
      </w:r>
      <w:r w:rsidRPr="00D011E5">
        <w:rPr>
          <w:rFonts w:ascii="Liberation Serif" w:eastAsia="Liberation Serif" w:hAnsi="Liberation Serif" w:cs="Liberation Serif"/>
          <w:color w:val="000000"/>
        </w:rPr>
        <w:t>Настоящее постановление вступает в силу с 01.03.2022.</w:t>
      </w:r>
    </w:p>
    <w:p w:rsidR="00A979FE" w:rsidRPr="00D011E5" w:rsidRDefault="00A979FE" w:rsidP="00A979F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D011E5">
        <w:rPr>
          <w:rFonts w:ascii="Liberation Serif" w:hAnsi="Liberation Serif"/>
        </w:rPr>
        <w:t>3. 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И.В. Белякова.</w:t>
      </w:r>
    </w:p>
    <w:p w:rsidR="00A979FE" w:rsidRPr="00D011E5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011E5">
        <w:rPr>
          <w:rFonts w:ascii="Liberation Serif" w:hAnsi="Liberation Serif"/>
        </w:rPr>
        <w:t>4. Настоящее постановление опубликовать в газете «Муниципальный вестник Невьянского городского округа» и</w:t>
      </w:r>
      <w:r w:rsidRPr="00D011E5">
        <w:rPr>
          <w:rFonts w:ascii="Liberation Serif" w:hAnsi="Liberation Serif"/>
          <w:szCs w:val="24"/>
        </w:rPr>
        <w:t xml:space="preserve"> разместить на официальном сайте Невьянского городского округа в информационно-телекоммуникационной сети «Интернет»</w:t>
      </w:r>
      <w:r w:rsidRPr="00D011E5">
        <w:rPr>
          <w:rFonts w:ascii="Liberation Serif" w:hAnsi="Liberation Serif"/>
        </w:rPr>
        <w:t>.</w:t>
      </w:r>
    </w:p>
    <w:p w:rsidR="00A979FE" w:rsidRPr="00D011E5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A979FE" w:rsidRPr="00D011E5" w:rsidRDefault="00A979FE" w:rsidP="00A979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A979FE" w:rsidRPr="00D011E5" w:rsidRDefault="00A979FE" w:rsidP="00A979FE">
      <w:pPr>
        <w:rPr>
          <w:rFonts w:ascii="Liberation Serif" w:hAnsi="Liberation Serif"/>
          <w:szCs w:val="24"/>
        </w:rPr>
      </w:pPr>
    </w:p>
    <w:p w:rsidR="00A979FE" w:rsidRPr="00D011E5" w:rsidRDefault="00A979FE" w:rsidP="00A979FE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szCs w:val="24"/>
        </w:rPr>
        <w:t xml:space="preserve">Глава Невьянского </w:t>
      </w:r>
    </w:p>
    <w:p w:rsidR="00A979FE" w:rsidRPr="00D011E5" w:rsidRDefault="00A979FE" w:rsidP="00A979FE">
      <w:pPr>
        <w:autoSpaceDE w:val="0"/>
        <w:autoSpaceDN w:val="0"/>
        <w:adjustRightInd w:val="0"/>
        <w:rPr>
          <w:rFonts w:ascii="Liberation Serif" w:hAnsi="Liberation Serif"/>
          <w:szCs w:val="24"/>
        </w:rPr>
      </w:pPr>
      <w:r w:rsidRPr="00D011E5">
        <w:rPr>
          <w:rFonts w:ascii="Liberation Serif" w:hAnsi="Liberation Serif"/>
          <w:szCs w:val="24"/>
        </w:rPr>
        <w:t xml:space="preserve">городского округа                                                                            </w:t>
      </w:r>
      <w:r w:rsidR="005E4048" w:rsidRPr="00D011E5">
        <w:rPr>
          <w:rFonts w:ascii="Liberation Serif" w:hAnsi="Liberation Serif"/>
          <w:szCs w:val="24"/>
        </w:rPr>
        <w:t xml:space="preserve">   </w:t>
      </w:r>
      <w:r w:rsidRPr="00D011E5">
        <w:rPr>
          <w:rFonts w:ascii="Liberation Serif" w:hAnsi="Liberation Serif"/>
          <w:szCs w:val="24"/>
        </w:rPr>
        <w:t xml:space="preserve"> А.А. </w:t>
      </w:r>
      <w:proofErr w:type="spellStart"/>
      <w:r w:rsidRPr="00D011E5">
        <w:rPr>
          <w:rFonts w:ascii="Liberation Serif" w:hAnsi="Liberation Serif"/>
          <w:szCs w:val="24"/>
        </w:rPr>
        <w:t>Берчук</w:t>
      </w:r>
      <w:proofErr w:type="spellEnd"/>
    </w:p>
    <w:p w:rsidR="00A979FE" w:rsidRPr="00D011E5" w:rsidRDefault="00A979FE" w:rsidP="004C4074">
      <w:pPr>
        <w:ind w:firstLine="540"/>
        <w:jc w:val="both"/>
        <w:rPr>
          <w:rFonts w:ascii="Liberation Serif" w:eastAsia="Liberation Serif" w:hAnsi="Liberation Serif" w:cs="Liberation Serif"/>
          <w:color w:val="000000"/>
        </w:rPr>
      </w:pPr>
    </w:p>
    <w:p w:rsidR="00A979FE" w:rsidRPr="00D011E5" w:rsidRDefault="004C4074" w:rsidP="00DF4E5A">
      <w:pPr>
        <w:jc w:val="right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Приложение </w:t>
      </w:r>
    </w:p>
    <w:p w:rsidR="00D020EF" w:rsidRDefault="00D020EF" w:rsidP="00DF4E5A">
      <w:pPr>
        <w:jc w:val="right"/>
        <w:rPr>
          <w:rFonts w:ascii="Liberation Serif" w:eastAsia="Liberation Serif" w:hAnsi="Liberation Serif" w:cs="Liberation Serif"/>
          <w:color w:val="000000"/>
        </w:rPr>
      </w:pPr>
    </w:p>
    <w:p w:rsidR="00D020EF" w:rsidRPr="00D020EF" w:rsidRDefault="00D020EF" w:rsidP="00D020EF">
      <w:pP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 xml:space="preserve">                                            УТВЕРЖДЕНА</w:t>
      </w:r>
    </w:p>
    <w:p w:rsidR="004C4074" w:rsidRPr="00D011E5" w:rsidRDefault="00D020EF" w:rsidP="00D020EF">
      <w:pPr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                                                                         постановлением</w:t>
      </w:r>
      <w:r w:rsidR="00DF4E5A">
        <w:rPr>
          <w:rFonts w:ascii="Liberation Serif" w:eastAsia="Liberation Serif" w:hAnsi="Liberation Serif" w:cs="Liberation Serif"/>
          <w:color w:val="000000"/>
        </w:rPr>
        <w:t xml:space="preserve"> администрации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 xml:space="preserve"> </w:t>
      </w:r>
      <w:r w:rsidR="00DF4E5A">
        <w:rPr>
          <w:rFonts w:ascii="Liberation Serif" w:eastAsia="Liberation Serif" w:hAnsi="Liberation Serif" w:cs="Liberation Serif"/>
          <w:color w:val="000000"/>
        </w:rPr>
        <w:br/>
      </w:r>
      <w:r>
        <w:rPr>
          <w:rFonts w:ascii="Liberation Serif" w:eastAsia="Liberation Serif" w:hAnsi="Liberation Serif" w:cs="Liberation Serif"/>
          <w:color w:val="000000"/>
        </w:rPr>
        <w:t xml:space="preserve">                                                                        </w:t>
      </w:r>
      <w:r w:rsidR="00A979FE" w:rsidRPr="00D011E5">
        <w:rPr>
          <w:rFonts w:ascii="Liberation Serif" w:eastAsia="Liberation Serif" w:hAnsi="Liberation Serif" w:cs="Liberation Serif"/>
          <w:color w:val="000000"/>
        </w:rPr>
        <w:t>Невьянского городского округа</w:t>
      </w:r>
    </w:p>
    <w:p w:rsidR="004C4074" w:rsidRPr="00D011E5" w:rsidRDefault="004C4074" w:rsidP="005E4048">
      <w:pPr>
        <w:ind w:left="5954"/>
        <w:jc w:val="right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от </w:t>
      </w:r>
      <w:bookmarkStart w:id="0" w:name="_GoBack"/>
      <w:bookmarkEnd w:id="0"/>
      <w:r w:rsidR="00C269F2">
        <w:rPr>
          <w:rFonts w:ascii="Liberation Serif" w:eastAsia="Liberation Serif" w:hAnsi="Liberation Serif" w:cs="Liberation Serif"/>
          <w:color w:val="000000"/>
        </w:rPr>
        <w:t>28.01.2022 №</w:t>
      </w:r>
      <w:r w:rsidR="008978C0">
        <w:rPr>
          <w:rFonts w:ascii="Liberation Serif" w:eastAsia="Liberation Serif" w:hAnsi="Liberation Serif" w:cs="Liberation Serif"/>
          <w:color w:val="000000"/>
        </w:rPr>
        <w:t xml:space="preserve"> 130</w:t>
      </w:r>
      <w:r w:rsidR="00DF4E5A">
        <w:rPr>
          <w:rFonts w:ascii="Liberation Serif" w:eastAsia="Liberation Serif" w:hAnsi="Liberation Serif" w:cs="Liberation Serif"/>
          <w:color w:val="000000"/>
        </w:rPr>
        <w:t>-п</w:t>
      </w:r>
    </w:p>
    <w:p w:rsidR="004C4074" w:rsidRPr="00D011E5" w:rsidRDefault="004C4074" w:rsidP="005E4048">
      <w:pPr>
        <w:jc w:val="both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 xml:space="preserve">                                                                                                                       </w:t>
      </w:r>
    </w:p>
    <w:p w:rsidR="004C4074" w:rsidRPr="00D011E5" w:rsidRDefault="004C4074" w:rsidP="005E4048">
      <w:pPr>
        <w:jc w:val="center"/>
        <w:rPr>
          <w:rFonts w:ascii="Liberation Serif" w:eastAsia="Liberation Serif" w:hAnsi="Liberation Serif" w:cs="Liberation Serif"/>
          <w:color w:val="000000"/>
        </w:rPr>
      </w:pPr>
      <w:r w:rsidRPr="00D011E5">
        <w:rPr>
          <w:rFonts w:ascii="Liberation Serif" w:eastAsia="Liberation Serif" w:hAnsi="Liberation Serif" w:cs="Liberation Serif"/>
          <w:color w:val="000000"/>
        </w:rPr>
        <w:t>ФОРМА</w:t>
      </w:r>
    </w:p>
    <w:p w:rsidR="004C4074" w:rsidRPr="00D011E5" w:rsidRDefault="004C4074" w:rsidP="005E4048">
      <w:pPr>
        <w:jc w:val="center"/>
        <w:rPr>
          <w:rFonts w:ascii="Liberation Serif" w:eastAsia="Liberation Serif" w:hAnsi="Liberation Serif" w:cs="Liberation Serif"/>
          <w:color w:val="000000"/>
        </w:rPr>
      </w:pPr>
    </w:p>
    <w:tbl>
      <w:tblPr>
        <w:tblW w:w="9644" w:type="dxa"/>
        <w:tblBorders>
          <w:right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706"/>
      </w:tblGrid>
      <w:tr w:rsidR="004C4074" w:rsidRPr="00D011E5" w:rsidTr="00D011E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74" w:rsidRPr="00D011E5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QR-код</w:t>
            </w:r>
          </w:p>
        </w:tc>
      </w:tr>
      <w:tr w:rsidR="004C4074" w:rsidRPr="00D011E5" w:rsidTr="00D011E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 w:rsidP="005E4048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rPr>
          <w:trHeight w:val="962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D011E5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4C4074" w:rsidRPr="00D011E5" w:rsidRDefault="004C4074" w:rsidP="005E4048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D011E5" w:rsidRDefault="004C4074" w:rsidP="005E404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Проверочный лист, применяемый при осуществлении </w:t>
            </w:r>
            <w:r w:rsidR="00A979FE"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муниципального контроля в сфере благоустройства </w:t>
            </w: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на территории </w:t>
            </w:r>
            <w:r w:rsidR="00A979FE" w:rsidRPr="00D011E5">
              <w:rPr>
                <w:rFonts w:ascii="Liberation Serif" w:eastAsia="Liberation Serif" w:hAnsi="Liberation Serif" w:cs="Liberation Serif"/>
                <w:color w:val="000000"/>
              </w:rPr>
              <w:t>Невьянского городского округа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1E5" w:rsidRDefault="00D011E5" w:rsidP="00D011E5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Наименование контрольного органа ___________________________________________________________________</w:t>
            </w:r>
          </w:p>
          <w:p w:rsidR="00D011E5" w:rsidRDefault="00D011E5" w:rsidP="00D011E5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Pr="00D011E5" w:rsidRDefault="00D011E5" w:rsidP="00D011E5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1. Вид контрольного мероприятия:_____________________________________</w:t>
            </w:r>
            <w:r w:rsidR="004C4074"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rFonts w:ascii="Liberation Serif" w:hAnsi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2. Форма проверочного л</w:t>
            </w:r>
            <w:r w:rsidR="0048200A"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иста </w:t>
            </w:r>
            <w:r w:rsidR="00D011E5">
              <w:rPr>
                <w:rFonts w:ascii="Liberation Serif" w:eastAsia="Liberation Serif" w:hAnsi="Liberation Serif" w:cs="Liberation Serif"/>
                <w:color w:val="000000"/>
              </w:rPr>
              <w:t xml:space="preserve">утверждена постановлением администрации </w:t>
            </w:r>
            <w:r w:rsidR="0048200A" w:rsidRPr="00D011E5">
              <w:rPr>
                <w:rFonts w:ascii="Liberation Serif" w:eastAsia="Liberation Serif" w:hAnsi="Liberation Serif" w:cs="Liberation Serif"/>
                <w:color w:val="000000"/>
              </w:rPr>
              <w:t>Невьянского городского округа</w:t>
            </w: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="00D011E5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</w:rPr>
              <w:t xml:space="preserve">от «___» _________20___    </w:t>
            </w:r>
            <w:r w:rsidRPr="00D011E5">
              <w:rPr>
                <w:rFonts w:ascii="Liberation Serif" w:eastAsia="Liberation Serif" w:hAnsi="Liberation Serif" w:cs="Liberation Serif"/>
                <w:color w:val="000000"/>
                <w:sz w:val="26"/>
                <w:szCs w:val="26"/>
              </w:rPr>
              <w:t xml:space="preserve">№______ 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  <w:p w:rsidR="003D005E" w:rsidRDefault="003D005E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3D005E" w:rsidRPr="003D005E" w:rsidRDefault="003D005E">
            <w:pPr>
              <w:jc w:val="both"/>
              <w:rPr>
                <w:rFonts w:ascii="Liberation Serif" w:eastAsia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___________________________________________________________________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4. Место проведения контрольного мероприятия с заполнением проверочного листа:</w:t>
            </w:r>
            <w:r w:rsidR="00D011E5">
              <w:rPr>
                <w:rFonts w:ascii="Liberation Serif" w:eastAsia="Liberation Serif" w:hAnsi="Liberation Serif" w:cs="Liberation Serif"/>
                <w:color w:val="000000"/>
              </w:rPr>
              <w:t>______________________________________________________________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011E5" w:rsidRDefault="00D011E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D011E5" w:rsidRDefault="00D011E5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5. Объект муниципального </w:t>
            </w:r>
            <w:r w:rsidR="007E1DCF">
              <w:rPr>
                <w:rFonts w:ascii="Liberation Serif" w:eastAsia="Liberation Serif" w:hAnsi="Liberation Serif" w:cs="Liberation Serif"/>
                <w:color w:val="000000"/>
              </w:rPr>
              <w:t>контроля: _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__________________________________</w:t>
            </w:r>
          </w:p>
          <w:p w:rsidR="007E1DCF" w:rsidRPr="007E1DCF" w:rsidRDefault="007E1DCF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4C4074" w:rsidRDefault="007E1DCF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6</w:t>
            </w:r>
            <w:r w:rsidR="004C4074" w:rsidRPr="00D011E5">
              <w:rPr>
                <w:rFonts w:ascii="Liberation Serif" w:eastAsia="Liberation Serif" w:hAnsi="Liberation Serif" w:cs="Liberation Serif"/>
                <w:color w:val="000000"/>
              </w:rPr>
              <w:t>. Реквизиты решения о проведении контрольного мероприятия:</w:t>
            </w:r>
          </w:p>
          <w:p w:rsidR="00A35A17" w:rsidRPr="00D020EF" w:rsidRDefault="007E1DCF" w:rsidP="005320B3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_________________________________________________________________________________________________________________________________________________________________________</w:t>
            </w:r>
            <w:r w:rsidR="005320B3"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</w:t>
            </w:r>
            <w:r w:rsidR="00D020EF">
              <w:rPr>
                <w:rFonts w:ascii="Liberation Serif" w:eastAsia="Liberation Serif" w:hAnsi="Liberation Serif" w:cs="Liberation Serif"/>
                <w:color w:val="000000"/>
              </w:rPr>
              <w:t>__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 </w:t>
            </w: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C4074" w:rsidRPr="00D011E5" w:rsidRDefault="004C4074">
            <w:pPr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lastRenderedPageBreak/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  <w:p w:rsidR="00A35A17" w:rsidRPr="007E1DCF" w:rsidRDefault="007E1DCF">
            <w:pPr>
              <w:rPr>
                <w:rFonts w:ascii="Liberation Serif" w:eastAsia="Liberation Serif" w:hAnsi="Liberation Serif" w:cs="Liberation Serif"/>
                <w:color w:val="000000"/>
                <w:lang w:val="en-US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lang w:val="en-US"/>
              </w:rPr>
              <w:t>______________________________________________________________________________________________________________________________________</w:t>
            </w:r>
          </w:p>
          <w:p w:rsidR="00A35A17" w:rsidRPr="00D011E5" w:rsidRDefault="00A35A17">
            <w:pPr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D011E5" w:rsidTr="00D011E5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1DCF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</w:t>
            </w:r>
            <w:r w:rsidR="005E4048" w:rsidRPr="00D011E5">
              <w:rPr>
                <w:rFonts w:ascii="Liberation Serif" w:eastAsia="Liberation Serif" w:hAnsi="Liberation Serif" w:cs="Liberation Serif"/>
                <w:color w:val="000000"/>
              </w:rPr>
              <w:t xml:space="preserve"> </w:t>
            </w: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(-их) проверочный лист</w:t>
            </w:r>
            <w:r w:rsidR="007E1DCF">
              <w:rPr>
                <w:rFonts w:ascii="Liberation Serif" w:eastAsia="Liberation Serif" w:hAnsi="Liberation Serif" w:cs="Liberation Serif"/>
                <w:color w:val="000000"/>
              </w:rPr>
              <w:t>:</w:t>
            </w:r>
          </w:p>
          <w:p w:rsidR="00A35A17" w:rsidRPr="00D011E5" w:rsidRDefault="007E1DCF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C4074" w:rsidRPr="00D011E5" w:rsidTr="007E1DC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D011E5" w:rsidTr="007E1DCF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 w:rsidRPr="00D011E5">
              <w:rPr>
                <w:rFonts w:ascii="Liberation Serif" w:eastAsia="Liberation Serif" w:hAnsi="Liberation Serif" w:cs="Liberation Serif"/>
                <w:color w:val="000000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33603C" w:rsidRDefault="0033603C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p w:rsidR="0033603C" w:rsidRPr="0033603C" w:rsidRDefault="0033603C" w:rsidP="0033603C">
            <w:pPr>
              <w:jc w:val="center"/>
              <w:rPr>
                <w:rFonts w:ascii="Liberation Serif" w:eastAsia="Liberation Serif" w:hAnsi="Liberation Serif" w:cs="Liberation Serif"/>
                <w:color w:val="000000"/>
                <w:u w:val="single"/>
              </w:rPr>
            </w:pPr>
            <w:r w:rsidRPr="0033603C">
              <w:rPr>
                <w:rFonts w:ascii="Liberation Serif" w:eastAsia="Liberation Serif" w:hAnsi="Liberation Serif" w:cs="Liberation Serif"/>
                <w:color w:val="000000"/>
                <w:u w:val="single"/>
              </w:rPr>
              <w:t>Название и реквизиты правовых актов, в соответствии с которыми проводится проверка:</w:t>
            </w:r>
          </w:p>
          <w:p w:rsidR="0033603C" w:rsidRPr="00AC453A" w:rsidRDefault="0033603C">
            <w:pPr>
              <w:jc w:val="both"/>
              <w:rPr>
                <w:rFonts w:ascii="Liberation Serif" w:eastAsia="Liberation Serif" w:hAnsi="Liberation Serif" w:cs="Liberation Serif"/>
                <w:i/>
                <w:color w:val="000000"/>
              </w:rPr>
            </w:pPr>
            <w:r w:rsidRPr="0033603C">
              <w:rPr>
                <w:rFonts w:ascii="Liberation Serif" w:eastAsia="Liberation Serif" w:hAnsi="Liberation Serif" w:cs="Liberation Serif"/>
                <w:i/>
                <w:color w:val="000000"/>
              </w:rPr>
              <w:t>«Правила благоустройства, обеспечения чистоты и порядка на территории Невьянского городского округа», утвержденные решением Думы Невьянского город</w:t>
            </w:r>
            <w:r w:rsidR="00AC453A">
              <w:rPr>
                <w:rFonts w:ascii="Liberation Serif" w:eastAsia="Liberation Serif" w:hAnsi="Liberation Serif" w:cs="Liberation Serif"/>
                <w:i/>
                <w:color w:val="000000"/>
              </w:rPr>
              <w:t xml:space="preserve">ского округа от 23.05.2012 № 44 </w:t>
            </w:r>
            <w:r w:rsidR="00AC453A" w:rsidRPr="00AC453A">
              <w:rPr>
                <w:rFonts w:ascii="Liberation Serif" w:eastAsia="Liberation Serif" w:hAnsi="Liberation Serif" w:cs="Liberation Serif"/>
                <w:i/>
                <w:color w:val="000000"/>
              </w:rPr>
              <w:t>(</w:t>
            </w:r>
            <w:r w:rsidR="00AC453A">
              <w:rPr>
                <w:rFonts w:ascii="Liberation Serif" w:eastAsia="Liberation Serif" w:hAnsi="Liberation Serif" w:cs="Liberation Serif"/>
                <w:i/>
                <w:color w:val="000000"/>
              </w:rPr>
              <w:t>далее – Правила)</w:t>
            </w:r>
          </w:p>
          <w:p w:rsidR="004C4074" w:rsidRPr="00D011E5" w:rsidRDefault="004C4074" w:rsidP="005E4048">
            <w:pPr>
              <w:ind w:right="-107"/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tbl>
            <w:tblPr>
              <w:tblW w:w="9355" w:type="dxa"/>
              <w:tblInd w:w="174" w:type="dxa"/>
              <w:tblBorders>
                <w:bottom w:val="single" w:sz="8" w:space="0" w:color="000000"/>
                <w:insideH w:val="single" w:sz="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0"/>
              <w:gridCol w:w="3545"/>
              <w:gridCol w:w="1527"/>
              <w:gridCol w:w="567"/>
              <w:gridCol w:w="578"/>
              <w:gridCol w:w="981"/>
              <w:gridCol w:w="1417"/>
            </w:tblGrid>
            <w:tr w:rsidR="004C4074" w:rsidRPr="00D011E5" w:rsidTr="002D3A2C"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  <w:p w:rsidR="004C4074" w:rsidRPr="00D011E5" w:rsidRDefault="004C4074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35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Вопросы, отражающие содержание обязательных требований</w:t>
                  </w:r>
                </w:p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Ответы на вопросы</w:t>
                  </w:r>
                </w:p>
              </w:tc>
            </w:tr>
            <w:tr w:rsidR="004C4074" w:rsidRPr="00D011E5" w:rsidTr="002D3A2C">
              <w:trPr>
                <w:cantSplit/>
                <w:trHeight w:val="1134"/>
              </w:trPr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Нет</w:t>
                  </w: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Неприменимо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4C4074" w:rsidRPr="00D011E5" w:rsidRDefault="004C4074" w:rsidP="007E1DCF">
                  <w:pPr>
                    <w:ind w:left="113" w:right="113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Примечание</w:t>
                  </w:r>
                </w:p>
                <w:p w:rsidR="004C4074" w:rsidRPr="00D011E5" w:rsidRDefault="004C4074" w:rsidP="007E1DCF">
                  <w:pPr>
                    <w:ind w:left="113" w:right="113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(подлежит обязательному заполнению в случае заполнения графы</w:t>
                  </w:r>
                </w:p>
                <w:p w:rsidR="004C4074" w:rsidRPr="00D011E5" w:rsidRDefault="004C4074" w:rsidP="007E1DCF">
                  <w:pPr>
                    <w:ind w:left="113" w:right="113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>«неприменимо»)</w:t>
                  </w:r>
                </w:p>
                <w:p w:rsidR="004C4074" w:rsidRPr="00D011E5" w:rsidRDefault="004C4074" w:rsidP="007E1DCF">
                  <w:pPr>
                    <w:ind w:left="113" w:right="113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7E1DCF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6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7E1DCF" w:rsidRDefault="004C4074">
                  <w:pPr>
                    <w:rPr>
                      <w:rFonts w:ascii="Liberation Serif" w:hAnsi="Liberation Serif"/>
                      <w:color w:val="000000"/>
                    </w:rPr>
                  </w:pPr>
                  <w:r w:rsidRPr="007E1DCF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1.1.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2D3A2C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Подраздел 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8.2.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br/>
                  </w:r>
                  <w:r w:rsidR="00CF5213">
                    <w:rPr>
                      <w:rFonts w:ascii="Liberation Serif" w:eastAsia="Liberation Serif" w:hAnsi="Liberation Serif" w:cs="Liberation Serif"/>
                      <w:color w:val="000000"/>
                    </w:rPr>
                    <w:t>Правил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1.2.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8.1.1. Правил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1.3.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 w:rsidP="000B7EAA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3.11.14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 w:rsidR="000B7EAA" w:rsidRP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– 3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.11.17.6.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1.4.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Соблюдается ли запрет на сброс, складирование, размещение отходов и мусора, в </w:t>
                  </w:r>
                  <w:proofErr w:type="spellStart"/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т.ч</w:t>
                  </w:r>
                  <w:proofErr w:type="spellEnd"/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8.1.7</w:t>
                  </w:r>
                  <w:r w:rsidR="00CF5213">
                    <w:rPr>
                      <w:rFonts w:ascii="Liberation Serif" w:eastAsia="Liberation Serif" w:hAnsi="Liberation Serif" w:cs="Liberation Serif"/>
                      <w:color w:val="000000"/>
                    </w:rPr>
                    <w:t>., 8.5.3., 8.8.3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6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2.1.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3.10.3., 8.7.1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., 8.8.10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2.2.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8.8.9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2.3.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Обеспечивается ли наличие и содержание в исправном состоянии водостоков, </w:t>
                  </w: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водосточных труб и сливов зданий, строений и сооружений?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п. 3.10.5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2.4.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8.5.12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6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Организация озеленения территории муниципального образования</w:t>
                  </w: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3.1.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8.7.1., 8.8.2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3.2.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8.9.5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3.3.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Соблюдается ли собственниками и 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8.9.4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  <w:p w:rsidR="000B7EAA" w:rsidRPr="00D011E5" w:rsidRDefault="000B7EAA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3.4.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Обеспечивается ли при производстве работ по строительству, реконструкции, капитальному ремонту, </w:t>
                  </w: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lastRenderedPageBreak/>
                    <w:t>п. 8.9.5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6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Соблюдение порядка определения границ прилегающих территорий</w:t>
                  </w: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4.1.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Раздел 1.6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C4074" w:rsidRPr="00D011E5" w:rsidRDefault="004C4074" w:rsidP="009E0816">
                  <w:pPr>
                    <w:numPr>
                      <w:ilvl w:val="0"/>
                      <w:numId w:val="1"/>
                    </w:numPr>
                    <w:ind w:left="340" w:firstLine="0"/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8615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5.1.</w:t>
                  </w:r>
                </w:p>
              </w:tc>
              <w:tc>
                <w:tcPr>
                  <w:tcW w:w="354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hideMark/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52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п. 3.10.6., 3.12.5</w:t>
                  </w:r>
                  <w:r w:rsidR="000B7EAA">
                    <w:rPr>
                      <w:rFonts w:ascii="Liberation Serif" w:eastAsia="Liberation Serif" w:hAnsi="Liberation Serif" w:cs="Liberation Serif"/>
                      <w:color w:val="000000"/>
                    </w:rPr>
                    <w:t>.</w:t>
                  </w: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 xml:space="preserve"> Правил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  <w:tr w:rsidR="004C4074" w:rsidRPr="00D011E5" w:rsidTr="002D3A2C"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5.2.</w:t>
                  </w:r>
                </w:p>
              </w:tc>
              <w:tc>
                <w:tcPr>
                  <w:tcW w:w="3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 w:rsidRPr="00D011E5">
                    <w:rPr>
                      <w:rFonts w:ascii="Liberation Serif" w:eastAsia="Liberation Serif" w:hAnsi="Liberation Serif" w:cs="Liberation Serif"/>
                      <w:color w:val="000000"/>
                    </w:rPr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4C4074" w:rsidRPr="00D011E5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4074" w:rsidRPr="00D011E5" w:rsidRDefault="00CF5213">
                  <w:pPr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eastAsia="Liberation Serif" w:hAnsi="Liberation Serif" w:cs="Liberation Serif"/>
                      <w:color w:val="000000"/>
                    </w:rPr>
                    <w:t>Раздел 1.5 Правил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074" w:rsidRPr="00D011E5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</w:rPr>
                  </w:pPr>
                </w:p>
              </w:tc>
            </w:tr>
          </w:tbl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  <w:tbl>
            <w:tblPr>
              <w:tblW w:w="0" w:type="dxa"/>
              <w:tblInd w:w="20" w:type="dxa"/>
              <w:tblLayout w:type="fixed"/>
              <w:tblLook w:val="04A0" w:firstRow="1" w:lastRow="0" w:firstColumn="1" w:lastColumn="0" w:noHBand="0" w:noVBand="1"/>
            </w:tblPr>
            <w:tblGrid>
              <w:gridCol w:w="6495"/>
              <w:gridCol w:w="236"/>
              <w:gridCol w:w="236"/>
              <w:gridCol w:w="236"/>
              <w:gridCol w:w="2279"/>
            </w:tblGrid>
            <w:tr w:rsidR="004C4074" w:rsidRPr="000C65B4">
              <w:tc>
                <w:tcPr>
                  <w:tcW w:w="6495" w:type="dxa"/>
                  <w:hideMark/>
                </w:tcPr>
                <w:p w:rsidR="004C4074" w:rsidRPr="00676639" w:rsidRDefault="00A35A17">
                  <w:pPr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  <w:lang w:val="en-US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«__»</w:t>
                  </w:r>
                  <w:r w:rsidR="004C4074"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 xml:space="preserve"> ________ 20__ г.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4074" w:rsidRPr="000C65B4">
              <w:tc>
                <w:tcPr>
                  <w:tcW w:w="6495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4074" w:rsidRPr="000C65B4"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4C4074" w:rsidRPr="000C65B4"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0C65B4" w:rsidRDefault="004C4074">
                  <w:pPr>
                    <w:jc w:val="both"/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2" w:type="dxa"/>
                  <w:hideMark/>
                </w:tcPr>
                <w:p w:rsidR="004C4074" w:rsidRPr="000C65B4" w:rsidRDefault="004C4074">
                  <w:pPr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4C4074" w:rsidRPr="000C65B4" w:rsidRDefault="004C4074">
                  <w:pPr>
                    <w:jc w:val="center"/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</w:pPr>
                  <w:r w:rsidRPr="000C65B4">
                    <w:rPr>
                      <w:rFonts w:ascii="Liberation Serif" w:eastAsia="Liberation Serif" w:hAnsi="Liberation Serif" w:cs="Liberation Serif"/>
                      <w:color w:val="000000"/>
                      <w:sz w:val="22"/>
                      <w:szCs w:val="22"/>
                    </w:rPr>
                    <w:t>(фамилия, инициалы)</w:t>
                  </w:r>
                </w:p>
              </w:tc>
            </w:tr>
          </w:tbl>
          <w:p w:rsidR="004C4074" w:rsidRPr="000C65B4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 w:rsidRPr="000C65B4"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4C4074" w:rsidRPr="00D011E5" w:rsidTr="007E1DCF"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074" w:rsidRPr="00D011E5" w:rsidRDefault="004C4074">
            <w:pP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</w:tbl>
    <w:p w:rsidR="004C4074" w:rsidRPr="00D011E5" w:rsidRDefault="004C4074" w:rsidP="004C4074">
      <w:pPr>
        <w:ind w:firstLine="4860"/>
        <w:jc w:val="both"/>
        <w:rPr>
          <w:rFonts w:ascii="Liberation Serif" w:eastAsia="Liberation Serif" w:hAnsi="Liberation Serif" w:cs="Liberation Serif"/>
          <w:color w:val="000000"/>
        </w:rPr>
      </w:pPr>
    </w:p>
    <w:p w:rsidR="004C4074" w:rsidRPr="00D011E5" w:rsidRDefault="004C4074" w:rsidP="00077F7D">
      <w:pPr>
        <w:ind w:firstLine="709"/>
        <w:jc w:val="both"/>
        <w:rPr>
          <w:rFonts w:ascii="Liberation Serif" w:hAnsi="Liberation Serif"/>
        </w:rPr>
      </w:pPr>
    </w:p>
    <w:p w:rsidR="004C4074" w:rsidRPr="00D011E5" w:rsidRDefault="004C4074" w:rsidP="00077F7D">
      <w:pPr>
        <w:ind w:firstLine="709"/>
        <w:jc w:val="both"/>
        <w:rPr>
          <w:rFonts w:ascii="Liberation Serif" w:hAnsi="Liberation Serif"/>
          <w:lang w:val="en-US"/>
        </w:rPr>
      </w:pPr>
    </w:p>
    <w:sectPr w:rsidR="004C4074" w:rsidRPr="00D011E5" w:rsidSect="000B7EA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74" w:rsidRDefault="004C4074" w:rsidP="004C4074">
      <w:r>
        <w:separator/>
      </w:r>
    </w:p>
  </w:endnote>
  <w:endnote w:type="continuationSeparator" w:id="0">
    <w:p w:rsidR="004C4074" w:rsidRDefault="004C4074" w:rsidP="004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74" w:rsidRDefault="004C4074" w:rsidP="004C4074">
      <w:r>
        <w:separator/>
      </w:r>
    </w:p>
  </w:footnote>
  <w:footnote w:type="continuationSeparator" w:id="0">
    <w:p w:rsidR="004C4074" w:rsidRDefault="004C4074" w:rsidP="004C4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474489"/>
      <w:docPartObj>
        <w:docPartGallery w:val="Page Numbers (Top of Page)"/>
        <w:docPartUnique/>
      </w:docPartObj>
    </w:sdtPr>
    <w:sdtEndPr/>
    <w:sdtContent>
      <w:p w:rsidR="00EC3C83" w:rsidRDefault="00EC3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9F2">
          <w:rPr>
            <w:noProof/>
          </w:rPr>
          <w:t>6</w:t>
        </w:r>
        <w:r>
          <w:fldChar w:fldCharType="end"/>
        </w:r>
      </w:p>
    </w:sdtContent>
  </w:sdt>
  <w:p w:rsidR="005320B3" w:rsidRDefault="005320B3" w:rsidP="005320B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7BBC"/>
    <w:multiLevelType w:val="multilevel"/>
    <w:tmpl w:val="61FEB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0"/>
    <w:rsid w:val="00077F7D"/>
    <w:rsid w:val="000B7EAA"/>
    <w:rsid w:val="000C65B4"/>
    <w:rsid w:val="001A6FA7"/>
    <w:rsid w:val="001C4B04"/>
    <w:rsid w:val="00261978"/>
    <w:rsid w:val="002B6F2B"/>
    <w:rsid w:val="002D3A2C"/>
    <w:rsid w:val="00335514"/>
    <w:rsid w:val="0033603C"/>
    <w:rsid w:val="003D005E"/>
    <w:rsid w:val="0048200A"/>
    <w:rsid w:val="004C4074"/>
    <w:rsid w:val="00501C47"/>
    <w:rsid w:val="005320B3"/>
    <w:rsid w:val="005E4048"/>
    <w:rsid w:val="00617911"/>
    <w:rsid w:val="00663C28"/>
    <w:rsid w:val="00676639"/>
    <w:rsid w:val="0072541D"/>
    <w:rsid w:val="007E1DCF"/>
    <w:rsid w:val="008978C0"/>
    <w:rsid w:val="008C1632"/>
    <w:rsid w:val="009A39C0"/>
    <w:rsid w:val="009F0295"/>
    <w:rsid w:val="00A35A17"/>
    <w:rsid w:val="00A82463"/>
    <w:rsid w:val="00A979FE"/>
    <w:rsid w:val="00AC453A"/>
    <w:rsid w:val="00B81F8B"/>
    <w:rsid w:val="00C269F2"/>
    <w:rsid w:val="00C46204"/>
    <w:rsid w:val="00CB4810"/>
    <w:rsid w:val="00CF5213"/>
    <w:rsid w:val="00D011E5"/>
    <w:rsid w:val="00D020EF"/>
    <w:rsid w:val="00DF4E5A"/>
    <w:rsid w:val="00E7275C"/>
    <w:rsid w:val="00E843F2"/>
    <w:rsid w:val="00EC3C83"/>
    <w:rsid w:val="00E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1EA2"/>
  <w15:chartTrackingRefBased/>
  <w15:docId w15:val="{1108BB84-AF22-4924-85CB-B98E0230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077F7D"/>
    <w:rPr>
      <w:i/>
      <w:iCs/>
    </w:rPr>
  </w:style>
  <w:style w:type="paragraph" w:styleId="a4">
    <w:name w:val="header"/>
    <w:basedOn w:val="a"/>
    <w:link w:val="a5"/>
    <w:uiPriority w:val="99"/>
    <w:unhideWhenUsed/>
    <w:rsid w:val="004C40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C40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62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6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E52E-8289-4F3F-B578-B62E6E7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G. Matveeva</dc:creator>
  <cp:keywords/>
  <dc:description/>
  <cp:lastModifiedBy>Olga G. Matveeva</cp:lastModifiedBy>
  <cp:revision>3</cp:revision>
  <cp:lastPrinted>2022-02-01T04:36:00Z</cp:lastPrinted>
  <dcterms:created xsi:type="dcterms:W3CDTF">2022-02-01T04:35:00Z</dcterms:created>
  <dcterms:modified xsi:type="dcterms:W3CDTF">2022-02-01T04:36:00Z</dcterms:modified>
</cp:coreProperties>
</file>