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1B" w:rsidRDefault="0019051B">
      <w:pPr>
        <w:pStyle w:val="ConsPlusNormal"/>
        <w:jc w:val="both"/>
        <w:outlineLvl w:val="0"/>
      </w:pPr>
    </w:p>
    <w:p w:rsidR="0019051B" w:rsidRPr="00A1566C" w:rsidRDefault="0019051B">
      <w:pPr>
        <w:pStyle w:val="ConsPlusTitle"/>
        <w:jc w:val="center"/>
        <w:outlineLvl w:val="0"/>
      </w:pPr>
      <w:r w:rsidRPr="00A1566C">
        <w:t>ДУМА НЕВЬЯНСКОГО ГОРОДСКОГО ОКРУГА</w:t>
      </w:r>
    </w:p>
    <w:p w:rsidR="0019051B" w:rsidRPr="00A1566C" w:rsidRDefault="0019051B">
      <w:pPr>
        <w:pStyle w:val="ConsPlusTitle"/>
        <w:jc w:val="center"/>
      </w:pPr>
    </w:p>
    <w:p w:rsidR="0019051B" w:rsidRPr="00A1566C" w:rsidRDefault="0019051B">
      <w:pPr>
        <w:pStyle w:val="ConsPlusTitle"/>
        <w:jc w:val="center"/>
      </w:pPr>
      <w:r w:rsidRPr="00A1566C">
        <w:t>РЕШЕНИЕ</w:t>
      </w:r>
    </w:p>
    <w:p w:rsidR="0019051B" w:rsidRPr="00A1566C" w:rsidRDefault="0019051B">
      <w:pPr>
        <w:pStyle w:val="ConsPlusTitle"/>
        <w:jc w:val="center"/>
      </w:pPr>
      <w:r w:rsidRPr="00A1566C">
        <w:t>от 22 сентября 2010 г. N 116</w:t>
      </w:r>
    </w:p>
    <w:p w:rsidR="0019051B" w:rsidRPr="00A1566C" w:rsidRDefault="0019051B">
      <w:pPr>
        <w:pStyle w:val="ConsPlusTitle"/>
        <w:jc w:val="center"/>
      </w:pPr>
    </w:p>
    <w:p w:rsidR="0019051B" w:rsidRPr="00A1566C" w:rsidRDefault="0019051B">
      <w:pPr>
        <w:pStyle w:val="ConsPlusTitle"/>
        <w:jc w:val="center"/>
      </w:pPr>
      <w:r w:rsidRPr="00A1566C">
        <w:t>О ФИНАНСОВОМ УПРАВЛЕНИИ АДМИНИСТРАЦИИ</w:t>
      </w:r>
    </w:p>
    <w:p w:rsidR="0019051B" w:rsidRDefault="0019051B" w:rsidP="00A1566C">
      <w:pPr>
        <w:pStyle w:val="ConsPlusTitle"/>
        <w:jc w:val="center"/>
      </w:pPr>
      <w:r w:rsidRPr="00A1566C">
        <w:t>НЕВЬЯНСКОГО ГОРОДСКОГО ОКРУГА</w:t>
      </w:r>
    </w:p>
    <w:p w:rsidR="00A1566C" w:rsidRDefault="00A1566C" w:rsidP="00A1566C">
      <w:pPr>
        <w:pStyle w:val="ConsPlusTitle"/>
        <w:jc w:val="center"/>
      </w:pPr>
    </w:p>
    <w:p w:rsidR="00A1566C" w:rsidRPr="00A1566C" w:rsidRDefault="00A1566C" w:rsidP="00A1566C">
      <w:pPr>
        <w:pStyle w:val="ConsPlusNormal"/>
        <w:jc w:val="center"/>
      </w:pPr>
      <w:proofErr w:type="gramStart"/>
      <w:r w:rsidRPr="00A1566C">
        <w:t xml:space="preserve">(в ред. Решений Думы Невьянского городского округа от 27.10.2010 </w:t>
      </w:r>
      <w:hyperlink r:id="rId4" w:history="1">
        <w:r w:rsidRPr="00A1566C">
          <w:t>N 130</w:t>
        </w:r>
      </w:hyperlink>
      <w:r w:rsidRPr="00A1566C">
        <w:t>,</w:t>
      </w:r>
      <w:proofErr w:type="gramEnd"/>
    </w:p>
    <w:p w:rsidR="00A1566C" w:rsidRPr="00A1566C" w:rsidRDefault="00A1566C" w:rsidP="00A1566C">
      <w:pPr>
        <w:pStyle w:val="ConsPlusNormal"/>
        <w:jc w:val="center"/>
      </w:pPr>
      <w:r w:rsidRPr="00A1566C">
        <w:t xml:space="preserve">от 30.11.2011 </w:t>
      </w:r>
      <w:hyperlink r:id="rId5" w:history="1">
        <w:r w:rsidRPr="00A1566C">
          <w:t>N 170</w:t>
        </w:r>
      </w:hyperlink>
      <w:r w:rsidRPr="00A1566C">
        <w:t xml:space="preserve">, от 23.05.2012 </w:t>
      </w:r>
      <w:hyperlink r:id="rId6" w:history="1">
        <w:r w:rsidRPr="00A1566C">
          <w:t>N 32</w:t>
        </w:r>
      </w:hyperlink>
      <w:r w:rsidRPr="00A1566C">
        <w:t xml:space="preserve">, от 26.09.2012 </w:t>
      </w:r>
      <w:hyperlink r:id="rId7" w:history="1">
        <w:r w:rsidRPr="00A1566C">
          <w:t>N 79</w:t>
        </w:r>
      </w:hyperlink>
      <w:r w:rsidRPr="00A1566C">
        <w:t>,</w:t>
      </w:r>
    </w:p>
    <w:p w:rsidR="00A1566C" w:rsidRPr="00A1566C" w:rsidRDefault="00A1566C" w:rsidP="00A1566C">
      <w:pPr>
        <w:pStyle w:val="ConsPlusTitle"/>
        <w:jc w:val="center"/>
        <w:rPr>
          <w:b w:val="0"/>
        </w:rPr>
      </w:pPr>
      <w:r w:rsidRPr="00A1566C">
        <w:rPr>
          <w:b w:val="0"/>
        </w:rPr>
        <w:t xml:space="preserve">от 29.01.2014 </w:t>
      </w:r>
      <w:hyperlink r:id="rId8" w:history="1">
        <w:r w:rsidRPr="00A1566C">
          <w:rPr>
            <w:b w:val="0"/>
          </w:rPr>
          <w:t>N 1</w:t>
        </w:r>
      </w:hyperlink>
      <w:r w:rsidRPr="00A1566C">
        <w:rPr>
          <w:b w:val="0"/>
        </w:rPr>
        <w:t>)</w:t>
      </w:r>
    </w:p>
    <w:p w:rsidR="00A1566C" w:rsidRPr="00A1566C" w:rsidRDefault="00A1566C" w:rsidP="00A1566C">
      <w:pPr>
        <w:pStyle w:val="ConsPlusTitle"/>
        <w:jc w:val="center"/>
      </w:pPr>
    </w:p>
    <w:p w:rsidR="0019051B" w:rsidRPr="00A1566C" w:rsidRDefault="0019051B">
      <w:pPr>
        <w:pStyle w:val="ConsPlusNormal"/>
        <w:ind w:firstLine="540"/>
        <w:jc w:val="both"/>
      </w:pPr>
      <w:proofErr w:type="gramStart"/>
      <w:r w:rsidRPr="00A1566C">
        <w:t xml:space="preserve">В соответствии с Федеральным </w:t>
      </w:r>
      <w:hyperlink r:id="rId9" w:history="1">
        <w:r w:rsidRPr="00A1566C">
          <w:t>законом</w:t>
        </w:r>
      </w:hyperlink>
      <w:r w:rsidRPr="00A1566C">
        <w:t xml:space="preserve"> от 06.10.2003 N 131-ФЗ "Об общих принципах организации местного самоуправления", Бюджетным </w:t>
      </w:r>
      <w:hyperlink r:id="rId10" w:history="1">
        <w:r w:rsidRPr="00A1566C">
          <w:t>кодексом</w:t>
        </w:r>
      </w:hyperlink>
      <w:r w:rsidRPr="00A1566C">
        <w:t xml:space="preserve"> Российской Федерации, </w:t>
      </w:r>
      <w:hyperlink r:id="rId11" w:history="1">
        <w:r w:rsidRPr="00A1566C">
          <w:t>пунктом 3 статьи 41</w:t>
        </w:r>
      </w:hyperlink>
      <w:r w:rsidRPr="00A1566C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Pr="00A1566C">
          <w:t>статьи 23</w:t>
        </w:r>
      </w:hyperlink>
      <w:r w:rsidRPr="00A1566C">
        <w:t xml:space="preserve"> Устава Невьянского городского округа, во исполнение </w:t>
      </w:r>
      <w:hyperlink r:id="rId13" w:history="1">
        <w:r w:rsidRPr="00A1566C">
          <w:t>Постановления</w:t>
        </w:r>
      </w:hyperlink>
      <w:r w:rsidRPr="00A1566C">
        <w:t xml:space="preserve"> Правительства Свердловской области от 05.04.2010 N 558-ПП "Об утверждении Плана мероприятий по реорганизации</w:t>
      </w:r>
      <w:proofErr w:type="gramEnd"/>
      <w:r w:rsidRPr="00A1566C">
        <w:t xml:space="preserve"> системы финансовых органов Свердловской области", Дума Невьянского городского округа решила: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1. Учредить в структуре администрации Невьянского городского округа отраслевой (функциональный) орган с правами юридического лица - </w:t>
      </w:r>
      <w:proofErr w:type="gramStart"/>
      <w:r w:rsidRPr="00A1566C">
        <w:t>финансовое</w:t>
      </w:r>
      <w:proofErr w:type="gramEnd"/>
      <w:r w:rsidRPr="00A1566C">
        <w:t xml:space="preserve"> управление администрации Невьянского городского округа.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2. Утвердить </w:t>
      </w:r>
      <w:hyperlink w:anchor="P32" w:history="1">
        <w:r w:rsidRPr="00A1566C">
          <w:t>Положение</w:t>
        </w:r>
      </w:hyperlink>
      <w:r w:rsidRPr="00A1566C">
        <w:t xml:space="preserve"> о финансовом управлении администрации Невьянского городского округа (прилагается).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3. Признать утратившим силу Решение Думы Невьянского городского округа от 25.08.2010 N 97 "О согласовании создания финансового управления администрации Невьянского городского округа".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4. Контроль исполнения данного Решения возложить на постоянно действующую комиссию Думы по местному самоуправлению, информационной политике и связям с общественностью (С.Я. Назаров).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right"/>
      </w:pPr>
      <w:r w:rsidRPr="00A1566C">
        <w:t>Глава</w:t>
      </w:r>
    </w:p>
    <w:p w:rsidR="0019051B" w:rsidRPr="00A1566C" w:rsidRDefault="0019051B">
      <w:pPr>
        <w:pStyle w:val="ConsPlusNormal"/>
        <w:jc w:val="right"/>
      </w:pPr>
      <w:r w:rsidRPr="00A1566C">
        <w:t>городского округа</w:t>
      </w:r>
    </w:p>
    <w:p w:rsidR="0019051B" w:rsidRPr="00A1566C" w:rsidRDefault="0019051B">
      <w:pPr>
        <w:pStyle w:val="ConsPlusNormal"/>
        <w:jc w:val="right"/>
      </w:pPr>
      <w:r w:rsidRPr="00A1566C">
        <w:t>Е.Т.КАЮМОВ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both"/>
      </w:pPr>
    </w:p>
    <w:p w:rsidR="00A1566C" w:rsidRPr="00A1566C" w:rsidRDefault="00A1566C">
      <w:pPr>
        <w:pStyle w:val="ConsPlusNormal"/>
        <w:jc w:val="both"/>
      </w:pP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both"/>
      </w:pPr>
    </w:p>
    <w:p w:rsidR="00A1566C" w:rsidRPr="00A1566C" w:rsidRDefault="00A1566C">
      <w:pPr>
        <w:pStyle w:val="ConsPlusNormal"/>
        <w:jc w:val="both"/>
      </w:pP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right"/>
        <w:outlineLvl w:val="0"/>
      </w:pPr>
      <w:r w:rsidRPr="00A1566C">
        <w:lastRenderedPageBreak/>
        <w:t>Утверждено</w:t>
      </w:r>
    </w:p>
    <w:p w:rsidR="0019051B" w:rsidRPr="00A1566C" w:rsidRDefault="0019051B">
      <w:pPr>
        <w:pStyle w:val="ConsPlusNormal"/>
        <w:jc w:val="right"/>
      </w:pPr>
      <w:r w:rsidRPr="00A1566C">
        <w:t>Решением Думы</w:t>
      </w:r>
    </w:p>
    <w:p w:rsidR="0019051B" w:rsidRPr="00A1566C" w:rsidRDefault="0019051B">
      <w:pPr>
        <w:pStyle w:val="ConsPlusNormal"/>
        <w:jc w:val="right"/>
      </w:pPr>
      <w:r w:rsidRPr="00A1566C">
        <w:t>Невьянского городского округа</w:t>
      </w:r>
    </w:p>
    <w:p w:rsidR="0019051B" w:rsidRPr="00A1566C" w:rsidRDefault="0019051B">
      <w:pPr>
        <w:pStyle w:val="ConsPlusNormal"/>
        <w:jc w:val="right"/>
      </w:pPr>
      <w:r w:rsidRPr="00A1566C">
        <w:t>от 22 сентября 2010 г. N 116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Title"/>
        <w:jc w:val="center"/>
      </w:pPr>
      <w:bookmarkStart w:id="0" w:name="P32"/>
      <w:bookmarkEnd w:id="0"/>
      <w:r w:rsidRPr="00A1566C">
        <w:t>ПОЛОЖЕНИЕ</w:t>
      </w:r>
    </w:p>
    <w:p w:rsidR="0019051B" w:rsidRPr="00A1566C" w:rsidRDefault="0019051B">
      <w:pPr>
        <w:pStyle w:val="ConsPlusTitle"/>
        <w:jc w:val="center"/>
      </w:pPr>
      <w:r w:rsidRPr="00A1566C">
        <w:t>О ФИНАНСОВОМ УПРАВЛЕНИИ АДМИНИСТРАЦИИ</w:t>
      </w:r>
    </w:p>
    <w:p w:rsidR="0019051B" w:rsidRDefault="0019051B" w:rsidP="00A1566C">
      <w:pPr>
        <w:pStyle w:val="ConsPlusTitle"/>
        <w:jc w:val="center"/>
      </w:pPr>
      <w:r w:rsidRPr="00A1566C">
        <w:t>НЕВЬЯНСКОГО ГОРОДСКОГО ОКРУГА</w:t>
      </w:r>
    </w:p>
    <w:p w:rsidR="00A1566C" w:rsidRDefault="00A1566C" w:rsidP="00A1566C">
      <w:pPr>
        <w:pStyle w:val="ConsPlusTitle"/>
        <w:jc w:val="center"/>
      </w:pPr>
    </w:p>
    <w:p w:rsidR="00A1566C" w:rsidRPr="00A1566C" w:rsidRDefault="00A1566C" w:rsidP="00A1566C">
      <w:pPr>
        <w:pStyle w:val="ConsPlusTitle"/>
        <w:jc w:val="center"/>
        <w:rPr>
          <w:b w:val="0"/>
        </w:rPr>
      </w:pPr>
      <w:r w:rsidRPr="00A1566C">
        <w:rPr>
          <w:b w:val="0"/>
        </w:rPr>
        <w:t xml:space="preserve">(в ред. </w:t>
      </w:r>
      <w:hyperlink r:id="rId14" w:history="1">
        <w:r w:rsidRPr="00A1566C">
          <w:rPr>
            <w:b w:val="0"/>
          </w:rPr>
          <w:t>Решения</w:t>
        </w:r>
      </w:hyperlink>
      <w:r w:rsidRPr="00A1566C">
        <w:rPr>
          <w:b w:val="0"/>
        </w:rPr>
        <w:t xml:space="preserve"> Думы Невьянского городского округа от 29.01.2014 N 1)</w:t>
      </w:r>
    </w:p>
    <w:p w:rsidR="00A1566C" w:rsidRDefault="00A1566C">
      <w:pPr>
        <w:pStyle w:val="ConsPlusNormal"/>
        <w:jc w:val="center"/>
        <w:outlineLvl w:val="1"/>
      </w:pPr>
    </w:p>
    <w:p w:rsidR="0019051B" w:rsidRPr="00A1566C" w:rsidRDefault="0019051B">
      <w:pPr>
        <w:pStyle w:val="ConsPlusNormal"/>
        <w:jc w:val="center"/>
        <w:outlineLvl w:val="1"/>
      </w:pPr>
      <w:r w:rsidRPr="00A1566C">
        <w:t>1. ОБЩИЕ ПОЛОЖЕНИЯ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ind w:firstLine="540"/>
        <w:jc w:val="both"/>
      </w:pPr>
      <w:r w:rsidRPr="00A1566C">
        <w:t>1. Финансовое управление администрации Невьянского городского округа (далее - финансовый орган) является отраслевым (функциональным) органом администрации Невьянского городского округа, созданным с целью обеспечения деятельности администрации Невьянского городского округа по формированию и исполнению бюджета Невьянского городского округа.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2. Финансовый орган в своей деятельности руководствуется </w:t>
      </w:r>
      <w:hyperlink r:id="rId15" w:history="1">
        <w:r w:rsidRPr="00A1566C">
          <w:t>Конституцией</w:t>
        </w:r>
      </w:hyperlink>
      <w:r w:rsidRPr="00A1566C">
        <w:t xml:space="preserve"> Российской Федерации, нормативными правовыми актами Российской Федерации и Свердловской области, </w:t>
      </w:r>
      <w:hyperlink r:id="rId16" w:history="1">
        <w:r w:rsidRPr="00A1566C">
          <w:t>Уставом</w:t>
        </w:r>
      </w:hyperlink>
      <w:r w:rsidRPr="00A1566C">
        <w:t xml:space="preserve"> Невьянского городского округа, правовыми актами Думы Невьянского городского округа, главы Невьянского городского округа, администрации Невьянского городского округа, а также настоящим Положением.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3. Финансовый орган обладает правами юридического лица, имеет обособленное имущество, закрепленное в установленном порядке на праве оперативного управления, открывает счета в соответствии с действующим законодательством. Финансовый орган самостоятельно </w:t>
      </w:r>
      <w:proofErr w:type="gramStart"/>
      <w:r w:rsidRPr="00A1566C">
        <w:t>приобретает и осуществляет</w:t>
      </w:r>
      <w:proofErr w:type="gramEnd"/>
      <w:r w:rsidRPr="00A1566C">
        <w:t xml:space="preserve"> имущественные и иные права и обязанности в соответствии с законодательством Российской Федерации, Свердловской области и нормативными правовыми актами Невьянского городского округа, выступает истцом и ответчиком в суде. Имеет печать с изображением герба Невьянского городского округа, штампы, бланки со своим наименованием и другие реквизиты, регистрируемые в установленном порядке.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Полное наименование финансового органа - Финансовое управление администрации Невьянского городского округа.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Сокращенное наименование - ФУ администрации Невьянского ГО.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Место нахождения финансового органа: 624192, Свердловская область, город Невьянск, ул. Кирова, д. 1.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center"/>
        <w:outlineLvl w:val="1"/>
      </w:pPr>
      <w:r w:rsidRPr="00A1566C">
        <w:t>2. ОСНОВНЫЕ ЗАДАЧИ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ind w:firstLine="540"/>
        <w:jc w:val="both"/>
      </w:pPr>
      <w:r w:rsidRPr="00A1566C">
        <w:t>1. Основными задачами финансового органа являются: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1) участие в реализации принципов бюджетного федерализма на территории Невьянского городского округа;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2) составление проекта бюджета и исполнение бюджета Невьянского городского округа (далее - местного бюджета);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3) ведение </w:t>
      </w:r>
      <w:proofErr w:type="gramStart"/>
      <w:r w:rsidRPr="00A1566C">
        <w:t>бюджетного</w:t>
      </w:r>
      <w:proofErr w:type="gramEnd"/>
      <w:r w:rsidRPr="00A1566C">
        <w:t xml:space="preserve"> учета и составление бюджетной отчетности;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4) осуществление полномочий по внутреннему муниципальному финансовому контролю в сфере бюджетных правоотношений;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lastRenderedPageBreak/>
        <w:t>5) осуществление контроля в сфере закупок путем проведения плановых и внеплановых проверок;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6) взаимодействие с органами и организациями, расположенными на территории Невьянского городского округа, при организации работы по составлению и исполнению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7) защита государственной тайны и конфиденциальной информации в пределах своей компетенции.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center"/>
        <w:outlineLvl w:val="1"/>
      </w:pPr>
      <w:r w:rsidRPr="00A1566C">
        <w:t>3. ФУНКЦИИ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ind w:firstLine="540"/>
        <w:jc w:val="both"/>
      </w:pPr>
      <w:r w:rsidRPr="00A1566C">
        <w:t>1. В соответствии с возложенными на него задачами финансовый орган осуществляет следующие функции: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1) разрабатывает основные направления бюджетной и налоговой политики на территории Невьянского городского округа;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2) </w:t>
      </w:r>
      <w:proofErr w:type="gramStart"/>
      <w:r w:rsidRPr="00A1566C">
        <w:t>осуществляет составление проекта местного бюджета и представляет</w:t>
      </w:r>
      <w:proofErr w:type="gramEnd"/>
      <w:r w:rsidRPr="00A1566C">
        <w:t xml:space="preserve"> его главе Невьянского городского округа;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3) получает от органов (должностных лиц) администрации материалы, необходимые для составления проекта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4) устанавливает порядок и методику планирования бюджетных ассигнований;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5) осуществляет составление, ведение реестра расходных обязательств Невьянского городского округа в порядке, установленном администрацией, и представляет его в Министерство финансов Свердловской области;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6) осуществляет ведение муниципальной долговой книги и передачу информации о долговых обязательствах Невьянского городского округа, отраженных в муниципальной долговой книге, в Министерство финансов Свердловской области;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7) ведет учет выданных муниципальных гарантий, исполнения обязатель</w:t>
      </w:r>
      <w:proofErr w:type="gramStart"/>
      <w:r w:rsidRPr="00A1566C">
        <w:t>ств пр</w:t>
      </w:r>
      <w:proofErr w:type="gramEnd"/>
      <w:r w:rsidRPr="00A1566C">
        <w:t>инципала, обеспеченных гарантиями, а также учет осуществления гарантом платежей по выданным гарантиям;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8) в случае, если решение о бюджете не вступило в силу с начала текущего финансового года, ежемесячно доводит до главных распорядителей бюджетных средств бюджетные ассигнования и лимиты бюджетных ассигнований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9) в случае если решение о бюджете не вступило в силу через три месяца после начала финансового года, организует исполнение местного бюджета при соблюдении условий, определенных Бюджетным </w:t>
      </w:r>
      <w:hyperlink r:id="rId17" w:history="1">
        <w:r w:rsidRPr="00A1566C">
          <w:t>кодексом</w:t>
        </w:r>
      </w:hyperlink>
      <w:r w:rsidRPr="00A1566C">
        <w:t xml:space="preserve"> Российской Федерации;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10) осуществляет организацию исполнения местного бюджета на основе сводной бюджетной росписи и кассового плана;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11) устанавливает порядок составления и ведения сводной бюджетной росписи по расходам местного бюджета и источникам финансирования дефицита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12) устанавливает порядок составления и ведения бюджетных росписей главных распорядителей средств местного бюджета (главных администраторов источников </w:t>
      </w:r>
      <w:r w:rsidRPr="00A1566C">
        <w:lastRenderedPageBreak/>
        <w:t>финансирования дефицита местного бюджета);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13) устанавливает порядок составления и ведения кассового плана, а также состав и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14) осуществляет составление и ведение сводной бюджетной росписи по расходам местного бюджета и источникам финансирования дефицита местного бюджета, доводит утвержденные показатели сводной бюджетной росписи до главных распорядителей средств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15) </w:t>
      </w:r>
      <w:proofErr w:type="gramStart"/>
      <w:r w:rsidRPr="00A1566C">
        <w:t>утверждает сводную бюджетную роспись и вносит</w:t>
      </w:r>
      <w:proofErr w:type="gramEnd"/>
      <w:r w:rsidRPr="00A1566C">
        <w:t xml:space="preserve"> в нее изменения;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16) осуществляет составление и ведение кассового плана исполнения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17)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муниципальные учреждения;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18) устанавливает порядок исполнения местного бюджета по расходам с соблюдением требований Бюджетного </w:t>
      </w:r>
      <w:hyperlink r:id="rId18" w:history="1">
        <w:r w:rsidRPr="00A1566C">
          <w:t>кодекса</w:t>
        </w:r>
      </w:hyperlink>
      <w:r w:rsidRPr="00A1566C">
        <w:t xml:space="preserve"> Российской Федерации;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proofErr w:type="gramStart"/>
      <w:r w:rsidRPr="00A1566C">
        <w:t>19) устанавливает порядок доведения бюджетных ассигнований и (или) лимитов бюджетных обязательств до главных распорядителей бюджетных средств местного бюджета в случае, когда в решении Думы Невьянского городского округа о местном бюджете установлены условия предоставления средств из местного бюджета, в соответствии с которыми предоставление таких средств осуществляется в порядке, установленном администрацией Невьянского городского округа;</w:t>
      </w:r>
      <w:proofErr w:type="gramEnd"/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20) устанавливает порядок исполнения местного бюджета по источникам финансирования дефицита бюджета в соответствии со сводной бюджетной росписью и положениями Бюджетного </w:t>
      </w:r>
      <w:hyperlink r:id="rId19" w:history="1">
        <w:r w:rsidRPr="00A1566C">
          <w:t>кодекса</w:t>
        </w:r>
      </w:hyperlink>
      <w:r w:rsidRPr="00A1566C">
        <w:t xml:space="preserve"> Российской Федерации и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21) устанавливает порядок открытия и ведения лицевых счетов, открываемых в финансовом органе;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22) </w:t>
      </w:r>
      <w:proofErr w:type="gramStart"/>
      <w:r w:rsidRPr="00A1566C">
        <w:t>открывает и ведет</w:t>
      </w:r>
      <w:proofErr w:type="gramEnd"/>
      <w:r w:rsidRPr="00A1566C">
        <w:t xml:space="preserve"> лицевые счета главных распорядителей, распорядителей, получателей средств местного бюджета и главных администраторов (администраторов) источников финансирования дефицита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23) осуществляет управление средствами на едином счете местного бюджета в соответствии с муниципальными правовыми актами;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24) устанавливает порядок утверждения и доведения до главных распорядителей средств местного бюджета, распорядителей и получателей средств местного бюджета,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25) осуществляет приостановление операций по лицевым счетам, открытым главным распорядителям, распорядителям и получателям средств местного бюджета в финансовом органе в предусмотренных бюджетным законодательством Российской Федерации случаях;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26) устанавливает порядок и осуществляет санкционирование оплаты денежных </w:t>
      </w:r>
      <w:r w:rsidRPr="00A1566C">
        <w:lastRenderedPageBreak/>
        <w:t xml:space="preserve">обязательств получателей средств местного бюджета и администраторов источников финансирования дефицита местного бюджета, лицевые </w:t>
      </w:r>
      <w:proofErr w:type="gramStart"/>
      <w:r w:rsidRPr="00A1566C">
        <w:t>счета</w:t>
      </w:r>
      <w:proofErr w:type="gramEnd"/>
      <w:r w:rsidRPr="00A1566C">
        <w:t xml:space="preserve"> которых открыты в финансовом органе;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27) устанавливает порядок учета бюджетных обязательств получателей средств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28) устанавливает порядок завершения операций по исполнению местного бюджета в текущем финансовом году, в том числе порядок обеспечения получателей бюджетных сре</w:t>
      </w:r>
      <w:proofErr w:type="gramStart"/>
      <w:r w:rsidRPr="00A1566C">
        <w:t>дств пр</w:t>
      </w:r>
      <w:proofErr w:type="gramEnd"/>
      <w:r w:rsidRPr="00A1566C"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29) устанавливает порядок взыскания неиспользованных остатков предоставленных из местного бюджета муниципальным бюджетным и автономным учреждениям в соответствии с </w:t>
      </w:r>
      <w:hyperlink r:id="rId20" w:history="1">
        <w:r w:rsidRPr="00A1566C">
          <w:t>абзацем вторым пункта 1 статьи 78.1</w:t>
        </w:r>
      </w:hyperlink>
      <w:r w:rsidRPr="00A1566C">
        <w:t xml:space="preserve"> и </w:t>
      </w:r>
      <w:hyperlink r:id="rId21" w:history="1">
        <w:r w:rsidRPr="00A1566C">
          <w:t>пунктом 5 статьи 79</w:t>
        </w:r>
      </w:hyperlink>
      <w:r w:rsidRPr="00A1566C">
        <w:t xml:space="preserve"> Бюджетного кодекса Российской Федерации, лицевые счета которым открыты в финансовом управлении;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30) ведет учет основных и обеспечительных обязательств до полного исполнения обязательств по бюджетным кредитам, осуществляет проверку финансового состояния заемщиков, гарантов, получателей, достаточности суммы предоставленного обеспечения в соответствии с условиями заключенных договоров (соглашений);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31) исполняет судебные акты по искам к </w:t>
      </w:r>
      <w:proofErr w:type="spellStart"/>
      <w:r w:rsidRPr="00A1566C">
        <w:t>Невьянскому</w:t>
      </w:r>
      <w:proofErr w:type="spellEnd"/>
      <w:r w:rsidRPr="00A1566C">
        <w:t xml:space="preserve"> городскому округу в порядке, предусмотренном Бюджетным </w:t>
      </w:r>
      <w:hyperlink r:id="rId22" w:history="1">
        <w:r w:rsidRPr="00A1566C">
          <w:t>кодексом</w:t>
        </w:r>
      </w:hyperlink>
      <w:r w:rsidRPr="00A1566C">
        <w:t xml:space="preserve"> Российской Федерации;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32) принимает к исполнению судебные акты, предусматривающие обращение взыскания на средства местного бюджета по денежным обязательствам муниципальных учреждений, лицевые счета которым открыты в финансовом органе, в соответствии с Бюджетным </w:t>
      </w:r>
      <w:hyperlink r:id="rId23" w:history="1">
        <w:r w:rsidRPr="00A1566C">
          <w:t>кодексом</w:t>
        </w:r>
      </w:hyperlink>
      <w:r w:rsidRPr="00A1566C">
        <w:t xml:space="preserve"> Российской Федерации;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33) устанавливает порядок учета и хранения исполнительных документов и иных документов, связанных с их исполнением;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34) </w:t>
      </w:r>
      <w:proofErr w:type="gramStart"/>
      <w:r w:rsidRPr="00A1566C">
        <w:t>ведет учет и осуществляет</w:t>
      </w:r>
      <w:proofErr w:type="gramEnd"/>
      <w:r w:rsidRPr="00A1566C">
        <w:t xml:space="preserve"> хранение исполнительных документов и иных документов, связанных с их исполнением;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35) устанавливает порядок составления </w:t>
      </w:r>
      <w:proofErr w:type="gramStart"/>
      <w:r w:rsidRPr="00A1566C">
        <w:t>бюджетной</w:t>
      </w:r>
      <w:proofErr w:type="gramEnd"/>
      <w:r w:rsidRPr="00A1566C">
        <w:t xml:space="preserve"> и бухгалтерской отчетности муниципальных учреждений Невьянского городского округа;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36) ведет учет операций по кассовому исполнению местного бюджета, ежемесячно </w:t>
      </w:r>
      <w:proofErr w:type="gramStart"/>
      <w:r w:rsidRPr="00A1566C">
        <w:t>составляет и представляет</w:t>
      </w:r>
      <w:proofErr w:type="gramEnd"/>
      <w:r w:rsidRPr="00A1566C">
        <w:t xml:space="preserve"> отчет о кассовом исполнении местного бюджета в порядке, установленном Министерством финансов Российской Федерации;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37) устанавливает сроки предоставления сводной бюджетной отчетности главными администраторами средств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38) получает от главных администраторов средств местного бюджета сводную бюджетную отчетность, необходимую для составления </w:t>
      </w:r>
      <w:proofErr w:type="gramStart"/>
      <w:r w:rsidRPr="00A1566C">
        <w:t>бюджетной</w:t>
      </w:r>
      <w:proofErr w:type="gramEnd"/>
      <w:r w:rsidRPr="00A1566C">
        <w:t xml:space="preserve"> отчетности об исполнении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39) </w:t>
      </w:r>
      <w:proofErr w:type="gramStart"/>
      <w:r w:rsidRPr="00A1566C">
        <w:t>составляет на основании сводной бюджетной отчетности главных администраторов средств местного бюджета ежегодную бюджетную отчетность Невьянского городского округа и ежеквартальный отчет об исполнении бюджета и предоставляет</w:t>
      </w:r>
      <w:proofErr w:type="gramEnd"/>
      <w:r w:rsidRPr="00A1566C">
        <w:t xml:space="preserve"> их главе Невьянского городского округа и в Министерство финансов Свердловской области;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lastRenderedPageBreak/>
        <w:t>40) главного распорядителя бюджетных средств, главного администратора доходов местного бюджета, главного администратора источников финансирования дефицита местного бюджета в соответствии с бюджетным законодательством;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41) </w:t>
      </w:r>
      <w:proofErr w:type="gramStart"/>
      <w:r w:rsidRPr="00A1566C">
        <w:t>открывает и ведет</w:t>
      </w:r>
      <w:proofErr w:type="gramEnd"/>
      <w:r w:rsidRPr="00A1566C">
        <w:t xml:space="preserve"> лицевые счета для учета операций со средствами, поступающими во временное распоряжение получателей средств местного бюджета, устанавливает порядок их открытия и ведения;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42) </w:t>
      </w:r>
      <w:proofErr w:type="gramStart"/>
      <w:r w:rsidRPr="00A1566C">
        <w:t>открывает и ведет</w:t>
      </w:r>
      <w:proofErr w:type="gramEnd"/>
      <w:r w:rsidRPr="00A1566C">
        <w:t xml:space="preserve"> лицевые счета муниципальным бюджетным и автономным учреждениям, устанавливает порядок их открытия и ведения;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43) разрабатывает проект среднесрочного финансового плана Невьянского городского округа;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44) осуществляет предварительный и последующий </w:t>
      </w:r>
      <w:proofErr w:type="gramStart"/>
      <w:r w:rsidRPr="00A1566C">
        <w:t>контроль за</w:t>
      </w:r>
      <w:proofErr w:type="gramEnd"/>
      <w:r w:rsidRPr="00A1566C">
        <w:t xml:space="preserve"> исполнением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45) осуществляет внутренний муниципальный финансовый контроль в сфере бюджетных правоотношений, в том числе: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- путем проведения проверок, ревизий и обследований;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- </w:t>
      </w:r>
      <w:proofErr w:type="gramStart"/>
      <w:r w:rsidRPr="00A1566C">
        <w:t>контроль за</w:t>
      </w:r>
      <w:proofErr w:type="gramEnd"/>
      <w:r w:rsidRPr="00A1566C"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- контроль за </w:t>
      </w:r>
      <w:proofErr w:type="spellStart"/>
      <w:r w:rsidRPr="00A1566C">
        <w:t>непревышением</w:t>
      </w:r>
      <w:proofErr w:type="spellEnd"/>
      <w:r w:rsidRPr="00A1566C">
        <w:t xml:space="preserve"> суммы по операции над лимитами бюджетных обязательств и (или) бюджетными ассигнованиями;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-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</w:t>
      </w:r>
      <w:proofErr w:type="gramStart"/>
      <w:r w:rsidRPr="00A1566C">
        <w:t>финансовое</w:t>
      </w:r>
      <w:proofErr w:type="gramEnd"/>
      <w:r w:rsidRPr="00A1566C">
        <w:t xml:space="preserve"> управление получателем бюджетных средств;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- </w:t>
      </w:r>
      <w:proofErr w:type="gramStart"/>
      <w:r w:rsidRPr="00A1566C">
        <w:t>контроль за</w:t>
      </w:r>
      <w:proofErr w:type="gramEnd"/>
      <w:r w:rsidRPr="00A1566C"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46) взаимодействует с территориальными органами Федерального казначейства, Федеральной налоговой службы и Центрального банка Российской Федерации по вопросам зачисления доходов и осуществления расходов из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47) осуществляет согласование решений об изменении сроков уплаты налогов и сборов, а также пени в местный бюджет в порядке, предусмотренном налоговым и бюджетным законодательством;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48) </w:t>
      </w:r>
      <w:proofErr w:type="gramStart"/>
      <w:r w:rsidRPr="00A1566C">
        <w:t>согласовывает и готовит</w:t>
      </w:r>
      <w:proofErr w:type="gramEnd"/>
      <w:r w:rsidRPr="00A1566C">
        <w:t xml:space="preserve"> проекты правовых актов органов местного самоуправления Невьянского городского округа по вопросам, относящимся к компетенции финансового органа;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49) осуществляет правовую защиту интересов казны Невьянского городского округа, выступает истцом, ответчиком, заинтересованным лицом в судах всех инстанций по вопросам, относящимся к компетенции финансового органа;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50) представляет главе Невьянского городского округа, главным распорядителям бюджетных средств оперативную информацию о поступлении доходов и осуществлении расходов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51) оказывает методическую помощь органам местного самоуправления по вопросам бюджетного законодательства, взаимодействует с органами и организациями, расположенными на территории Невьянского городского округа, при организации работы по составлению и </w:t>
      </w:r>
      <w:r w:rsidRPr="00A1566C">
        <w:lastRenderedPageBreak/>
        <w:t>исполнению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52) не принимает денежных обязательств после 31 декабря текущего финансового года. Завершает подтверждение денежных обязательств по местному бюджету 31 декабря текущего финансового года;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53) планирует, </w:t>
      </w:r>
      <w:proofErr w:type="gramStart"/>
      <w:r w:rsidRPr="00A1566C">
        <w:t>организует и осуществляет</w:t>
      </w:r>
      <w:proofErr w:type="gramEnd"/>
      <w:r w:rsidRPr="00A1566C">
        <w:t xml:space="preserve"> свою деятельность, заключает муниципальные контракты и договоры в соответствии с действующим законодательством;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54) осуществляет </w:t>
      </w:r>
      <w:proofErr w:type="gramStart"/>
      <w:r w:rsidRPr="00A1566C">
        <w:t>контроль за</w:t>
      </w:r>
      <w:proofErr w:type="gramEnd"/>
      <w:r w:rsidRPr="00A1566C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55) осуществляет </w:t>
      </w:r>
      <w:proofErr w:type="gramStart"/>
      <w:r w:rsidRPr="00A1566C">
        <w:t>контроль за</w:t>
      </w:r>
      <w:proofErr w:type="gramEnd"/>
      <w:r w:rsidRPr="00A1566C"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поставку товаров, выполнение работ, оказания услуг для муниципальных нужд Невьянского городского округа и нужд муниципальных учреждений Невьянского городского округа;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56) принимает к рассмотрению документ органа внешнего муниципального финансового контроля, содержащий основания для применения предусмотренных Бюджетным </w:t>
      </w:r>
      <w:hyperlink r:id="rId24" w:history="1">
        <w:r w:rsidRPr="00A1566C">
          <w:t>кодексом</w:t>
        </w:r>
      </w:hyperlink>
      <w:r w:rsidRPr="00A1566C">
        <w:t xml:space="preserve"> Российской Федерации бюджетных мер принуждения;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57) </w:t>
      </w:r>
      <w:proofErr w:type="gramStart"/>
      <w:r w:rsidRPr="00A1566C">
        <w:t>составляет и направляет</w:t>
      </w:r>
      <w:proofErr w:type="gramEnd"/>
      <w:r w:rsidRPr="00A1566C">
        <w:t xml:space="preserve"> объектам контроля в случае установления нарушения бюджетного законодательства Российской Федерации и иных нормативно-правовых актов, регулирующих бюджетные правоотношения, обязательные для рассмотрения представления и (или) обязательные для исполнения предписания;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58) устанавливает порядок исполнения решения о применении бюджетных мер принуждения за совершение бюджетного нарушения в случаях, установленных бюджетным законодательством Российской Федерации;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59) осуществляет иные бюджетные полномочия в соответствии с Бюджетным </w:t>
      </w:r>
      <w:hyperlink r:id="rId25" w:history="1">
        <w:r w:rsidRPr="00A1566C">
          <w:t>кодексом</w:t>
        </w:r>
      </w:hyperlink>
      <w:r w:rsidRPr="00A1566C">
        <w:t xml:space="preserve"> Российской Федерации, </w:t>
      </w:r>
      <w:hyperlink r:id="rId26" w:history="1">
        <w:r w:rsidRPr="00A1566C">
          <w:t>Уставом</w:t>
        </w:r>
      </w:hyperlink>
      <w:r w:rsidRPr="00A1566C">
        <w:t xml:space="preserve"> Невьянского городского округа, настоящим Положением, другими муниципальными правовыми актами.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center"/>
        <w:outlineLvl w:val="1"/>
      </w:pPr>
      <w:r w:rsidRPr="00A1566C">
        <w:t>4. ПРАВА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ind w:firstLine="540"/>
        <w:jc w:val="both"/>
      </w:pPr>
      <w:r w:rsidRPr="00A1566C">
        <w:t>1. Финансовый орган имеет право: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1) в установленном порядке запрашивать и получать от органов Федерального казначейства, Федеральной налоговой службы, вышестоящих финансовых органов данные, необходимые для осуществления </w:t>
      </w:r>
      <w:proofErr w:type="gramStart"/>
      <w:r w:rsidRPr="00A1566C">
        <w:t>контроля за</w:t>
      </w:r>
      <w:proofErr w:type="gramEnd"/>
      <w:r w:rsidRPr="00A1566C">
        <w:t xml:space="preserve"> зачислением доходов и финансового контроля за использованием средств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2) получать необходимые сведения от иных финансовых органов, а также от иных органов государственной власти, органов местного самоуправления в целях своевременного и качественного составления проекта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3) изменять показатели сводной бюджетной росписи без внесения изменений в решение о бюджете в случаях, установленных Бюджетным </w:t>
      </w:r>
      <w:hyperlink r:id="rId27" w:history="1">
        <w:r w:rsidRPr="00A1566C">
          <w:t>кодексом</w:t>
        </w:r>
      </w:hyperlink>
      <w:r w:rsidRPr="00A1566C">
        <w:t xml:space="preserve"> Российской Федерации;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4) </w:t>
      </w:r>
      <w:proofErr w:type="gramStart"/>
      <w:r w:rsidRPr="00A1566C">
        <w:t>запрашивать и получать</w:t>
      </w:r>
      <w:proofErr w:type="gramEnd"/>
      <w:r w:rsidRPr="00A1566C">
        <w:t xml:space="preserve"> от распорядителей и получателей средств местного бюджета сметы, отчеты, бухгалтерские балансы, проектно-сметную документацию, гражданско-правовые договоры, платежные ведомости, статистические и иные сведения, необходимые для организации исполнения местного бюджета, составления бюджетной отчетности;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5) проводить плановые и (или) внеплановые проверки размещения заказов для </w:t>
      </w:r>
      <w:r w:rsidRPr="00A1566C">
        <w:lastRenderedPageBreak/>
        <w:t>муниципальных нужд Невьянского городского округа и нужд муниципальных учреждений, рассматривать жалобы в случаях, предусмотренных законодательством о размещении заказов;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6) рассматривать уведомления муниципальных заказчиков, муниципальных учреждений Невьянского городского округа о заключении муниципальных контрактов (договоров) с единственным поставщиком (подрядчиком, исполнителем) в случаях, предусмотренных действующим законодательством;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7) выдавать предписания об устранении нарушений законодательства при размещении заказов для муниципальных нужд Невьянского городского округа и нужд бюджетных учреждений;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8) получать от плательщиков сведения, необходимые для согласования решения об изменении сроков уплаты налогов, сборов и иных платежей в бюджет Невьянского городского округа;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9) вносить изменения в лимиты бюджетных обязательств, перемещать бюджетные ассигнования, установленные главным распорядителям и получателям бюджетных средств местного бюджета, сокращать расходы бюджета в процессе его исполнения;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10) подтверждать или отказывать в подтверждении денежных обязательств получателям средств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11) получать от учреждений Центрального банка Российской Федерации, Федерального казначейства, кредитных организаций сведения об операциях со средствами местного бюджета в установленном порядке;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12) проводить финансовую и юридическую экспертизу документов, представляемых в качестве обоснования для выделения средств местного бюджета;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13) в установленном порядке открывать счета в учреждениях Центрального банка Российской Федерации, в органах Федерального казначейства и совершать операции по счетам в пределах полномочий, определенных действующим законодательством и настоящим Положением;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14) выступать в качестве истца и ответчика в судебных органах;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15) санкционировать оплату денежных обязательств получателей средств местного бюджета или отказывать в их подтверждении;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16) планировать, </w:t>
      </w:r>
      <w:proofErr w:type="gramStart"/>
      <w:r w:rsidRPr="00A1566C">
        <w:t>организовывать и осуществлять</w:t>
      </w:r>
      <w:proofErr w:type="gramEnd"/>
      <w:r w:rsidRPr="00A1566C">
        <w:t xml:space="preserve"> свою деятельность, заключать государственные контракты и договоры в соответствии с действующим законодательством;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17) получать от банков и кредитных организаций сведения об операциях с бюджетными средствами в установленном порядке;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18) вносить предложения о внесении изменений в настоящее Положение;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19) запрашивать в установленном бюджетным законодательством РФ порядке у муниципальных учреждений, органов местного самоуправления и иных организаций данные, необходимые для осуществления финансового </w:t>
      </w:r>
      <w:proofErr w:type="gramStart"/>
      <w:r w:rsidRPr="00A1566C">
        <w:t>контроля за</w:t>
      </w:r>
      <w:proofErr w:type="gramEnd"/>
      <w:r w:rsidRPr="00A1566C">
        <w:t xml:space="preserve"> расходованием средств бюджета Невьянского городского округа.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center"/>
        <w:outlineLvl w:val="1"/>
      </w:pPr>
      <w:r w:rsidRPr="00A1566C">
        <w:t>5. СТРУКТУРА И ОРГАНИЗАЦИЯ РАБОТЫ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ind w:firstLine="540"/>
        <w:jc w:val="both"/>
      </w:pPr>
      <w:r w:rsidRPr="00A1566C">
        <w:t xml:space="preserve">1. Финансовый орган возглавляет начальник, назначаемый на должность и освобождаемый от должности главой администрации Невьянского городского округа. Заместитель начальника </w:t>
      </w:r>
      <w:r w:rsidRPr="00A1566C">
        <w:lastRenderedPageBreak/>
        <w:t xml:space="preserve">финансового органа </w:t>
      </w:r>
      <w:proofErr w:type="gramStart"/>
      <w:r w:rsidRPr="00A1566C">
        <w:t>назначается на должность и освобождается</w:t>
      </w:r>
      <w:proofErr w:type="gramEnd"/>
      <w:r w:rsidRPr="00A1566C">
        <w:t xml:space="preserve"> от должности начальником финансового органа по согласованию с главой администрации Невьянского городского округа.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2. Начальник </w:t>
      </w:r>
      <w:proofErr w:type="gramStart"/>
      <w:r w:rsidRPr="00A1566C">
        <w:t>организует и осуществляет</w:t>
      </w:r>
      <w:proofErr w:type="gramEnd"/>
      <w:r w:rsidRPr="00A1566C">
        <w:t xml:space="preserve"> руководство деятельностью финансового органа и несет персональную ответственность за выполнение возложенных на финансовый орган задач.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3. Начальник финансового органа: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1) руководит деятельностью финансового органа на основе единоначалия;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2) вносит в установленном порядке на рассмотрение главы Невьянского городского округа, в том числе и для внесения в Думу Невьянского городского округа, предложения по подготовке муниципальных нормативных правовых актов по вопросам, входящим в компетенцию финансового органа;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3) осуществляет полномочия представителя работодателя в отношении муниципальных служащих финансового органа, в том числе заключает, изменяет, расторгает служебные контракты (договоры), утверждает должностные регламенты, принимает решения о проведении служебных проверок и применении дисциплинарных взысканий и поощрений. Руководители отделов финансового органа принимаются на работу после письменного согласования с главой администрации городского округа;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4) осуществляет полномочия работодателя в отношении работников финансового органа, не являющихся муниципальными служащими, в том числе заключает, изменяет, расторгает трудовые договоры, принимает решения о применении дисциплинарных взысканий и поощрений;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5) издает в пределах своей компетенции приказы, подлежащие обязательному исполнению работниками финансового органа;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6) по согласованию с главой Невьянского городского округа утверждает структуру финансового органа;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7) утверждает положения о структурных подразделениях финансового органа;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8) по согласованию с главой Невьянского городского округа утверждает штатное расписание финансового органа;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9) дает предложения главе Невьянского городского округа по награждению особо отличившихся работников финансового органа Почетными грамотами главы Невьянского городского округа;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10) организует работу по защите информации в финансовом органе;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11) заключает без доверенности муниципальные контракты, договоры и обеспечивает их выполнение;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12) представляет финансовый орган в отношениях с другими юридическими лицами и гражданами.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4. В случае временного отсутствия начальника финансового органа исполнение его обязанностей возлагается на заместителя начальника финансового органа или иное лицо в соответствии с распоряжением администрации городского округа, издаваемым на основании служебной записки начальника, заместителя начальника финансового органа.</w:t>
      </w:r>
    </w:p>
    <w:p w:rsidR="0019051B" w:rsidRPr="00A1566C" w:rsidRDefault="0019051B">
      <w:pPr>
        <w:pStyle w:val="ConsPlusNormal"/>
        <w:jc w:val="both"/>
      </w:pPr>
    </w:p>
    <w:p w:rsidR="00A1566C" w:rsidRDefault="00A1566C">
      <w:pPr>
        <w:pStyle w:val="ConsPlusNormal"/>
        <w:jc w:val="center"/>
        <w:outlineLvl w:val="1"/>
      </w:pPr>
    </w:p>
    <w:p w:rsidR="00A1566C" w:rsidRDefault="00A1566C">
      <w:pPr>
        <w:pStyle w:val="ConsPlusNormal"/>
        <w:jc w:val="center"/>
        <w:outlineLvl w:val="1"/>
      </w:pPr>
    </w:p>
    <w:p w:rsidR="0019051B" w:rsidRPr="00A1566C" w:rsidRDefault="0019051B">
      <w:pPr>
        <w:pStyle w:val="ConsPlusNormal"/>
        <w:jc w:val="center"/>
        <w:outlineLvl w:val="1"/>
      </w:pPr>
      <w:r w:rsidRPr="00A1566C">
        <w:lastRenderedPageBreak/>
        <w:t>6. ИМУЩЕСТВО И ФИНАНСЫ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ind w:firstLine="540"/>
        <w:jc w:val="both"/>
      </w:pPr>
      <w:r w:rsidRPr="00A1566C">
        <w:t>1. За финансовым органом закрепляется в установленном действующим законодательством порядке на праве оперативного управления движимое и недвижимое имущество, являющееся муниципальной собственностью Невьянского городского округа. В отношении указанного имущества финансовый орган осуществляет права владения и пользования в соответствии с законодательством, целями и задачами, указанными в настоящем Положении.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 xml:space="preserve">2. Финансовый орган не вправе отчуждать, сдавать в аренду, залог, </w:t>
      </w:r>
      <w:proofErr w:type="gramStart"/>
      <w:r w:rsidRPr="00A1566C">
        <w:t>доверительное</w:t>
      </w:r>
      <w:proofErr w:type="gramEnd"/>
      <w:r w:rsidRPr="00A1566C">
        <w:t xml:space="preserve"> управление или иным способом распоряжаться закрепленным за ним имуществом и имуществом, приобретенным за счет средств, выделенных ему по бюджетной смете.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3. Финансирование расходов на содержание и обеспечение деятельности финансового органа осуществляется по бюджетной смете в пределах средств, утвержденных решением Думы Невьянского городского округа о местном бюджете на соответствующий финансовый год.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jc w:val="center"/>
        <w:outlineLvl w:val="1"/>
      </w:pPr>
      <w:r w:rsidRPr="00A1566C">
        <w:t>7. РЕОРГАНИЗАЦИЯ И ЛИКВИДАЦИЯ ФИНАНСОВОГО ОРГАНА,</w:t>
      </w:r>
    </w:p>
    <w:p w:rsidR="0019051B" w:rsidRPr="00A1566C" w:rsidRDefault="0019051B">
      <w:pPr>
        <w:pStyle w:val="ConsPlusNormal"/>
        <w:jc w:val="center"/>
      </w:pPr>
      <w:r w:rsidRPr="00A1566C">
        <w:t>ИЗМЕНЕНИЕ ПОЛОЖЕНИЯ</w:t>
      </w:r>
    </w:p>
    <w:p w:rsidR="0019051B" w:rsidRPr="00A1566C" w:rsidRDefault="0019051B">
      <w:pPr>
        <w:pStyle w:val="ConsPlusNormal"/>
        <w:jc w:val="both"/>
      </w:pPr>
    </w:p>
    <w:p w:rsidR="0019051B" w:rsidRPr="00A1566C" w:rsidRDefault="0019051B">
      <w:pPr>
        <w:pStyle w:val="ConsPlusNormal"/>
        <w:ind w:firstLine="540"/>
        <w:jc w:val="both"/>
      </w:pPr>
      <w:r w:rsidRPr="00A1566C">
        <w:t>1. Внесение изменений и дополнений в настоящее Положение, а также реорганизация и ликвидация финансового органа производятся в порядке, установленном законодательством Российской Федерации и нормативными правовыми актами Невьянского городского округа.</w:t>
      </w:r>
    </w:p>
    <w:p w:rsidR="0019051B" w:rsidRPr="00A1566C" w:rsidRDefault="0019051B">
      <w:pPr>
        <w:pStyle w:val="ConsPlusNormal"/>
        <w:spacing w:before="220"/>
        <w:ind w:firstLine="540"/>
        <w:jc w:val="both"/>
      </w:pPr>
      <w:r w:rsidRPr="00A1566C">
        <w:t>Основанием для реорганизации, ликвидации финансового органа является внесение изменений в структуру администрации городского округа, принятие решения главой городского округа о ликвидации или реорганизации финансового органа по согласованию с Думой городского округа.</w:t>
      </w:r>
    </w:p>
    <w:p w:rsidR="0019051B" w:rsidRPr="00A1566C" w:rsidRDefault="0019051B">
      <w:pPr>
        <w:pStyle w:val="ConsPlusNormal"/>
        <w:jc w:val="both"/>
      </w:pPr>
    </w:p>
    <w:p w:rsidR="00033217" w:rsidRPr="00A1566C" w:rsidRDefault="00033217"/>
    <w:sectPr w:rsidR="00033217" w:rsidRPr="00A1566C" w:rsidSect="00C0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051B"/>
    <w:rsid w:val="00033217"/>
    <w:rsid w:val="0019051B"/>
    <w:rsid w:val="002D4636"/>
    <w:rsid w:val="006B28E2"/>
    <w:rsid w:val="00712166"/>
    <w:rsid w:val="009C4F4F"/>
    <w:rsid w:val="00A1566C"/>
    <w:rsid w:val="00A221C3"/>
    <w:rsid w:val="00A30127"/>
    <w:rsid w:val="00AC7BCB"/>
    <w:rsid w:val="00B719BD"/>
    <w:rsid w:val="00CA3EE2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C32C71B4EAF0804AB709C4F1A66DA970A08C8B1BD3E06EC43628A7A597A976A453B922626FD23807DB978mB2CK" TargetMode="External"/><Relationship Id="rId13" Type="http://schemas.openxmlformats.org/officeDocument/2006/relationships/hyperlink" Target="consultantplus://offline/ref=2C8C32C71B4EAF0804AB709C4F1A66DA970A08C8B6BB330BE9483F80720076956D4A6485216FF122807DB9m720K" TargetMode="External"/><Relationship Id="rId18" Type="http://schemas.openxmlformats.org/officeDocument/2006/relationships/hyperlink" Target="consultantplus://offline/ref=2C8C32C71B4EAF0804AB6E91597638D0940356C0B1B73054B21764DD25m029K" TargetMode="External"/><Relationship Id="rId26" Type="http://schemas.openxmlformats.org/officeDocument/2006/relationships/hyperlink" Target="consultantplus://offline/ref=2C8C32C71B4EAF0804AB709C4F1A66DA970A08C8B2BF3C0BE64A628A7A597A976Am42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8C32C71B4EAF0804AB6E91597638D0940356C0B1B73054B21764DD25097CC22A053DC76561F425m824K" TargetMode="External"/><Relationship Id="rId7" Type="http://schemas.openxmlformats.org/officeDocument/2006/relationships/hyperlink" Target="consultantplus://offline/ref=2C8C32C71B4EAF0804AB709C4F1A66DA970A08C8B1BF3A0BEF45628A7A597A976A453B922626FD23807DB978mB2CK" TargetMode="External"/><Relationship Id="rId12" Type="http://schemas.openxmlformats.org/officeDocument/2006/relationships/hyperlink" Target="consultantplus://offline/ref=2C8C32C71B4EAF0804AB709C4F1A66DA970A08C8B2BF3C0BE64A628A7A597A976A453B922626FD23807DBB70mB2CK" TargetMode="External"/><Relationship Id="rId17" Type="http://schemas.openxmlformats.org/officeDocument/2006/relationships/hyperlink" Target="consultantplus://offline/ref=2C8C32C71B4EAF0804AB6E91597638D0940356C0B1B73054B21764DD25m029K" TargetMode="External"/><Relationship Id="rId25" Type="http://schemas.openxmlformats.org/officeDocument/2006/relationships/hyperlink" Target="consultantplus://offline/ref=2C8C32C71B4EAF0804AB6E91597638D0940356C0B1B73054B21764DD25m02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8C32C71B4EAF0804AB709C4F1A66DA970A08C8B2BF3C0BE64A628A7A597A976Am425K" TargetMode="External"/><Relationship Id="rId20" Type="http://schemas.openxmlformats.org/officeDocument/2006/relationships/hyperlink" Target="consultantplus://offline/ref=2C8C32C71B4EAF0804AB6E91597638D0940356C0B1B73054B21764DD25097CC22A053DC56466mF26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C32C71B4EAF0804AB709C4F1A66DA970A08C8B1BE3907EE46628A7A597A976A453B922626FD23807DB978mB2CK" TargetMode="External"/><Relationship Id="rId11" Type="http://schemas.openxmlformats.org/officeDocument/2006/relationships/hyperlink" Target="consultantplus://offline/ref=2C8C32C71B4EAF0804AB6E91597638D0940951C5B0BE3054B21764DD25097CC22A053DC76562F521m823K" TargetMode="External"/><Relationship Id="rId24" Type="http://schemas.openxmlformats.org/officeDocument/2006/relationships/hyperlink" Target="consultantplus://offline/ref=2C8C32C71B4EAF0804AB6E91597638D0940356C0B1B73054B21764DD25m029K" TargetMode="External"/><Relationship Id="rId5" Type="http://schemas.openxmlformats.org/officeDocument/2006/relationships/hyperlink" Target="consultantplus://offline/ref=2C8C32C71B4EAF0804AB709C4F1A66DA970A08C8B9BC3206EE483F80720076956D4A6485216FF122807DB9m72DK" TargetMode="External"/><Relationship Id="rId15" Type="http://schemas.openxmlformats.org/officeDocument/2006/relationships/hyperlink" Target="consultantplus://offline/ref=2C8C32C71B4EAF0804AB6E91597638D0940951C0BBE86756E3426AmD28K" TargetMode="External"/><Relationship Id="rId23" Type="http://schemas.openxmlformats.org/officeDocument/2006/relationships/hyperlink" Target="consultantplus://offline/ref=2C8C32C71B4EAF0804AB6E91597638D0940356C0B1B73054B21764DD25m029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C8C32C71B4EAF0804AB6E91597638D0940356C0B1B73054B21764DD25m029K" TargetMode="External"/><Relationship Id="rId19" Type="http://schemas.openxmlformats.org/officeDocument/2006/relationships/hyperlink" Target="consultantplus://offline/ref=2C8C32C71B4EAF0804AB6E91597638D0940356C0B1B73054B21764DD25m029K" TargetMode="External"/><Relationship Id="rId4" Type="http://schemas.openxmlformats.org/officeDocument/2006/relationships/hyperlink" Target="consultantplus://offline/ref=2C8C32C71B4EAF0804AB709C4F1A66DA970A08C8B7B93F00E8483F80720076956D4A6485216FF122807DB9m72DK" TargetMode="External"/><Relationship Id="rId9" Type="http://schemas.openxmlformats.org/officeDocument/2006/relationships/hyperlink" Target="consultantplus://offline/ref=2C8C32C71B4EAF0804AB6E91597638D0940951C5B0BE3054B21764DD25097CC22A053DC76562F425m828K" TargetMode="External"/><Relationship Id="rId14" Type="http://schemas.openxmlformats.org/officeDocument/2006/relationships/hyperlink" Target="consultantplus://offline/ref=2C8C32C71B4EAF0804AB709C4F1A66DA970A08C8B1BD3E06EC43628A7A597A976A453B922626FD23807DB978mB2FK" TargetMode="External"/><Relationship Id="rId22" Type="http://schemas.openxmlformats.org/officeDocument/2006/relationships/hyperlink" Target="consultantplus://offline/ref=2C8C32C71B4EAF0804AB6E91597638D0940356C0B1B73054B21764DD25m029K" TargetMode="External"/><Relationship Id="rId27" Type="http://schemas.openxmlformats.org/officeDocument/2006/relationships/hyperlink" Target="consultantplus://offline/ref=2C8C32C71B4EAF0804AB6E91597638D0940356C0B1B73054B21764DD25m02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4114</Words>
  <Characters>23450</Characters>
  <Application>Microsoft Office Word</Application>
  <DocSecurity>0</DocSecurity>
  <Lines>195</Lines>
  <Paragraphs>55</Paragraphs>
  <ScaleCrop>false</ScaleCrop>
  <Company/>
  <LinksUpToDate>false</LinksUpToDate>
  <CharactersWithSpaces>27509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SabaevaVS</dc:creator>
  <cp:lastModifiedBy>SabaevaVS</cp:lastModifiedBy>
  <cp:revision>2</cp:revision>
  <dcterms:created xsi:type="dcterms:W3CDTF">2018-02-13T10:54:00Z</dcterms:created>
  <dcterms:modified xsi:type="dcterms:W3CDTF">2018-02-13T11:12:00Z</dcterms:modified>
</cp:coreProperties>
</file>