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6" w:rsidRDefault="00B82D16" w:rsidP="00B82D16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16" w:rsidRDefault="00B82D16" w:rsidP="00B82D16">
      <w:pPr>
        <w:jc w:val="center"/>
        <w:rPr>
          <w:sz w:val="28"/>
        </w:rPr>
      </w:pPr>
    </w:p>
    <w:p w:rsidR="00B82D16" w:rsidRDefault="00B82D16" w:rsidP="00B82D16">
      <w:pPr>
        <w:pStyle w:val="4"/>
        <w:jc w:val="center"/>
      </w:pPr>
      <w:r>
        <w:t>ДУМА НЕВЬЯНСКОГО ГОРОДСКОГО ОКРУГА</w:t>
      </w:r>
    </w:p>
    <w:p w:rsidR="00B82D16" w:rsidRPr="00260308" w:rsidRDefault="00B82D16" w:rsidP="00B82D16">
      <w:pPr>
        <w:pStyle w:val="4"/>
        <w:jc w:val="center"/>
      </w:pPr>
      <w:r w:rsidRPr="00260308"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82D16" w:rsidTr="008C4F7D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B82D16" w:rsidRDefault="00B82D16" w:rsidP="008C4F7D">
            <w:pPr>
              <w:rPr>
                <w:sz w:val="32"/>
              </w:rPr>
            </w:pPr>
          </w:p>
        </w:tc>
      </w:tr>
    </w:tbl>
    <w:p w:rsidR="00B82D16" w:rsidRPr="00E16391" w:rsidRDefault="00B82D16" w:rsidP="00B82D16">
      <w:pPr>
        <w:rPr>
          <w:sz w:val="26"/>
          <w:szCs w:val="26"/>
        </w:rPr>
      </w:pPr>
      <w:r w:rsidRPr="00E16391">
        <w:rPr>
          <w:sz w:val="28"/>
          <w:szCs w:val="28"/>
        </w:rPr>
        <w:t xml:space="preserve">от  </w:t>
      </w:r>
      <w:r w:rsidR="001125E8">
        <w:rPr>
          <w:sz w:val="28"/>
          <w:szCs w:val="28"/>
        </w:rPr>
        <w:t>23.09.2020</w:t>
      </w:r>
      <w:r w:rsidRPr="00E16391">
        <w:rPr>
          <w:b/>
          <w:sz w:val="28"/>
          <w:szCs w:val="28"/>
        </w:rPr>
        <w:t xml:space="preserve">                                                                                   </w:t>
      </w:r>
      <w:r w:rsidR="001125E8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E16391">
        <w:rPr>
          <w:b/>
          <w:sz w:val="28"/>
          <w:szCs w:val="28"/>
        </w:rPr>
        <w:t xml:space="preserve">  № </w:t>
      </w:r>
      <w:r w:rsidRPr="00E16391">
        <w:rPr>
          <w:sz w:val="28"/>
          <w:szCs w:val="28"/>
        </w:rPr>
        <w:t xml:space="preserve">  </w:t>
      </w:r>
      <w:r w:rsidR="001125E8">
        <w:rPr>
          <w:sz w:val="28"/>
          <w:szCs w:val="28"/>
        </w:rPr>
        <w:t>77</w:t>
      </w:r>
      <w:r w:rsidRPr="00E16391">
        <w:rPr>
          <w:sz w:val="28"/>
          <w:szCs w:val="28"/>
        </w:rPr>
        <w:t xml:space="preserve">                                                                                    </w:t>
      </w:r>
      <w:r w:rsidRPr="00E16391">
        <w:rPr>
          <w:sz w:val="26"/>
          <w:szCs w:val="26"/>
        </w:rPr>
        <w:t xml:space="preserve">       </w:t>
      </w:r>
    </w:p>
    <w:p w:rsidR="00B82D16" w:rsidRPr="0060196C" w:rsidRDefault="00B82D16" w:rsidP="00B82D16">
      <w:pPr>
        <w:jc w:val="center"/>
        <w:rPr>
          <w:sz w:val="26"/>
          <w:szCs w:val="26"/>
        </w:rPr>
      </w:pPr>
      <w:r w:rsidRPr="0060196C">
        <w:rPr>
          <w:sz w:val="26"/>
          <w:szCs w:val="26"/>
        </w:rPr>
        <w:t>г. Невьянск</w:t>
      </w:r>
    </w:p>
    <w:p w:rsidR="00B82D16" w:rsidRPr="0060196C" w:rsidRDefault="00B82D16" w:rsidP="00B82D16">
      <w:pPr>
        <w:pStyle w:val="a3"/>
        <w:tabs>
          <w:tab w:val="left" w:pos="708"/>
        </w:tabs>
        <w:ind w:left="0"/>
        <w:jc w:val="center"/>
        <w:rPr>
          <w:b/>
          <w:bCs/>
          <w:sz w:val="26"/>
          <w:szCs w:val="26"/>
        </w:rPr>
      </w:pPr>
    </w:p>
    <w:p w:rsidR="00B82D16" w:rsidRPr="00627158" w:rsidRDefault="00B82D16" w:rsidP="00E127BF">
      <w:pPr>
        <w:pStyle w:val="a3"/>
        <w:tabs>
          <w:tab w:val="left" w:pos="708"/>
        </w:tabs>
        <w:ind w:left="0"/>
        <w:jc w:val="center"/>
        <w:rPr>
          <w:b/>
          <w:i/>
          <w:sz w:val="28"/>
          <w:szCs w:val="28"/>
        </w:rPr>
      </w:pPr>
      <w:r w:rsidRPr="00627158">
        <w:rPr>
          <w:b/>
          <w:i/>
          <w:sz w:val="28"/>
          <w:szCs w:val="28"/>
        </w:rPr>
        <w:t xml:space="preserve">О приеме </w:t>
      </w:r>
      <w:r w:rsidR="00E127BF" w:rsidRPr="00627158">
        <w:rPr>
          <w:b/>
          <w:i/>
          <w:sz w:val="28"/>
          <w:szCs w:val="28"/>
        </w:rPr>
        <w:t>имущества в муниципальную собственность</w:t>
      </w:r>
    </w:p>
    <w:p w:rsidR="00B82D16" w:rsidRPr="00627158" w:rsidRDefault="00B82D16" w:rsidP="00B82D16">
      <w:pPr>
        <w:jc w:val="center"/>
        <w:rPr>
          <w:sz w:val="28"/>
          <w:szCs w:val="28"/>
        </w:rPr>
      </w:pPr>
    </w:p>
    <w:p w:rsidR="00B82D16" w:rsidRPr="00627158" w:rsidRDefault="00B82D16" w:rsidP="005D5008">
      <w:pPr>
        <w:pStyle w:val="3"/>
        <w:ind w:firstLine="567"/>
        <w:jc w:val="both"/>
        <w:rPr>
          <w:bCs/>
          <w:sz w:val="28"/>
          <w:szCs w:val="28"/>
        </w:rPr>
      </w:pPr>
      <w:r w:rsidRPr="00627158">
        <w:rPr>
          <w:sz w:val="28"/>
          <w:szCs w:val="28"/>
        </w:rPr>
        <w:t>В соответствии с</w:t>
      </w:r>
      <w:r w:rsidR="00D525A3">
        <w:rPr>
          <w:sz w:val="28"/>
          <w:szCs w:val="28"/>
        </w:rPr>
        <w:t xml:space="preserve"> пунктами 3,</w:t>
      </w:r>
      <w:r w:rsidR="00E62F0F">
        <w:rPr>
          <w:sz w:val="28"/>
          <w:szCs w:val="28"/>
        </w:rPr>
        <w:t>4</w:t>
      </w:r>
      <w:r w:rsidR="00D525A3">
        <w:rPr>
          <w:sz w:val="28"/>
          <w:szCs w:val="28"/>
        </w:rPr>
        <w:t xml:space="preserve"> части</w:t>
      </w:r>
      <w:r w:rsidR="007524E3" w:rsidRPr="007524E3">
        <w:rPr>
          <w:sz w:val="28"/>
          <w:szCs w:val="28"/>
        </w:rPr>
        <w:t xml:space="preserve"> 1 </w:t>
      </w:r>
      <w:r w:rsidRPr="00627158">
        <w:rPr>
          <w:sz w:val="28"/>
          <w:szCs w:val="28"/>
        </w:rPr>
        <w:t xml:space="preserve"> стать</w:t>
      </w:r>
      <w:r w:rsidR="007524E3">
        <w:rPr>
          <w:sz w:val="28"/>
          <w:szCs w:val="28"/>
        </w:rPr>
        <w:t xml:space="preserve">и </w:t>
      </w:r>
      <w:r w:rsidRPr="00627158">
        <w:rPr>
          <w:sz w:val="28"/>
          <w:szCs w:val="28"/>
        </w:rPr>
        <w:t xml:space="preserve">16, </w:t>
      </w:r>
      <w:r w:rsidR="007524E3">
        <w:rPr>
          <w:sz w:val="28"/>
          <w:szCs w:val="28"/>
        </w:rPr>
        <w:t xml:space="preserve">пунктом </w:t>
      </w:r>
      <w:r w:rsidR="00882FE9">
        <w:rPr>
          <w:sz w:val="28"/>
          <w:szCs w:val="28"/>
        </w:rPr>
        <w:t>5</w:t>
      </w:r>
      <w:r w:rsidR="007524E3">
        <w:rPr>
          <w:sz w:val="28"/>
          <w:szCs w:val="28"/>
        </w:rPr>
        <w:t xml:space="preserve"> </w:t>
      </w:r>
      <w:r w:rsidR="00D525A3">
        <w:rPr>
          <w:sz w:val="28"/>
          <w:szCs w:val="28"/>
        </w:rPr>
        <w:t>части</w:t>
      </w:r>
      <w:r w:rsidR="007524E3">
        <w:rPr>
          <w:sz w:val="28"/>
          <w:szCs w:val="28"/>
        </w:rPr>
        <w:t xml:space="preserve"> 1</w:t>
      </w:r>
      <w:r w:rsidR="00882FE9">
        <w:rPr>
          <w:sz w:val="28"/>
          <w:szCs w:val="28"/>
        </w:rPr>
        <w:t>0 статьи</w:t>
      </w:r>
      <w:r w:rsidR="007524E3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35</w:t>
      </w:r>
      <w:r w:rsidR="00882FE9">
        <w:rPr>
          <w:sz w:val="28"/>
          <w:szCs w:val="28"/>
        </w:rPr>
        <w:t xml:space="preserve">, пунктом 1 </w:t>
      </w:r>
      <w:r w:rsidR="00D525A3">
        <w:rPr>
          <w:sz w:val="28"/>
          <w:szCs w:val="28"/>
        </w:rPr>
        <w:t>части</w:t>
      </w:r>
      <w:r w:rsidR="00882FE9">
        <w:rPr>
          <w:sz w:val="28"/>
          <w:szCs w:val="28"/>
        </w:rPr>
        <w:t xml:space="preserve"> 1 статьи 50</w:t>
      </w:r>
      <w:r w:rsidRPr="00627158">
        <w:rPr>
          <w:sz w:val="28"/>
          <w:szCs w:val="28"/>
        </w:rPr>
        <w:t xml:space="preserve"> Федерального закона </w:t>
      </w:r>
      <w:r w:rsidR="00C37AF8">
        <w:rPr>
          <w:sz w:val="28"/>
          <w:szCs w:val="28"/>
        </w:rPr>
        <w:t xml:space="preserve">   </w:t>
      </w:r>
      <w:r w:rsidRPr="00627158">
        <w:rPr>
          <w:sz w:val="28"/>
          <w:szCs w:val="28"/>
        </w:rPr>
        <w:t>от   06 октября 2003 года</w:t>
      </w:r>
      <w:r w:rsidR="00E16391" w:rsidRPr="00627158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№ 131-ФЗ «Об общих</w:t>
      </w:r>
      <w:r w:rsidR="005D5008">
        <w:rPr>
          <w:sz w:val="28"/>
          <w:szCs w:val="28"/>
        </w:rPr>
        <w:t xml:space="preserve"> принципах организации местного </w:t>
      </w:r>
      <w:r w:rsidRPr="00627158">
        <w:rPr>
          <w:sz w:val="28"/>
          <w:szCs w:val="28"/>
        </w:rPr>
        <w:t xml:space="preserve">самоуправления в Российской Федерации», Уставом Невьянского городского округа, Положением «О казне Невьянского городского округа», утвержденным решением Думы Невьянского городского округа от 23.12.2009 № 179, </w:t>
      </w:r>
      <w:hyperlink r:id="rId8" w:history="1">
        <w:r w:rsidRPr="00627158">
          <w:rPr>
            <w:rStyle w:val="a9"/>
            <w:bCs/>
            <w:iCs/>
            <w:color w:val="000000"/>
            <w:sz w:val="28"/>
            <w:szCs w:val="28"/>
            <w:u w:val="none"/>
          </w:rPr>
          <w:t>приказом</w:t>
        </w:r>
      </w:hyperlink>
      <w:r w:rsidRPr="00627158">
        <w:rPr>
          <w:bCs/>
          <w:iCs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5D5008">
        <w:rPr>
          <w:bCs/>
          <w:iCs/>
          <w:sz w:val="28"/>
          <w:szCs w:val="28"/>
        </w:rPr>
        <w:br/>
      </w:r>
      <w:r w:rsidRPr="00627158">
        <w:rPr>
          <w:bCs/>
          <w:iCs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Pr="00627158">
        <w:rPr>
          <w:sz w:val="28"/>
          <w:szCs w:val="28"/>
        </w:rPr>
        <w:t xml:space="preserve">, рассмотрев обращение </w:t>
      </w:r>
      <w:r w:rsidR="00EF3EFD">
        <w:rPr>
          <w:sz w:val="28"/>
          <w:szCs w:val="28"/>
        </w:rPr>
        <w:t xml:space="preserve">генерального </w:t>
      </w:r>
      <w:r w:rsidR="000545B1">
        <w:rPr>
          <w:sz w:val="28"/>
          <w:szCs w:val="28"/>
        </w:rPr>
        <w:t>директора общест</w:t>
      </w:r>
      <w:r w:rsidR="00F35156">
        <w:rPr>
          <w:sz w:val="28"/>
          <w:szCs w:val="28"/>
        </w:rPr>
        <w:t>в</w:t>
      </w:r>
      <w:r w:rsidR="000545B1">
        <w:rPr>
          <w:sz w:val="28"/>
          <w:szCs w:val="28"/>
        </w:rPr>
        <w:t>а с ограниченной ответственностью «</w:t>
      </w:r>
      <w:r w:rsidR="00EF3EFD">
        <w:rPr>
          <w:sz w:val="28"/>
          <w:szCs w:val="28"/>
        </w:rPr>
        <w:t>Энергосберегающая компания «ВИК</w:t>
      </w:r>
      <w:r w:rsidR="000545B1">
        <w:rPr>
          <w:sz w:val="28"/>
          <w:szCs w:val="28"/>
        </w:rPr>
        <w:t xml:space="preserve">» </w:t>
      </w:r>
      <w:r w:rsidR="00EF3EFD">
        <w:rPr>
          <w:sz w:val="28"/>
          <w:szCs w:val="28"/>
        </w:rPr>
        <w:t>И.А. Назаровой от 27</w:t>
      </w:r>
      <w:r w:rsidR="000545B1">
        <w:rPr>
          <w:sz w:val="28"/>
          <w:szCs w:val="28"/>
        </w:rPr>
        <w:t>.0</w:t>
      </w:r>
      <w:r w:rsidR="00EF3EFD">
        <w:rPr>
          <w:sz w:val="28"/>
          <w:szCs w:val="28"/>
        </w:rPr>
        <w:t>8</w:t>
      </w:r>
      <w:r w:rsidR="000545B1">
        <w:rPr>
          <w:sz w:val="28"/>
          <w:szCs w:val="28"/>
        </w:rPr>
        <w:t>.2020</w:t>
      </w:r>
      <w:r w:rsidR="0021778E" w:rsidRPr="00DE628A">
        <w:rPr>
          <w:sz w:val="28"/>
          <w:szCs w:val="28"/>
        </w:rPr>
        <w:t>,</w:t>
      </w:r>
      <w:r w:rsidR="0021778E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 xml:space="preserve"> Дума Невьянского городского округа</w:t>
      </w: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firstLine="900"/>
        <w:rPr>
          <w:bCs/>
          <w:sz w:val="28"/>
          <w:szCs w:val="28"/>
        </w:rPr>
      </w:pP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hanging="851"/>
        <w:rPr>
          <w:b/>
          <w:bCs/>
          <w:sz w:val="28"/>
          <w:szCs w:val="28"/>
        </w:rPr>
      </w:pPr>
      <w:r w:rsidRPr="00627158">
        <w:rPr>
          <w:b/>
          <w:bCs/>
          <w:sz w:val="28"/>
          <w:szCs w:val="28"/>
        </w:rPr>
        <w:t>Р Е Ш И Л А:</w:t>
      </w:r>
    </w:p>
    <w:p w:rsidR="00B82D16" w:rsidRPr="00627158" w:rsidRDefault="00B82D16" w:rsidP="00B82D16">
      <w:pPr>
        <w:ind w:firstLine="720"/>
        <w:jc w:val="both"/>
        <w:rPr>
          <w:b/>
          <w:bCs/>
          <w:sz w:val="28"/>
          <w:szCs w:val="28"/>
        </w:rPr>
      </w:pPr>
    </w:p>
    <w:p w:rsidR="003621E1" w:rsidRPr="00F97454" w:rsidRDefault="003621E1" w:rsidP="00985A1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2CE">
        <w:rPr>
          <w:sz w:val="28"/>
          <w:szCs w:val="28"/>
        </w:rPr>
        <w:t>Принять в муниципальную собственность Невьянского городского округа имущество</w:t>
      </w:r>
      <w:r w:rsidR="00EF3EFD">
        <w:rPr>
          <w:sz w:val="28"/>
          <w:szCs w:val="28"/>
        </w:rPr>
        <w:t xml:space="preserve">: сооружение </w:t>
      </w:r>
      <w:r w:rsidR="00F97454">
        <w:rPr>
          <w:sz w:val="28"/>
          <w:szCs w:val="28"/>
        </w:rPr>
        <w:t xml:space="preserve">протяженностью 6,0 м, кадастровый номер 66:15:3101003:156, </w:t>
      </w:r>
      <w:r w:rsidR="00F97454" w:rsidRPr="00F97454">
        <w:rPr>
          <w:sz w:val="28"/>
          <w:szCs w:val="28"/>
        </w:rPr>
        <w:t>наименование «</w:t>
      </w:r>
      <w:r w:rsidR="00F97454" w:rsidRPr="00F97454">
        <w:rPr>
          <w:color w:val="000000"/>
          <w:sz w:val="28"/>
          <w:szCs w:val="28"/>
          <w:shd w:val="clear" w:color="auto" w:fill="FFFFFF"/>
        </w:rPr>
        <w:t>Газоснабжение котла наружного размещения PS-H200</w:t>
      </w:r>
      <w:r w:rsidR="00772C77">
        <w:rPr>
          <w:color w:val="000000"/>
          <w:sz w:val="28"/>
          <w:szCs w:val="28"/>
          <w:shd w:val="clear" w:color="auto" w:fill="FFFFFF"/>
        </w:rPr>
        <w:t>, расположенное по адресу</w:t>
      </w:r>
      <w:r w:rsidR="00F97454" w:rsidRPr="00F97454">
        <w:rPr>
          <w:color w:val="000000"/>
          <w:sz w:val="28"/>
          <w:szCs w:val="28"/>
          <w:shd w:val="clear" w:color="auto" w:fill="FFFFFF"/>
        </w:rPr>
        <w:t>: Свердловская область, Невьянский ГО, п. Калиново, у</w:t>
      </w:r>
      <w:r w:rsidR="009D7D18">
        <w:rPr>
          <w:color w:val="000000"/>
          <w:sz w:val="28"/>
          <w:szCs w:val="28"/>
          <w:shd w:val="clear" w:color="auto" w:fill="FFFFFF"/>
        </w:rPr>
        <w:t>л</w:t>
      </w:r>
      <w:r w:rsidR="00F97454" w:rsidRPr="00F97454">
        <w:rPr>
          <w:color w:val="000000"/>
          <w:sz w:val="28"/>
          <w:szCs w:val="28"/>
          <w:shd w:val="clear" w:color="auto" w:fill="FFFFFF"/>
        </w:rPr>
        <w:t>. 40 лет Октября, 15 (больничный городок)</w:t>
      </w:r>
      <w:r w:rsidR="00F97454">
        <w:rPr>
          <w:color w:val="000000"/>
          <w:sz w:val="28"/>
          <w:szCs w:val="28"/>
          <w:shd w:val="clear" w:color="auto" w:fill="FFFFFF"/>
        </w:rPr>
        <w:t>», балансовая стоимость 40 550,04 рублей</w:t>
      </w:r>
      <w:r w:rsidRPr="00F97454">
        <w:rPr>
          <w:sz w:val="28"/>
          <w:szCs w:val="28"/>
        </w:rPr>
        <w:t xml:space="preserve">.  </w:t>
      </w:r>
    </w:p>
    <w:p w:rsidR="00B82D16" w:rsidRPr="00627158" w:rsidRDefault="00B82D16" w:rsidP="005712CF">
      <w:pPr>
        <w:pStyle w:val="a8"/>
        <w:numPr>
          <w:ilvl w:val="0"/>
          <w:numId w:val="1"/>
        </w:numPr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>Рекомендовать комитету по управлению муниципальным имуществом администрации Невьянского городского округа: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1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 заключить договор безвозмездной передачи имущества </w:t>
      </w:r>
      <w:r w:rsidR="0032405B">
        <w:rPr>
          <w:rStyle w:val="a7"/>
          <w:i w:val="0"/>
          <w:sz w:val="28"/>
          <w:szCs w:val="28"/>
        </w:rPr>
        <w:t xml:space="preserve">с                                   </w:t>
      </w:r>
      <w:r w:rsidR="00F35156">
        <w:rPr>
          <w:sz w:val="28"/>
          <w:szCs w:val="28"/>
        </w:rPr>
        <w:t>обществом с ограниченной ответственностью «</w:t>
      </w:r>
      <w:r w:rsidR="00E21C39">
        <w:rPr>
          <w:sz w:val="28"/>
          <w:szCs w:val="28"/>
        </w:rPr>
        <w:t>Энергосберегающая компания «ВИК</w:t>
      </w:r>
      <w:r w:rsidR="00F35156">
        <w:rPr>
          <w:sz w:val="28"/>
          <w:szCs w:val="28"/>
        </w:rPr>
        <w:t xml:space="preserve">» </w:t>
      </w:r>
      <w:r w:rsidRPr="00E842CE">
        <w:rPr>
          <w:rStyle w:val="a7"/>
          <w:i w:val="0"/>
          <w:sz w:val="28"/>
          <w:szCs w:val="28"/>
        </w:rPr>
        <w:t xml:space="preserve">на имущество, </w:t>
      </w:r>
      <w:r w:rsidR="00E21C39">
        <w:rPr>
          <w:sz w:val="28"/>
          <w:szCs w:val="28"/>
        </w:rPr>
        <w:t>указанное в пункте 1</w:t>
      </w:r>
      <w:r w:rsidRPr="00E842CE">
        <w:rPr>
          <w:sz w:val="28"/>
          <w:szCs w:val="28"/>
        </w:rPr>
        <w:t xml:space="preserve"> настояще</w:t>
      </w:r>
      <w:r w:rsidR="00E21C39">
        <w:rPr>
          <w:sz w:val="28"/>
          <w:szCs w:val="28"/>
        </w:rPr>
        <w:t>го</w:t>
      </w:r>
      <w:r w:rsidRPr="00E842CE">
        <w:rPr>
          <w:sz w:val="28"/>
          <w:szCs w:val="28"/>
        </w:rPr>
        <w:t xml:space="preserve"> решени</w:t>
      </w:r>
      <w:r w:rsidR="00E21C39">
        <w:rPr>
          <w:sz w:val="28"/>
          <w:szCs w:val="28"/>
        </w:rPr>
        <w:t>я</w:t>
      </w:r>
      <w:r w:rsidRPr="00E842CE">
        <w:rPr>
          <w:sz w:val="28"/>
          <w:szCs w:val="28"/>
        </w:rPr>
        <w:t>;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2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включить в состав муниципальной казны Невьянского городского округа имущество, </w:t>
      </w:r>
      <w:r w:rsidR="00E21C39">
        <w:rPr>
          <w:sz w:val="28"/>
          <w:szCs w:val="28"/>
        </w:rPr>
        <w:t>указанное в пункте 1</w:t>
      </w:r>
      <w:r w:rsidR="00E21C39" w:rsidRPr="00E842CE">
        <w:rPr>
          <w:sz w:val="28"/>
          <w:szCs w:val="28"/>
        </w:rPr>
        <w:t xml:space="preserve"> настояще</w:t>
      </w:r>
      <w:r w:rsidR="00E21C39">
        <w:rPr>
          <w:sz w:val="28"/>
          <w:szCs w:val="28"/>
        </w:rPr>
        <w:t>го</w:t>
      </w:r>
      <w:r w:rsidR="00E21C39" w:rsidRPr="00E842CE">
        <w:rPr>
          <w:sz w:val="28"/>
          <w:szCs w:val="28"/>
        </w:rPr>
        <w:t xml:space="preserve"> решени</w:t>
      </w:r>
      <w:r w:rsidR="00E21C39">
        <w:rPr>
          <w:sz w:val="28"/>
          <w:szCs w:val="28"/>
        </w:rPr>
        <w:t>я</w:t>
      </w:r>
      <w:r w:rsidRPr="00E842CE">
        <w:rPr>
          <w:rStyle w:val="a7"/>
          <w:i w:val="0"/>
          <w:sz w:val="28"/>
          <w:szCs w:val="28"/>
        </w:rPr>
        <w:t>.</w:t>
      </w:r>
    </w:p>
    <w:p w:rsidR="00627158" w:rsidRPr="00627158" w:rsidRDefault="00B82D16" w:rsidP="00627158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 xml:space="preserve">3. Контроль за исполнением настоящего решения возложить на председателя Думы Невьянского </w:t>
      </w:r>
      <w:r w:rsidR="00627158" w:rsidRPr="00627158">
        <w:rPr>
          <w:rStyle w:val="a7"/>
          <w:i w:val="0"/>
          <w:sz w:val="28"/>
          <w:szCs w:val="28"/>
        </w:rPr>
        <w:t>городского округа Л.Я. Замятину.</w:t>
      </w:r>
    </w:p>
    <w:p w:rsid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627158" w:rsidRP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2E5023" w:rsidRPr="00642173" w:rsidRDefault="00F85A10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proofErr w:type="spellStart"/>
      <w:r>
        <w:rPr>
          <w:bCs/>
          <w:sz w:val="28"/>
          <w:szCs w:val="24"/>
        </w:rPr>
        <w:t>И.о</w:t>
      </w:r>
      <w:proofErr w:type="spellEnd"/>
      <w:r>
        <w:rPr>
          <w:bCs/>
          <w:sz w:val="28"/>
          <w:szCs w:val="24"/>
        </w:rPr>
        <w:t>. г</w:t>
      </w:r>
      <w:r w:rsidR="00A11647">
        <w:rPr>
          <w:bCs/>
          <w:sz w:val="28"/>
          <w:szCs w:val="24"/>
        </w:rPr>
        <w:t>лав</w:t>
      </w:r>
      <w:r>
        <w:rPr>
          <w:bCs/>
          <w:sz w:val="28"/>
          <w:szCs w:val="24"/>
        </w:rPr>
        <w:t>ы</w:t>
      </w:r>
      <w:r w:rsidR="002E5023"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</w:t>
      </w:r>
      <w:r w:rsidR="00C37AF8" w:rsidRPr="00642173">
        <w:rPr>
          <w:bCs/>
          <w:sz w:val="28"/>
          <w:szCs w:val="24"/>
        </w:rPr>
        <w:t>Невьянского</w:t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  <w:t>Председатель Думы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 xml:space="preserve">городского </w:t>
      </w:r>
      <w:r w:rsidRPr="00642173">
        <w:rPr>
          <w:bCs/>
          <w:sz w:val="28"/>
          <w:szCs w:val="24"/>
        </w:rPr>
        <w:tab/>
      </w:r>
      <w:r w:rsidR="00C37AF8" w:rsidRPr="00642173">
        <w:rPr>
          <w:bCs/>
          <w:sz w:val="28"/>
          <w:szCs w:val="24"/>
        </w:rPr>
        <w:t>округа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                    </w:t>
      </w:r>
      <w:r w:rsidRPr="00642173">
        <w:rPr>
          <w:bCs/>
          <w:sz w:val="28"/>
          <w:szCs w:val="24"/>
        </w:rPr>
        <w:t>Невьянского городского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</w:t>
      </w:r>
      <w:r w:rsidRPr="00642173"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 </w:t>
      </w:r>
      <w:r w:rsidR="00C37AF8">
        <w:rPr>
          <w:bCs/>
          <w:sz w:val="28"/>
          <w:szCs w:val="24"/>
        </w:rPr>
        <w:t xml:space="preserve">          </w:t>
      </w:r>
      <w:r w:rsidRPr="00642173">
        <w:rPr>
          <w:bCs/>
          <w:sz w:val="28"/>
          <w:szCs w:val="24"/>
        </w:rPr>
        <w:t xml:space="preserve">округа             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="00F85A10">
        <w:rPr>
          <w:bCs/>
          <w:sz w:val="28"/>
          <w:szCs w:val="24"/>
        </w:rPr>
        <w:t xml:space="preserve">С.Л. </w:t>
      </w:r>
      <w:proofErr w:type="spellStart"/>
      <w:r w:rsidR="00F85A10">
        <w:rPr>
          <w:bCs/>
          <w:sz w:val="28"/>
          <w:szCs w:val="24"/>
        </w:rPr>
        <w:t>Делидов</w:t>
      </w:r>
      <w:proofErr w:type="spellEnd"/>
      <w:r w:rsidRPr="00642173">
        <w:rPr>
          <w:bCs/>
          <w:sz w:val="28"/>
          <w:szCs w:val="24"/>
        </w:rPr>
        <w:t xml:space="preserve">        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     Л.Я. Замятина                                       </w:t>
      </w:r>
    </w:p>
    <w:sectPr w:rsidR="002E5023" w:rsidRPr="00642173" w:rsidSect="0062715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51"/>
    <w:multiLevelType w:val="hybridMultilevel"/>
    <w:tmpl w:val="496C3E56"/>
    <w:lvl w:ilvl="0" w:tplc="985C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C36BC"/>
    <w:multiLevelType w:val="hybridMultilevel"/>
    <w:tmpl w:val="B018FA90"/>
    <w:lvl w:ilvl="0" w:tplc="7904311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1"/>
    <w:rsid w:val="0004035C"/>
    <w:rsid w:val="000545B1"/>
    <w:rsid w:val="000704FB"/>
    <w:rsid w:val="00097B5E"/>
    <w:rsid w:val="000D2466"/>
    <w:rsid w:val="001030B9"/>
    <w:rsid w:val="001125E8"/>
    <w:rsid w:val="001850E4"/>
    <w:rsid w:val="0021244D"/>
    <w:rsid w:val="0021778E"/>
    <w:rsid w:val="00251917"/>
    <w:rsid w:val="0025404A"/>
    <w:rsid w:val="002B7419"/>
    <w:rsid w:val="002E5023"/>
    <w:rsid w:val="0032405B"/>
    <w:rsid w:val="0034438B"/>
    <w:rsid w:val="003621E1"/>
    <w:rsid w:val="00367894"/>
    <w:rsid w:val="003E2A7E"/>
    <w:rsid w:val="003F5337"/>
    <w:rsid w:val="00404FAF"/>
    <w:rsid w:val="00440D28"/>
    <w:rsid w:val="004548AE"/>
    <w:rsid w:val="004A3EFB"/>
    <w:rsid w:val="0050710C"/>
    <w:rsid w:val="00550EF8"/>
    <w:rsid w:val="005520C8"/>
    <w:rsid w:val="00567803"/>
    <w:rsid w:val="005712CF"/>
    <w:rsid w:val="00592FF3"/>
    <w:rsid w:val="005B10D9"/>
    <w:rsid w:val="005D5008"/>
    <w:rsid w:val="00627158"/>
    <w:rsid w:val="006F7388"/>
    <w:rsid w:val="00713FED"/>
    <w:rsid w:val="007425CF"/>
    <w:rsid w:val="007524E3"/>
    <w:rsid w:val="00772C77"/>
    <w:rsid w:val="00775CBE"/>
    <w:rsid w:val="007800BD"/>
    <w:rsid w:val="007876C1"/>
    <w:rsid w:val="007C3E28"/>
    <w:rsid w:val="007C6FCF"/>
    <w:rsid w:val="007E1AC3"/>
    <w:rsid w:val="007F63C6"/>
    <w:rsid w:val="00802D77"/>
    <w:rsid w:val="008100DD"/>
    <w:rsid w:val="00855D51"/>
    <w:rsid w:val="008811C8"/>
    <w:rsid w:val="00882FE9"/>
    <w:rsid w:val="00883AD2"/>
    <w:rsid w:val="008E008D"/>
    <w:rsid w:val="008F297B"/>
    <w:rsid w:val="00902CF4"/>
    <w:rsid w:val="00931BAB"/>
    <w:rsid w:val="0093731F"/>
    <w:rsid w:val="009743E3"/>
    <w:rsid w:val="00980108"/>
    <w:rsid w:val="00985A15"/>
    <w:rsid w:val="009B34FD"/>
    <w:rsid w:val="009D11FC"/>
    <w:rsid w:val="009D7D18"/>
    <w:rsid w:val="00A018D6"/>
    <w:rsid w:val="00A0721A"/>
    <w:rsid w:val="00A11647"/>
    <w:rsid w:val="00A228D2"/>
    <w:rsid w:val="00A3089D"/>
    <w:rsid w:val="00A55AD1"/>
    <w:rsid w:val="00A62B8B"/>
    <w:rsid w:val="00A7089C"/>
    <w:rsid w:val="00AA141E"/>
    <w:rsid w:val="00AC162B"/>
    <w:rsid w:val="00B071D7"/>
    <w:rsid w:val="00B11DBE"/>
    <w:rsid w:val="00B262BC"/>
    <w:rsid w:val="00B34964"/>
    <w:rsid w:val="00B82D16"/>
    <w:rsid w:val="00B879F4"/>
    <w:rsid w:val="00BE3729"/>
    <w:rsid w:val="00C37AF8"/>
    <w:rsid w:val="00C87B8B"/>
    <w:rsid w:val="00CF2F5D"/>
    <w:rsid w:val="00D10477"/>
    <w:rsid w:val="00D201E6"/>
    <w:rsid w:val="00D447A2"/>
    <w:rsid w:val="00D525A3"/>
    <w:rsid w:val="00D55489"/>
    <w:rsid w:val="00D64CAF"/>
    <w:rsid w:val="00D73CC5"/>
    <w:rsid w:val="00DD11BF"/>
    <w:rsid w:val="00DD72A7"/>
    <w:rsid w:val="00E127BF"/>
    <w:rsid w:val="00E16391"/>
    <w:rsid w:val="00E21C39"/>
    <w:rsid w:val="00E62F0F"/>
    <w:rsid w:val="00E759CD"/>
    <w:rsid w:val="00EC07FB"/>
    <w:rsid w:val="00EF3EFD"/>
    <w:rsid w:val="00F1668B"/>
    <w:rsid w:val="00F35156"/>
    <w:rsid w:val="00F74486"/>
    <w:rsid w:val="00F85A10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88E0AB4F23B07A2AFB38FFCC5k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61EA-B51A-48B9-B755-25EB329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Nadegda A. Alexandrova</cp:lastModifiedBy>
  <cp:revision>80</cp:revision>
  <cp:lastPrinted>2020-09-24T03:00:00Z</cp:lastPrinted>
  <dcterms:created xsi:type="dcterms:W3CDTF">2019-04-30T10:31:00Z</dcterms:created>
  <dcterms:modified xsi:type="dcterms:W3CDTF">2020-09-24T05:09:00Z</dcterms:modified>
</cp:coreProperties>
</file>