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94" w:rsidRDefault="00375E94" w:rsidP="00375E94">
      <w:pPr>
        <w:pStyle w:val="ConsPlusNormal"/>
        <w:tabs>
          <w:tab w:val="center" w:pos="4749"/>
          <w:tab w:val="left" w:pos="5940"/>
          <w:tab w:val="left" w:pos="746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9CA629" wp14:editId="069F3150">
            <wp:simplePos x="0" y="0"/>
            <wp:positionH relativeFrom="column">
              <wp:posOffset>2659380</wp:posOffset>
            </wp:positionH>
            <wp:positionV relativeFrom="paragraph">
              <wp:posOffset>-374650</wp:posOffset>
            </wp:positionV>
            <wp:extent cx="628015" cy="767080"/>
            <wp:effectExtent l="0" t="0" r="635" b="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75E94">
        <w:rPr>
          <w:rFonts w:ascii="Times New Roman" w:hAnsi="Times New Roman" w:cs="Times New Roman"/>
          <w:sz w:val="26"/>
          <w:szCs w:val="26"/>
          <w:highlight w:val="yellow"/>
        </w:rPr>
        <w:t>Актуальная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7B06" w:rsidRDefault="00375E94" w:rsidP="00375E94">
      <w:pPr>
        <w:pStyle w:val="ConsPlusNormal"/>
        <w:tabs>
          <w:tab w:val="center" w:pos="4749"/>
          <w:tab w:val="left" w:pos="5940"/>
          <w:tab w:val="left" w:pos="746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375E94">
        <w:rPr>
          <w:rFonts w:ascii="Times New Roman" w:hAnsi="Times New Roman" w:cs="Times New Roman"/>
          <w:sz w:val="26"/>
          <w:szCs w:val="26"/>
          <w:highlight w:val="yellow"/>
        </w:rPr>
        <w:t>редакция</w:t>
      </w:r>
    </w:p>
    <w:p w:rsidR="00375E94" w:rsidRPr="00132EDC" w:rsidRDefault="00375E94" w:rsidP="00375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</w:p>
    <w:p w:rsidR="00375E94" w:rsidRPr="00132EDC" w:rsidRDefault="00375E94" w:rsidP="0037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АДМИНИСТРАЦИЯ</w:t>
      </w: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 xml:space="preserve"> НЕВЬЯНСКОГО ГОРОДСКОГО КРУГА</w:t>
      </w:r>
    </w:p>
    <w:p w:rsidR="00375E94" w:rsidRPr="00132EDC" w:rsidRDefault="00375E94" w:rsidP="0037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ПОСТАНОВЛЕНИЕ</w:t>
      </w:r>
    </w:p>
    <w:p w:rsidR="00375E94" w:rsidRPr="00132EDC" w:rsidRDefault="00375E94" w:rsidP="00375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33894E" wp14:editId="68273480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4B0E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375E94" w:rsidRPr="00132EDC" w:rsidRDefault="00375E94" w:rsidP="00375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75E94" w:rsidRPr="00B150BF" w:rsidRDefault="00375E94" w:rsidP="00375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</w:t>
      </w:r>
      <w:r w:rsidRPr="00B150BF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06.04.2021                                                                           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                </w:t>
      </w:r>
      <w:r w:rsidRPr="00B150BF">
        <w:rPr>
          <w:rFonts w:ascii="Liberation Serif" w:eastAsia="Times New Roman" w:hAnsi="Liberation Serif" w:cs="Courier New"/>
          <w:sz w:val="28"/>
          <w:szCs w:val="28"/>
          <w:lang w:eastAsia="ru-RU"/>
        </w:rPr>
        <w:t>№ 450-п</w:t>
      </w:r>
    </w:p>
    <w:p w:rsidR="00375E94" w:rsidRPr="00132EDC" w:rsidRDefault="00375E94" w:rsidP="00375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>г.Невьянск</w:t>
      </w:r>
      <w:proofErr w:type="spellEnd"/>
    </w:p>
    <w:p w:rsidR="00375E94" w:rsidRPr="00132EDC" w:rsidRDefault="00375E94" w:rsidP="00375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75E94" w:rsidRPr="005C7428" w:rsidRDefault="00375E94" w:rsidP="00375E94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C7428">
        <w:rPr>
          <w:rFonts w:ascii="Liberation Serif" w:hAnsi="Liberation Serif" w:cs="Times New Roman"/>
          <w:b/>
          <w:bCs/>
          <w:sz w:val="28"/>
          <w:szCs w:val="28"/>
        </w:rPr>
        <w:t>Об утверждении Положения</w:t>
      </w:r>
    </w:p>
    <w:p w:rsidR="00375E94" w:rsidRPr="005C7428" w:rsidRDefault="00375E94" w:rsidP="00375E94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b/>
          <w:bCs/>
          <w:sz w:val="28"/>
          <w:szCs w:val="28"/>
        </w:rPr>
        <w:t>о комиссии по соблюдению требований к служебному поведению и урегулированию конфликта интересов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7428">
        <w:rPr>
          <w:rFonts w:ascii="Liberation Serif" w:hAnsi="Liberation Serif"/>
          <w:b/>
          <w:bCs/>
          <w:sz w:val="28"/>
          <w:szCs w:val="28"/>
        </w:rPr>
        <w:t xml:space="preserve">руководителей муниципальных организаций Невьянского городского округа </w:t>
      </w:r>
    </w:p>
    <w:p w:rsidR="00375E94" w:rsidRPr="005C7428" w:rsidRDefault="00375E94" w:rsidP="00375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7428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25 декабря 2008 года              № 273-ФЗ «О противодействии коррупции», от 06 октября 2003 года № 131-ФЗ «Об общих принципах организации местного самоуправления в Российской Федерации», Законом Свердловской области от 20 февраля 2009 года № 2-ОЗ                         </w:t>
      </w:r>
      <w:proofErr w:type="gramStart"/>
      <w:r w:rsidRPr="005C7428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Pr="005C7428">
        <w:rPr>
          <w:rFonts w:ascii="Liberation Serif" w:hAnsi="Liberation Serif"/>
          <w:sz w:val="28"/>
          <w:szCs w:val="28"/>
        </w:rPr>
        <w:t>О противодействии коррупции в Свердловской области», руководствуясь статьей 28 Устава Невьянского городского округа,</w:t>
      </w:r>
    </w:p>
    <w:p w:rsidR="00375E94" w:rsidRPr="005C7428" w:rsidRDefault="00375E94" w:rsidP="00375E94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C7428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375E94" w:rsidRPr="005C7428" w:rsidRDefault="00375E94" w:rsidP="00375E94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75E94" w:rsidRPr="005C7428" w:rsidRDefault="00375E94" w:rsidP="00375E9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Pr="005C7428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r:id="rId8" w:history="1">
        <w:r w:rsidRPr="005C742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Положение</w:t>
        </w:r>
      </w:hyperlink>
      <w:r w:rsidRPr="005C7428">
        <w:rPr>
          <w:rFonts w:ascii="Liberation Serif" w:hAnsi="Liberation Serif" w:cs="Times New Roman"/>
          <w:sz w:val="28"/>
          <w:szCs w:val="28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организаций Невьянского городского округа (приложение № 1).</w:t>
      </w:r>
    </w:p>
    <w:p w:rsidR="00375E94" w:rsidRPr="005C7428" w:rsidRDefault="00375E94" w:rsidP="00375E94">
      <w:pPr>
        <w:pStyle w:val="ConsPlusNormal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Pr="005C7428">
        <w:rPr>
          <w:rFonts w:ascii="Liberation Serif" w:hAnsi="Liberation Serif" w:cs="Times New Roman"/>
          <w:sz w:val="28"/>
          <w:szCs w:val="28"/>
        </w:rPr>
        <w:t xml:space="preserve">2. Утвердить состав </w:t>
      </w:r>
      <w:r w:rsidRPr="005C7428">
        <w:rPr>
          <w:rFonts w:ascii="Liberation Serif" w:hAnsi="Liberation Serif"/>
          <w:bCs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Pr="005C7428">
        <w:rPr>
          <w:rFonts w:ascii="Liberation Serif" w:hAnsi="Liberation Serif" w:cs="Times New Roman"/>
          <w:sz w:val="28"/>
          <w:szCs w:val="28"/>
        </w:rPr>
        <w:t>руководителей муниципальных организаций Невьянского городского округа</w:t>
      </w:r>
      <w:r w:rsidRPr="005C7428">
        <w:rPr>
          <w:rFonts w:ascii="Liberation Serif" w:hAnsi="Liberation Serif"/>
          <w:bCs/>
          <w:sz w:val="28"/>
          <w:szCs w:val="28"/>
        </w:rPr>
        <w:t xml:space="preserve"> (приложение № 2).</w:t>
      </w:r>
    </w:p>
    <w:p w:rsidR="00375E94" w:rsidRPr="005C7428" w:rsidRDefault="00375E94" w:rsidP="00375E94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5C7428"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5C7428">
        <w:rPr>
          <w:rFonts w:ascii="Liberation Serif" w:hAnsi="Liberation Serif"/>
          <w:sz w:val="28"/>
          <w:szCs w:val="28"/>
        </w:rPr>
        <w:t>за собой.</w:t>
      </w:r>
    </w:p>
    <w:p w:rsidR="00375E94" w:rsidRPr="005C7428" w:rsidRDefault="00375E94" w:rsidP="00375E94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C7428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5C7428">
        <w:rPr>
          <w:rFonts w:ascii="Liberation Serif" w:hAnsi="Liberation Serif"/>
          <w:sz w:val="28"/>
          <w:szCs w:val="28"/>
        </w:rPr>
        <w:t>4.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375E94" w:rsidRPr="005C7428" w:rsidRDefault="00375E94" w:rsidP="00375E9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75E94" w:rsidRDefault="00375E94" w:rsidP="00375E9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Исполняющий обязанности</w:t>
      </w:r>
    </w:p>
    <w:p w:rsidR="00375E94" w:rsidRPr="005C7428" w:rsidRDefault="00375E94" w:rsidP="00375E9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главы</w:t>
      </w:r>
      <w:r w:rsidRPr="005C7428">
        <w:rPr>
          <w:rFonts w:ascii="Liberation Serif" w:hAnsi="Liberation Serif" w:cs="Times New Roman"/>
          <w:sz w:val="28"/>
          <w:szCs w:val="28"/>
        </w:rPr>
        <w:t xml:space="preserve"> Невьянского</w:t>
      </w:r>
    </w:p>
    <w:p w:rsidR="00375E94" w:rsidRPr="005C7428" w:rsidRDefault="00375E94" w:rsidP="00375E9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C7428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С.Л.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Делидов</w:t>
      </w:r>
      <w:proofErr w:type="spellEnd"/>
    </w:p>
    <w:p w:rsidR="00375E94" w:rsidRPr="005C7428" w:rsidRDefault="00375E94" w:rsidP="00375E9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C7428">
        <w:rPr>
          <w:rFonts w:ascii="Liberation Serif" w:hAnsi="Liberation Serif" w:cs="Times New Roman"/>
          <w:sz w:val="28"/>
          <w:szCs w:val="28"/>
        </w:rPr>
        <w:t xml:space="preserve">                                          </w:t>
      </w:r>
    </w:p>
    <w:p w:rsidR="00375E94" w:rsidRPr="005C7428" w:rsidRDefault="00375E94" w:rsidP="00375E9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75E94" w:rsidRDefault="00375E94" w:rsidP="00375E94">
      <w:pPr>
        <w:pStyle w:val="ConsPlusNormal"/>
        <w:tabs>
          <w:tab w:val="left" w:pos="5940"/>
        </w:tabs>
        <w:rPr>
          <w:rFonts w:ascii="Times New Roman" w:hAnsi="Times New Roman" w:cs="Times New Roman"/>
          <w:sz w:val="26"/>
          <w:szCs w:val="26"/>
        </w:rPr>
      </w:pPr>
    </w:p>
    <w:p w:rsidR="00375E94" w:rsidRDefault="00375E94" w:rsidP="00375E94">
      <w:pPr>
        <w:pStyle w:val="ConsPlusNormal"/>
        <w:tabs>
          <w:tab w:val="left" w:pos="5940"/>
        </w:tabs>
        <w:rPr>
          <w:rFonts w:ascii="Times New Roman" w:hAnsi="Times New Roman" w:cs="Times New Roman"/>
          <w:sz w:val="26"/>
          <w:szCs w:val="26"/>
        </w:rPr>
      </w:pPr>
    </w:p>
    <w:p w:rsidR="00375E94" w:rsidRDefault="00375E94" w:rsidP="00375E94">
      <w:pPr>
        <w:pStyle w:val="ConsPlusNormal"/>
        <w:tabs>
          <w:tab w:val="left" w:pos="5940"/>
        </w:tabs>
        <w:rPr>
          <w:rFonts w:ascii="Times New Roman" w:hAnsi="Times New Roman" w:cs="Times New Roman"/>
          <w:sz w:val="26"/>
          <w:szCs w:val="26"/>
        </w:rPr>
      </w:pPr>
    </w:p>
    <w:p w:rsidR="00132EDC" w:rsidRPr="0086153A" w:rsidRDefault="00827B06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="00183FF0">
        <w:rPr>
          <w:rFonts w:ascii="Times New Roman" w:hAnsi="Times New Roman" w:cs="Times New Roman"/>
          <w:sz w:val="26"/>
          <w:szCs w:val="26"/>
        </w:rPr>
        <w:t xml:space="preserve"> </w:t>
      </w:r>
      <w:r w:rsidR="00433CA9">
        <w:rPr>
          <w:rFonts w:ascii="Times New Roman" w:hAnsi="Times New Roman" w:cs="Times New Roman"/>
          <w:sz w:val="26"/>
          <w:szCs w:val="26"/>
        </w:rPr>
        <w:t xml:space="preserve"> </w:t>
      </w:r>
      <w:r w:rsidR="00132EDC" w:rsidRPr="0086153A">
        <w:rPr>
          <w:rFonts w:ascii="Liberation Serif" w:hAnsi="Liberation Serif" w:cs="Times New Roman"/>
          <w:sz w:val="26"/>
          <w:szCs w:val="26"/>
        </w:rPr>
        <w:t>УТВЕРЖДЕНО</w:t>
      </w:r>
    </w:p>
    <w:p w:rsidR="00132EDC" w:rsidRPr="0086153A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</w:t>
      </w:r>
      <w:r w:rsidR="0086153A" w:rsidRPr="0086153A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433CA9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86153A">
        <w:rPr>
          <w:rFonts w:ascii="Liberation Serif" w:hAnsi="Liberation Serif" w:cs="Times New Roman"/>
          <w:sz w:val="26"/>
          <w:szCs w:val="26"/>
        </w:rPr>
        <w:t xml:space="preserve">постановлением </w:t>
      </w:r>
      <w:r w:rsidR="00433CA9">
        <w:rPr>
          <w:rFonts w:ascii="Liberation Serif" w:hAnsi="Liberation Serif" w:cs="Times New Roman"/>
          <w:sz w:val="26"/>
          <w:szCs w:val="26"/>
        </w:rPr>
        <w:t>администрации</w:t>
      </w:r>
    </w:p>
    <w:p w:rsidR="00132EDC" w:rsidRPr="0086153A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</w:t>
      </w:r>
      <w:r w:rsidR="0044691D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Pr="0086153A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</w:p>
    <w:p w:rsidR="00132EDC" w:rsidRPr="0086153A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</w:t>
      </w:r>
      <w:r w:rsidR="0044691D">
        <w:rPr>
          <w:rFonts w:ascii="Liberation Serif" w:hAnsi="Liberation Serif" w:cs="Times New Roman"/>
          <w:sz w:val="26"/>
          <w:szCs w:val="26"/>
        </w:rPr>
        <w:t xml:space="preserve"> </w:t>
      </w:r>
      <w:r w:rsidRPr="0086153A">
        <w:rPr>
          <w:rFonts w:ascii="Liberation Serif" w:hAnsi="Liberation Serif" w:cs="Times New Roman"/>
          <w:sz w:val="26"/>
          <w:szCs w:val="26"/>
        </w:rPr>
        <w:t xml:space="preserve">от </w:t>
      </w:r>
      <w:r w:rsidR="006458C0">
        <w:rPr>
          <w:rFonts w:ascii="Liberation Serif" w:hAnsi="Liberation Serif" w:cs="Times New Roman"/>
          <w:sz w:val="26"/>
          <w:szCs w:val="26"/>
        </w:rPr>
        <w:t>06.04.2021 № 450</w:t>
      </w:r>
      <w:r w:rsidRPr="0086153A">
        <w:rPr>
          <w:rFonts w:ascii="Liberation Serif" w:hAnsi="Liberation Serif" w:cs="Times New Roman"/>
          <w:sz w:val="26"/>
          <w:szCs w:val="26"/>
        </w:rPr>
        <w:t xml:space="preserve"> -п</w:t>
      </w:r>
    </w:p>
    <w:p w:rsidR="00132EDC" w:rsidRPr="00A145A4" w:rsidRDefault="00132EDC" w:rsidP="00132E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27B06" w:rsidRDefault="00827B06" w:rsidP="00132EDC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bookmarkStart w:id="0" w:name="P31"/>
      <w:bookmarkEnd w:id="0"/>
    </w:p>
    <w:p w:rsidR="00132EDC" w:rsidRPr="0086153A" w:rsidRDefault="00132EDC" w:rsidP="00132EDC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Положение </w:t>
      </w:r>
    </w:p>
    <w:p w:rsidR="00183FF0" w:rsidRDefault="00132EDC" w:rsidP="00183FF0">
      <w:pPr>
        <w:pStyle w:val="ConsPlusTitle"/>
        <w:jc w:val="center"/>
        <w:rPr>
          <w:rFonts w:ascii="Liberation Serif" w:hAnsi="Liberation Serif"/>
          <w:bCs/>
          <w:sz w:val="26"/>
          <w:szCs w:val="26"/>
        </w:rPr>
      </w:pPr>
      <w:r w:rsidRPr="0086153A">
        <w:rPr>
          <w:rFonts w:ascii="Liberation Serif" w:hAnsi="Liberation Serif" w:cs="Times New Roman"/>
          <w:sz w:val="26"/>
          <w:szCs w:val="26"/>
        </w:rPr>
        <w:t xml:space="preserve">о комиссии по соблюдению требовании к служебному поведению </w:t>
      </w:r>
      <w:r w:rsidR="00183FF0" w:rsidRPr="0086153A">
        <w:rPr>
          <w:rFonts w:ascii="Liberation Serif" w:hAnsi="Liberation Serif" w:cs="Times New Roman"/>
          <w:sz w:val="26"/>
          <w:szCs w:val="26"/>
        </w:rPr>
        <w:t>и урегулированию конфликта интересов</w:t>
      </w:r>
      <w:r w:rsidR="00183FF0">
        <w:rPr>
          <w:rFonts w:ascii="Liberation Serif" w:hAnsi="Liberation Serif" w:cs="Times New Roman"/>
          <w:sz w:val="26"/>
          <w:szCs w:val="26"/>
        </w:rPr>
        <w:t xml:space="preserve"> </w:t>
      </w:r>
      <w:r w:rsidR="0086153A" w:rsidRPr="0086153A">
        <w:rPr>
          <w:rFonts w:ascii="Liberation Serif" w:hAnsi="Liberation Serif"/>
          <w:bCs/>
          <w:sz w:val="26"/>
          <w:szCs w:val="26"/>
        </w:rPr>
        <w:t xml:space="preserve">руководителей муниципальных организаций </w:t>
      </w:r>
    </w:p>
    <w:p w:rsidR="00132EDC" w:rsidRPr="0086153A" w:rsidRDefault="0086153A" w:rsidP="00183FF0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 w:rsidRPr="0086153A">
        <w:rPr>
          <w:rFonts w:ascii="Liberation Serif" w:hAnsi="Liberation Serif"/>
          <w:bCs/>
          <w:sz w:val="26"/>
          <w:szCs w:val="26"/>
        </w:rPr>
        <w:t>Невьянского городского округа</w:t>
      </w:r>
      <w:r w:rsidR="00132EDC" w:rsidRPr="0086153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132EDC" w:rsidRPr="00A145A4" w:rsidRDefault="00132EDC" w:rsidP="00132ED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183FF0" w:rsidRPr="00142BE3">
        <w:rPr>
          <w:rFonts w:ascii="Liberation Serif" w:hAnsi="Liberation Serif" w:cs="Times New Roman"/>
          <w:sz w:val="26"/>
          <w:szCs w:val="26"/>
        </w:rPr>
        <w:t xml:space="preserve">и урегулированию конфликта интересов </w:t>
      </w:r>
      <w:r w:rsidR="00EA5DB4" w:rsidRPr="00142BE3">
        <w:rPr>
          <w:rFonts w:ascii="Liberation Serif" w:hAnsi="Liberation Serif" w:cs="Times New Roman"/>
          <w:sz w:val="26"/>
          <w:szCs w:val="26"/>
        </w:rPr>
        <w:t>руководителей муниципальных организаций Невьянского городского округа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(далее - комиссия), образуемой в соответствии с Федеральным </w:t>
      </w:r>
      <w:hyperlink r:id="rId9" w:history="1">
        <w:r w:rsidRPr="00142BE3">
          <w:rPr>
            <w:rFonts w:ascii="Liberation Serif" w:hAnsi="Liberation Serif" w:cs="Times New Roman"/>
            <w:sz w:val="26"/>
            <w:szCs w:val="26"/>
          </w:rPr>
          <w:t>законом</w:t>
        </w:r>
      </w:hyperlink>
      <w:r w:rsidRPr="00142BE3">
        <w:rPr>
          <w:rFonts w:ascii="Liberation Serif" w:hAnsi="Liberation Serif" w:cs="Times New Roman"/>
          <w:sz w:val="26"/>
          <w:szCs w:val="26"/>
        </w:rPr>
        <w:t xml:space="preserve"> от 25 декабря 2008 года № 273-ФЗ «О противодействии коррупции».</w:t>
      </w:r>
    </w:p>
    <w:p w:rsidR="00C836ED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2. Комиссия в своей деятельности руководству</w:t>
      </w:r>
      <w:r w:rsidR="008D7A7E">
        <w:rPr>
          <w:rFonts w:ascii="Liberation Serif" w:hAnsi="Liberation Serif" w:cs="Times New Roman"/>
          <w:sz w:val="26"/>
          <w:szCs w:val="26"/>
        </w:rPr>
        <w:t>е</w:t>
      </w:r>
      <w:r w:rsidRPr="00142BE3">
        <w:rPr>
          <w:rFonts w:ascii="Liberation Serif" w:hAnsi="Liberation Serif" w:cs="Times New Roman"/>
          <w:sz w:val="26"/>
          <w:szCs w:val="26"/>
        </w:rPr>
        <w:t xml:space="preserve">тся </w:t>
      </w:r>
      <w:hyperlink r:id="rId10" w:history="1">
        <w:r w:rsidRPr="00142BE3">
          <w:rPr>
            <w:rFonts w:ascii="Liberation Serif" w:hAnsi="Liberation Serif" w:cs="Times New Roman"/>
            <w:sz w:val="26"/>
            <w:szCs w:val="26"/>
          </w:rPr>
          <w:t>Конституцией</w:t>
        </w:r>
      </w:hyperlink>
      <w:r w:rsidRPr="00142BE3">
        <w:rPr>
          <w:rFonts w:ascii="Liberation Serif" w:hAnsi="Liberation Serif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C836ED" w:rsidRPr="00C836ED">
        <w:rPr>
          <w:rFonts w:ascii="Times New Roman" w:hAnsi="Times New Roman" w:cs="Times New Roman"/>
          <w:sz w:val="26"/>
          <w:szCs w:val="26"/>
        </w:rPr>
        <w:t xml:space="preserve"> </w:t>
      </w:r>
      <w:r w:rsidR="00C836ED" w:rsidRPr="00C836ED">
        <w:rPr>
          <w:rFonts w:ascii="Liberation Serif" w:hAnsi="Liberation Serif" w:cs="Times New Roman"/>
          <w:sz w:val="26"/>
          <w:szCs w:val="26"/>
        </w:rPr>
        <w:t>нормативными правовыми актами Свердловской области</w:t>
      </w:r>
      <w:r w:rsidR="00C836ED">
        <w:rPr>
          <w:rFonts w:ascii="Liberation Serif" w:hAnsi="Liberation Serif" w:cs="Times New Roman"/>
          <w:sz w:val="26"/>
          <w:szCs w:val="26"/>
        </w:rPr>
        <w:t>,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C836ED" w:rsidRPr="00C836ED">
        <w:rPr>
          <w:rFonts w:ascii="Liberation Serif" w:hAnsi="Liberation Serif" w:cs="Times New Roman"/>
          <w:sz w:val="26"/>
          <w:szCs w:val="26"/>
        </w:rPr>
        <w:t>нормативными правовыми актами Невьянского городского округа,</w:t>
      </w:r>
      <w:r w:rsidR="00C836ED">
        <w:rPr>
          <w:rFonts w:ascii="Liberation Serif" w:hAnsi="Liberation Serif" w:cs="Times New Roman"/>
          <w:sz w:val="26"/>
          <w:szCs w:val="26"/>
        </w:rPr>
        <w:t xml:space="preserve"> </w:t>
      </w:r>
      <w:r w:rsidRPr="00142BE3">
        <w:rPr>
          <w:rFonts w:ascii="Liberation Serif" w:hAnsi="Liberation Serif" w:cs="Times New Roman"/>
          <w:sz w:val="26"/>
          <w:szCs w:val="26"/>
        </w:rPr>
        <w:t>настоящим Положением, Уставом</w:t>
      </w:r>
      <w:r w:rsidR="00C836ED">
        <w:rPr>
          <w:rFonts w:ascii="Liberation Serif" w:hAnsi="Liberation Serif" w:cs="Times New Roman"/>
          <w:sz w:val="26"/>
          <w:szCs w:val="26"/>
        </w:rPr>
        <w:t xml:space="preserve"> Невьянского городского округа.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3. Основной задачей комиссии является:</w:t>
      </w:r>
    </w:p>
    <w:p w:rsidR="00132EDC" w:rsidRPr="00142BE3" w:rsidRDefault="00183FF0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1) о</w:t>
      </w:r>
      <w:r w:rsidR="00137434">
        <w:rPr>
          <w:rFonts w:ascii="Liberation Serif" w:hAnsi="Liberation Serif" w:cs="Times New Roman"/>
          <w:sz w:val="26"/>
          <w:szCs w:val="26"/>
        </w:rPr>
        <w:t>беспечение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соблюдения </w:t>
      </w:r>
      <w:r w:rsidR="005C2AE4" w:rsidRPr="00142BE3">
        <w:rPr>
          <w:rFonts w:ascii="Liberation Serif" w:hAnsi="Liberation Serif" w:cs="Times New Roman"/>
          <w:sz w:val="26"/>
          <w:szCs w:val="26"/>
        </w:rPr>
        <w:t>руководителями муниципальных организаций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>законом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5C2AE4" w:rsidRPr="00142BE3">
        <w:rPr>
          <w:rFonts w:ascii="Liberation Serif" w:hAnsi="Liberation Serif" w:cs="Times New Roman"/>
          <w:sz w:val="26"/>
          <w:szCs w:val="26"/>
        </w:rPr>
        <w:t xml:space="preserve">                         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>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32EDC" w:rsidRPr="00142BE3" w:rsidRDefault="00137434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</w:t>
      </w:r>
      <w:r w:rsidR="00183FF0">
        <w:rPr>
          <w:rFonts w:ascii="Liberation Serif" w:hAnsi="Liberation Serif" w:cs="Times New Roman"/>
          <w:sz w:val="26"/>
          <w:szCs w:val="26"/>
        </w:rPr>
        <w:t>о</w:t>
      </w:r>
      <w:r>
        <w:rPr>
          <w:rFonts w:ascii="Liberation Serif" w:hAnsi="Liberation Serif" w:cs="Times New Roman"/>
          <w:sz w:val="26"/>
          <w:szCs w:val="26"/>
        </w:rPr>
        <w:t>существление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мер по предупреждению коррупции.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C2AE4" w:rsidRPr="00142BE3">
        <w:rPr>
          <w:rFonts w:ascii="Liberation Serif" w:hAnsi="Liberation Serif" w:cs="Times New Roman"/>
          <w:sz w:val="26"/>
          <w:szCs w:val="26"/>
        </w:rPr>
        <w:t>руководителей муниципальных организаций Невьянского городского округа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(далее - </w:t>
      </w:r>
      <w:r w:rsidR="005C2AE4" w:rsidRPr="00142BE3">
        <w:rPr>
          <w:rFonts w:ascii="Liberation Serif" w:hAnsi="Liberation Serif" w:cs="Times New Roman"/>
          <w:sz w:val="26"/>
          <w:szCs w:val="26"/>
        </w:rPr>
        <w:t>руководители</w:t>
      </w:r>
      <w:r w:rsidRPr="00142BE3">
        <w:rPr>
          <w:rFonts w:ascii="Liberation Serif" w:hAnsi="Liberation Serif" w:cs="Times New Roman"/>
          <w:sz w:val="26"/>
          <w:szCs w:val="26"/>
        </w:rPr>
        <w:t>).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В состав комиссии входят</w:t>
      </w:r>
      <w:r w:rsidR="000367B0">
        <w:rPr>
          <w:rFonts w:ascii="Liberation Serif" w:hAnsi="Liberation Serif" w:cs="Times New Roman"/>
          <w:sz w:val="26"/>
          <w:szCs w:val="26"/>
        </w:rPr>
        <w:t>: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422C" w:rsidRPr="00142BE3" w:rsidRDefault="008339E5" w:rsidP="009E4614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42BE3">
        <w:rPr>
          <w:rFonts w:ascii="Liberation Serif" w:hAnsi="Liberation Serif" w:cs="Times New Roman"/>
          <w:sz w:val="26"/>
          <w:szCs w:val="26"/>
        </w:rPr>
        <w:t>5</w:t>
      </w:r>
      <w:r w:rsidR="00137434">
        <w:rPr>
          <w:rFonts w:ascii="Liberation Serif" w:hAnsi="Liberation Serif" w:cs="Times New Roman"/>
          <w:sz w:val="26"/>
          <w:szCs w:val="26"/>
        </w:rPr>
        <w:t>. В состав комиссии входят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816A30" w:rsidRPr="00142BE3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2376FD" w:rsidRPr="00142BE3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  <w:r w:rsidR="0051684F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(председатель комиссии), </w:t>
      </w:r>
      <w:r w:rsidR="00876B12" w:rsidRPr="00142BE3">
        <w:rPr>
          <w:rFonts w:ascii="Liberation Serif" w:hAnsi="Liberation Serif" w:cs="Times New Roman"/>
          <w:sz w:val="26"/>
          <w:szCs w:val="26"/>
        </w:rPr>
        <w:t>заместитель главы</w:t>
      </w:r>
      <w:r w:rsidR="0051684F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2376FD" w:rsidRPr="00142BE3">
        <w:rPr>
          <w:rFonts w:ascii="Liberation Serif" w:hAnsi="Liberation Serif" w:cs="Times New Roman"/>
          <w:sz w:val="26"/>
          <w:szCs w:val="26"/>
        </w:rPr>
        <w:t>а</w:t>
      </w:r>
      <w:r w:rsidR="00485BBD" w:rsidRPr="00142BE3">
        <w:rPr>
          <w:rFonts w:ascii="Liberation Serif" w:hAnsi="Liberation Serif" w:cs="Times New Roman"/>
          <w:sz w:val="26"/>
          <w:szCs w:val="26"/>
        </w:rPr>
        <w:t>дминистрации</w:t>
      </w:r>
      <w:r w:rsidR="002376FD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9E4614" w:rsidRPr="00142BE3">
        <w:rPr>
          <w:rFonts w:ascii="Liberation Serif" w:hAnsi="Liberation Serif" w:cs="Times New Roman"/>
          <w:sz w:val="26"/>
          <w:szCs w:val="26"/>
        </w:rPr>
        <w:t xml:space="preserve">Невьянского городского округа </w:t>
      </w:r>
      <w:r w:rsidR="002376FD" w:rsidRPr="00142BE3">
        <w:rPr>
          <w:rFonts w:ascii="Liberation Serif" w:hAnsi="Liberation Serif" w:cs="Times New Roman"/>
          <w:sz w:val="26"/>
          <w:szCs w:val="26"/>
        </w:rPr>
        <w:t>(заместитель председателя</w:t>
      </w:r>
      <w:r w:rsidR="007748A9" w:rsidRPr="00142BE3">
        <w:rPr>
          <w:rFonts w:ascii="Liberation Serif" w:hAnsi="Liberation Serif" w:cs="Times New Roman"/>
          <w:sz w:val="26"/>
          <w:szCs w:val="26"/>
        </w:rPr>
        <w:t xml:space="preserve"> комиссии</w:t>
      </w:r>
      <w:r w:rsidR="002376FD" w:rsidRPr="00142BE3">
        <w:rPr>
          <w:rFonts w:ascii="Liberation Serif" w:hAnsi="Liberation Serif" w:cs="Times New Roman"/>
          <w:sz w:val="26"/>
          <w:szCs w:val="26"/>
        </w:rPr>
        <w:t>)</w:t>
      </w:r>
      <w:r w:rsidR="00485BBD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r w:rsidR="002376FD" w:rsidRPr="00142BE3">
        <w:rPr>
          <w:rFonts w:ascii="Liberation Serif" w:hAnsi="Liberation Serif" w:cs="Times New Roman"/>
          <w:sz w:val="26"/>
          <w:szCs w:val="26"/>
        </w:rPr>
        <w:t>специалист управления делами 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дминистрации </w:t>
      </w:r>
      <w:r w:rsidR="009E4614" w:rsidRPr="00142BE3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  <w:r w:rsidR="009E4614">
        <w:rPr>
          <w:rFonts w:ascii="Liberation Serif" w:hAnsi="Liberation Serif" w:cs="Times New Roman"/>
          <w:sz w:val="26"/>
          <w:szCs w:val="26"/>
        </w:rPr>
        <w:t xml:space="preserve"> </w:t>
      </w:r>
      <w:r w:rsidR="00F2422C" w:rsidRPr="00142BE3">
        <w:rPr>
          <w:rFonts w:ascii="Liberation Serif" w:hAnsi="Liberation Serif" w:cs="Times New Roman"/>
          <w:sz w:val="26"/>
          <w:szCs w:val="26"/>
        </w:rPr>
        <w:t>(секретарь комиссии)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r w:rsidR="00137434">
        <w:rPr>
          <w:rFonts w:ascii="Liberation Serif" w:hAnsi="Liberation Serif" w:cs="Times New Roman"/>
          <w:sz w:val="26"/>
          <w:szCs w:val="26"/>
        </w:rPr>
        <w:t xml:space="preserve">председатель Думы Невьянского городского округа, </w:t>
      </w:r>
      <w:r w:rsidR="0051684F" w:rsidRPr="00142BE3">
        <w:rPr>
          <w:rFonts w:ascii="Liberation Serif" w:hAnsi="Liberation Serif" w:cs="Times New Roman"/>
          <w:sz w:val="26"/>
          <w:szCs w:val="26"/>
        </w:rPr>
        <w:t xml:space="preserve">управляющий </w:t>
      </w:r>
      <w:r w:rsidR="007748A9" w:rsidRPr="00142BE3">
        <w:rPr>
          <w:rFonts w:ascii="Liberation Serif" w:hAnsi="Liberation Serif" w:cs="Times New Roman"/>
          <w:sz w:val="26"/>
          <w:szCs w:val="26"/>
        </w:rPr>
        <w:t>делами а</w:t>
      </w:r>
      <w:r w:rsidR="00F2422C" w:rsidRPr="00142BE3">
        <w:rPr>
          <w:rFonts w:ascii="Liberation Serif" w:hAnsi="Liberation Serif" w:cs="Times New Roman"/>
          <w:sz w:val="26"/>
          <w:szCs w:val="26"/>
        </w:rPr>
        <w:t>дминистрации</w:t>
      </w:r>
      <w:r w:rsidR="009E4614" w:rsidRPr="009E4614">
        <w:rPr>
          <w:rFonts w:ascii="Liberation Serif" w:hAnsi="Liberation Serif" w:cs="Times New Roman"/>
          <w:sz w:val="26"/>
          <w:szCs w:val="26"/>
        </w:rPr>
        <w:t xml:space="preserve"> </w:t>
      </w:r>
      <w:r w:rsidR="009E4614" w:rsidRPr="00142BE3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  <w:r w:rsidR="00F2422C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r w:rsidR="009E4614">
        <w:rPr>
          <w:rFonts w:ascii="Liberation Serif" w:hAnsi="Liberation Serif" w:cs="Times New Roman"/>
          <w:sz w:val="26"/>
          <w:szCs w:val="26"/>
        </w:rPr>
        <w:t>заведующий</w:t>
      </w:r>
      <w:r w:rsidR="007748A9" w:rsidRPr="00142BE3">
        <w:rPr>
          <w:rFonts w:ascii="Liberation Serif" w:hAnsi="Liberation Serif" w:cs="Times New Roman"/>
          <w:sz w:val="26"/>
          <w:szCs w:val="26"/>
        </w:rPr>
        <w:t xml:space="preserve"> юридическ</w:t>
      </w:r>
      <w:r w:rsidR="009E4614">
        <w:rPr>
          <w:rFonts w:ascii="Liberation Serif" w:hAnsi="Liberation Serif" w:cs="Times New Roman"/>
          <w:sz w:val="26"/>
          <w:szCs w:val="26"/>
        </w:rPr>
        <w:t>им отделом</w:t>
      </w:r>
      <w:r w:rsidR="007748A9" w:rsidRPr="00142BE3">
        <w:rPr>
          <w:rFonts w:ascii="Liberation Serif" w:hAnsi="Liberation Serif" w:cs="Times New Roman"/>
          <w:sz w:val="26"/>
          <w:szCs w:val="26"/>
        </w:rPr>
        <w:t xml:space="preserve"> а</w:t>
      </w:r>
      <w:r w:rsidR="00137434">
        <w:rPr>
          <w:rFonts w:ascii="Liberation Serif" w:hAnsi="Liberation Serif" w:cs="Times New Roman"/>
          <w:sz w:val="26"/>
          <w:szCs w:val="26"/>
        </w:rPr>
        <w:t>дминистрации</w:t>
      </w:r>
      <w:r w:rsidR="009E4614" w:rsidRPr="009E4614">
        <w:rPr>
          <w:rFonts w:ascii="Liberation Serif" w:hAnsi="Liberation Serif" w:cs="Times New Roman"/>
          <w:sz w:val="26"/>
          <w:szCs w:val="26"/>
        </w:rPr>
        <w:t xml:space="preserve"> </w:t>
      </w:r>
      <w:r w:rsidR="009E4614" w:rsidRPr="00142BE3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  <w:r w:rsidR="00137434">
        <w:rPr>
          <w:rFonts w:ascii="Liberation Serif" w:hAnsi="Liberation Serif" w:cs="Times New Roman"/>
          <w:sz w:val="26"/>
          <w:szCs w:val="26"/>
        </w:rPr>
        <w:t>.</w:t>
      </w:r>
      <w:r w:rsidR="00F2422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bookmarkStart w:id="1" w:name="P48"/>
      <w:bookmarkEnd w:id="1"/>
    </w:p>
    <w:p w:rsidR="00132EDC" w:rsidRPr="00142BE3" w:rsidRDefault="008339E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2" w:name="P49"/>
      <w:bookmarkEnd w:id="2"/>
      <w:r w:rsidRPr="00142BE3">
        <w:rPr>
          <w:rFonts w:ascii="Liberation Serif" w:hAnsi="Liberation Serif" w:cs="Times New Roman"/>
          <w:sz w:val="26"/>
          <w:szCs w:val="26"/>
        </w:rPr>
        <w:t>6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Глава Невьянского городского округа может принять решение о включении в состав комиссии</w:t>
      </w:r>
      <w:r w:rsidR="00F230E3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4648B6" w:rsidRPr="00142BE3">
        <w:rPr>
          <w:rFonts w:ascii="Liberation Serif" w:hAnsi="Liberation Serif" w:cs="Times New Roman"/>
          <w:sz w:val="26"/>
          <w:szCs w:val="26"/>
        </w:rPr>
        <w:t>в качестве приглашенной стороны</w:t>
      </w:r>
      <w:r w:rsidR="00CD5D5F" w:rsidRPr="00142BE3">
        <w:rPr>
          <w:rFonts w:ascii="Liberation Serif" w:hAnsi="Liberation Serif" w:cs="Times New Roman"/>
          <w:sz w:val="26"/>
          <w:szCs w:val="26"/>
        </w:rPr>
        <w:t xml:space="preserve"> представителя прокуратуры Невьянского городского округа</w:t>
      </w:r>
      <w:r w:rsidR="009340AA" w:rsidRPr="00142BE3">
        <w:rPr>
          <w:rFonts w:ascii="Liberation Serif" w:hAnsi="Liberation Serif" w:cs="Times New Roman"/>
          <w:sz w:val="26"/>
          <w:szCs w:val="26"/>
        </w:rPr>
        <w:t>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7</w:t>
      </w:r>
      <w:r w:rsidR="00132EDC" w:rsidRPr="00142BE3">
        <w:rPr>
          <w:rFonts w:ascii="Liberation Serif" w:hAnsi="Liberation Serif" w:cs="Times New Roman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8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</w:t>
      </w:r>
      <w:r w:rsidR="000D2815" w:rsidRPr="00142BE3">
        <w:rPr>
          <w:rFonts w:ascii="Liberation Serif" w:hAnsi="Liberation Serif" w:cs="Times New Roman"/>
          <w:sz w:val="26"/>
          <w:szCs w:val="26"/>
        </w:rPr>
        <w:t>заместитель главы а</w:t>
      </w:r>
      <w:r w:rsidR="002A3014" w:rsidRPr="00142BE3">
        <w:rPr>
          <w:rFonts w:ascii="Liberation Serif" w:hAnsi="Liberation Serif" w:cs="Times New Roman"/>
          <w:sz w:val="26"/>
          <w:szCs w:val="26"/>
        </w:rPr>
        <w:t>дминистрации</w:t>
      </w:r>
      <w:r w:rsidR="00AA5B75" w:rsidRPr="00AA5B75">
        <w:rPr>
          <w:rFonts w:ascii="Liberation Serif" w:hAnsi="Liberation Serif" w:cs="Times New Roman"/>
          <w:sz w:val="26"/>
          <w:szCs w:val="26"/>
        </w:rPr>
        <w:t xml:space="preserve"> </w:t>
      </w:r>
      <w:r w:rsidR="00AA5B75" w:rsidRPr="00142BE3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  <w:r w:rsidR="00CF51E1" w:rsidRPr="00142BE3">
        <w:rPr>
          <w:rFonts w:ascii="Liberation Serif" w:hAnsi="Liberation Serif" w:cs="Times New Roman"/>
          <w:sz w:val="26"/>
          <w:szCs w:val="26"/>
        </w:rPr>
        <w:t>, курирующий работу</w:t>
      </w:r>
      <w:r w:rsidR="002A3014" w:rsidRPr="00142BE3">
        <w:rPr>
          <w:rFonts w:ascii="Liberation Serif" w:hAnsi="Liberation Serif" w:cs="Times New Roman"/>
          <w:sz w:val="26"/>
          <w:szCs w:val="26"/>
        </w:rPr>
        <w:t xml:space="preserve"> 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</w:t>
      </w:r>
      <w:r w:rsidR="001944F4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>об уре</w:t>
      </w:r>
      <w:r w:rsidR="002A3014" w:rsidRPr="00142BE3">
        <w:rPr>
          <w:rFonts w:ascii="Liberation Serif" w:hAnsi="Liberation Serif" w:cs="Times New Roman"/>
          <w:sz w:val="26"/>
          <w:szCs w:val="26"/>
        </w:rPr>
        <w:t>гулировании конфликта интересов</w:t>
      </w:r>
      <w:r w:rsidR="00132EDC" w:rsidRPr="00142BE3">
        <w:rPr>
          <w:rFonts w:ascii="Liberation Serif" w:hAnsi="Liberation Serif" w:cs="Times New Roman"/>
          <w:sz w:val="26"/>
          <w:szCs w:val="26"/>
        </w:rPr>
        <w:t>;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3" w:name="P57"/>
      <w:bookmarkEnd w:id="3"/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представители </w:t>
      </w:r>
      <w:r w:rsidR="00F00C34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56D4D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комиссией рассматривается этот вопрос, или любого члена комиссии.</w:t>
      </w:r>
    </w:p>
    <w:p w:rsidR="00820D46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10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4" w:name="P60"/>
      <w:bookmarkEnd w:id="4"/>
      <w:r>
        <w:rPr>
          <w:rFonts w:ascii="Liberation Serif" w:hAnsi="Liberation Serif" w:cs="Times New Roman"/>
          <w:sz w:val="26"/>
          <w:szCs w:val="26"/>
        </w:rPr>
        <w:t>11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Основаниями для проведения заседания комиссии являются: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5" w:name="P61"/>
      <w:bookmarkEnd w:id="5"/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представление главой Невьянского городского округа в соответствии с </w:t>
      </w:r>
      <w:r w:rsidR="00B42738" w:rsidRPr="00142BE3">
        <w:rPr>
          <w:rFonts w:ascii="Liberation Serif" w:hAnsi="Liberation Serif" w:cs="Times New Roman"/>
          <w:sz w:val="26"/>
          <w:szCs w:val="26"/>
        </w:rPr>
        <w:t xml:space="preserve">подпунктом 3.1 пункта 1 статьи 8 Федерального закона </w:t>
      </w:r>
      <w:r w:rsidR="00820D46" w:rsidRPr="00142BE3">
        <w:rPr>
          <w:rFonts w:ascii="Liberation Serif" w:hAnsi="Liberation Serif" w:cs="Times New Roman"/>
          <w:sz w:val="26"/>
          <w:szCs w:val="26"/>
        </w:rPr>
        <w:t xml:space="preserve">от 25 декабря 2008 года </w:t>
      </w:r>
      <w:r w:rsidR="00BB2B7A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B42738" w:rsidRPr="00142BE3">
        <w:rPr>
          <w:rFonts w:ascii="Liberation Serif" w:hAnsi="Liberation Serif" w:cs="Times New Roman"/>
          <w:sz w:val="26"/>
          <w:szCs w:val="26"/>
        </w:rPr>
        <w:t>№ 273-ФЗ «О противодействии коррупции</w:t>
      </w:r>
      <w:r w:rsidR="00537E64" w:rsidRPr="00142BE3">
        <w:rPr>
          <w:rFonts w:ascii="Liberation Serif" w:hAnsi="Liberation Serif" w:cs="Times New Roman"/>
          <w:sz w:val="26"/>
          <w:szCs w:val="26"/>
        </w:rPr>
        <w:t>»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материалов проверки, свидетельствующих: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6" w:name="P62"/>
      <w:bookmarkEnd w:id="6"/>
      <w:r w:rsidRPr="00142BE3">
        <w:rPr>
          <w:rFonts w:ascii="Liberation Serif" w:hAnsi="Liberation Serif" w:cs="Times New Roman"/>
          <w:sz w:val="26"/>
          <w:szCs w:val="26"/>
        </w:rPr>
        <w:t xml:space="preserve">- о представлении </w:t>
      </w:r>
      <w:r w:rsidR="00537E64" w:rsidRPr="00142BE3">
        <w:rPr>
          <w:rFonts w:ascii="Liberation Serif" w:hAnsi="Liberation Serif" w:cs="Times New Roman"/>
          <w:sz w:val="26"/>
          <w:szCs w:val="26"/>
        </w:rPr>
        <w:t>руководителями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недостоверных или неполных сведений, предусмотренных </w:t>
      </w:r>
      <w:hyperlink r:id="rId12" w:history="1">
        <w:r w:rsidR="00537E64" w:rsidRPr="00142BE3">
          <w:rPr>
            <w:rFonts w:ascii="Liberation Serif" w:hAnsi="Liberation Serif" w:cs="Times New Roman"/>
            <w:sz w:val="26"/>
            <w:szCs w:val="26"/>
          </w:rPr>
          <w:t>подпунктом 3.1</w:t>
        </w:r>
        <w:r w:rsidRPr="00142BE3">
          <w:rPr>
            <w:rFonts w:ascii="Liberation Serif" w:hAnsi="Liberation Serif" w:cs="Times New Roman"/>
            <w:sz w:val="26"/>
            <w:szCs w:val="26"/>
          </w:rPr>
          <w:t xml:space="preserve"> пункта 1</w:t>
        </w:r>
      </w:hyperlink>
      <w:r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537E64" w:rsidRPr="00142BE3">
        <w:rPr>
          <w:rFonts w:ascii="Liberation Serif" w:hAnsi="Liberation Serif" w:cs="Times New Roman"/>
          <w:sz w:val="26"/>
          <w:szCs w:val="26"/>
        </w:rPr>
        <w:t xml:space="preserve">статьи 8 Федерального закона </w:t>
      </w:r>
      <w:r w:rsidR="00CB5CD9" w:rsidRPr="00142BE3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537E64" w:rsidRPr="00142BE3">
        <w:rPr>
          <w:rFonts w:ascii="Liberation Serif" w:hAnsi="Liberation Serif" w:cs="Times New Roman"/>
          <w:sz w:val="26"/>
          <w:szCs w:val="26"/>
        </w:rPr>
        <w:t>от 25 декабря 2008 года № 273-ФЗ «О противодействии коррупции»</w:t>
      </w:r>
      <w:r w:rsidRPr="00142BE3">
        <w:rPr>
          <w:rFonts w:ascii="Liberation Serif" w:hAnsi="Liberation Serif" w:cs="Times New Roman"/>
          <w:sz w:val="26"/>
          <w:szCs w:val="26"/>
        </w:rPr>
        <w:t>;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7" w:name="P63"/>
      <w:bookmarkEnd w:id="7"/>
      <w:r w:rsidRPr="00142BE3">
        <w:rPr>
          <w:rFonts w:ascii="Liberation Serif" w:hAnsi="Liberation Serif" w:cs="Times New Roman"/>
          <w:sz w:val="26"/>
          <w:szCs w:val="26"/>
        </w:rPr>
        <w:t xml:space="preserve">- о несоблюдении </w:t>
      </w:r>
      <w:r w:rsidR="00505E8D" w:rsidRPr="00142BE3">
        <w:rPr>
          <w:rFonts w:ascii="Liberation Serif" w:hAnsi="Liberation Serif" w:cs="Times New Roman"/>
          <w:sz w:val="26"/>
          <w:szCs w:val="26"/>
        </w:rPr>
        <w:t>руководителями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интересов;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8" w:name="P64"/>
      <w:bookmarkEnd w:id="8"/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поступившее в </w:t>
      </w:r>
      <w:r w:rsidR="00505E8D" w:rsidRPr="00142BE3">
        <w:rPr>
          <w:rFonts w:ascii="Liberation Serif" w:hAnsi="Liberation Serif" w:cs="Times New Roman"/>
          <w:sz w:val="26"/>
          <w:szCs w:val="26"/>
        </w:rPr>
        <w:t>а</w:t>
      </w:r>
      <w:r w:rsidR="000C2C9B" w:rsidRPr="00142BE3">
        <w:rPr>
          <w:rFonts w:ascii="Liberation Serif" w:hAnsi="Liberation Serif" w:cs="Times New Roman"/>
          <w:sz w:val="26"/>
          <w:szCs w:val="26"/>
        </w:rPr>
        <w:t>дминистрацию</w:t>
      </w:r>
      <w:r w:rsidR="00505E8D" w:rsidRPr="00142BE3">
        <w:rPr>
          <w:rFonts w:ascii="Liberation Serif" w:hAnsi="Liberation Serif" w:cs="Times New Roman"/>
          <w:sz w:val="26"/>
          <w:szCs w:val="26"/>
        </w:rPr>
        <w:t xml:space="preserve">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>:</w:t>
      </w:r>
    </w:p>
    <w:p w:rsidR="00132EDC" w:rsidRPr="00142BE3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9" w:name="P65"/>
      <w:bookmarkStart w:id="10" w:name="P66"/>
      <w:bookmarkEnd w:id="9"/>
      <w:bookmarkEnd w:id="10"/>
      <w:r w:rsidRPr="00142BE3">
        <w:rPr>
          <w:rFonts w:ascii="Liberation Serif" w:hAnsi="Liberation Serif" w:cs="Times New Roman"/>
          <w:sz w:val="26"/>
          <w:szCs w:val="26"/>
        </w:rPr>
        <w:t xml:space="preserve">- заявление </w:t>
      </w:r>
      <w:r w:rsidR="00DB6D59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2EDC" w:rsidRDefault="00132EDC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1" w:name="P67"/>
      <w:bookmarkEnd w:id="11"/>
      <w:r w:rsidRPr="00142BE3">
        <w:rPr>
          <w:rFonts w:ascii="Liberation Serif" w:hAnsi="Liberation Serif" w:cs="Times New Roman"/>
          <w:sz w:val="26"/>
          <w:szCs w:val="26"/>
        </w:rPr>
        <w:t xml:space="preserve">- уведомление </w:t>
      </w:r>
      <w:r w:rsidR="00DB6D59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Pr="00142BE3">
        <w:rPr>
          <w:rFonts w:ascii="Liberation Serif" w:hAnsi="Liberation Serif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197748">
        <w:rPr>
          <w:rFonts w:ascii="Liberation Serif" w:hAnsi="Liberation Serif" w:cs="Times New Roman"/>
          <w:sz w:val="26"/>
          <w:szCs w:val="26"/>
        </w:rPr>
        <w:t xml:space="preserve"> привести к конфликту интересов</w:t>
      </w:r>
      <w:r w:rsidR="00197748" w:rsidRPr="00920DA8">
        <w:rPr>
          <w:rFonts w:ascii="Liberation Serif" w:hAnsi="Liberation Serif" w:cs="Times New Roman"/>
          <w:sz w:val="26"/>
          <w:szCs w:val="26"/>
          <w:highlight w:val="yellow"/>
        </w:rPr>
        <w:t>;</w:t>
      </w:r>
    </w:p>
    <w:p w:rsidR="00197748" w:rsidRPr="00142BE3" w:rsidRDefault="00197748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97748">
        <w:rPr>
          <w:rFonts w:ascii="Liberation Serif" w:hAnsi="Liberation Serif" w:cs="Times New Roman"/>
          <w:sz w:val="26"/>
          <w:szCs w:val="26"/>
          <w:highlight w:val="yellow"/>
        </w:rPr>
        <w:t>- уведомление руководителя о выполнении иной оплачиваемой работы.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2" w:name="P68"/>
      <w:bookmarkStart w:id="13" w:name="P69"/>
      <w:bookmarkStart w:id="14" w:name="P70"/>
      <w:bookmarkEnd w:id="12"/>
      <w:bookmarkEnd w:id="13"/>
      <w:bookmarkEnd w:id="14"/>
      <w:r>
        <w:rPr>
          <w:rFonts w:ascii="Liberation Serif" w:hAnsi="Liberation Serif" w:cs="Times New Roman"/>
          <w:sz w:val="26"/>
          <w:szCs w:val="26"/>
        </w:rPr>
        <w:t>12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13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Председатель комиссии при поступлении к нему в порядке, предусмотренном нормативным правовым а</w:t>
      </w:r>
      <w:r w:rsidR="001E1D6D" w:rsidRPr="00142BE3">
        <w:rPr>
          <w:rFonts w:ascii="Liberation Serif" w:hAnsi="Liberation Serif" w:cs="Times New Roman"/>
          <w:sz w:val="26"/>
          <w:szCs w:val="26"/>
        </w:rPr>
        <w:t>ктом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дминистрации, информации, содержащей основания для проведения заседания комиссии: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</w:t>
      </w:r>
      <w:r w:rsidR="001E1D6D" w:rsidRPr="00142BE3">
        <w:rPr>
          <w:rFonts w:ascii="Liberation Serif" w:hAnsi="Liberation Serif" w:cs="Times New Roman"/>
          <w:sz w:val="26"/>
          <w:szCs w:val="26"/>
        </w:rPr>
        <w:t>ых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hyperlink w:anchor="P79" w:history="1">
        <w:r w:rsidR="008D60DE" w:rsidRPr="00142BE3">
          <w:rPr>
            <w:rFonts w:ascii="Liberation Serif" w:hAnsi="Liberation Serif" w:cs="Times New Roman"/>
            <w:sz w:val="26"/>
            <w:szCs w:val="26"/>
          </w:rPr>
          <w:t>пунктом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</w:t>
        </w:r>
        <w:r w:rsidR="00441121" w:rsidRPr="00726F2A">
          <w:rPr>
            <w:rFonts w:ascii="Liberation Serif" w:hAnsi="Liberation Serif" w:cs="Times New Roman"/>
            <w:sz w:val="26"/>
            <w:szCs w:val="26"/>
          </w:rPr>
          <w:t>1</w:t>
        </w:r>
        <w:r w:rsidR="00726F2A">
          <w:rPr>
            <w:rFonts w:ascii="Liberation Serif" w:hAnsi="Liberation Serif" w:cs="Times New Roman"/>
            <w:sz w:val="26"/>
            <w:szCs w:val="26"/>
          </w:rPr>
          <w:t>4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Положения;</w:t>
      </w:r>
    </w:p>
    <w:p w:rsidR="00132EDC" w:rsidRPr="00142BE3" w:rsidRDefault="00306D0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организует ознакомление </w:t>
      </w:r>
      <w:r w:rsidR="008D60DE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3968C7" w:rsidRPr="00142BE3">
        <w:rPr>
          <w:rFonts w:ascii="Liberation Serif" w:hAnsi="Liberation Serif" w:cs="Times New Roman"/>
          <w:sz w:val="26"/>
          <w:szCs w:val="26"/>
        </w:rPr>
        <w:t>администрацию</w:t>
      </w:r>
      <w:r w:rsidR="00132EDC" w:rsidRPr="00142BE3">
        <w:rPr>
          <w:rFonts w:ascii="Liberation Serif" w:hAnsi="Liberation Serif" w:cs="Times New Roman"/>
          <w:sz w:val="26"/>
          <w:szCs w:val="26"/>
        </w:rPr>
        <w:t>;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рассматривает ходатайства о приглашении на заседание комиссии лиц, указанных в</w:t>
      </w:r>
      <w:r w:rsidR="00AE19F4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E63F44">
        <w:rPr>
          <w:rFonts w:ascii="Liberation Serif" w:hAnsi="Liberation Serif" w:cs="Times New Roman"/>
          <w:sz w:val="26"/>
          <w:szCs w:val="26"/>
        </w:rPr>
        <w:t>пункте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726F2A">
        <w:rPr>
          <w:rFonts w:ascii="Liberation Serif" w:hAnsi="Liberation Serif" w:cs="Times New Roman"/>
          <w:sz w:val="26"/>
          <w:szCs w:val="26"/>
        </w:rPr>
        <w:t>8</w:t>
      </w:r>
      <w:r w:rsidR="00AE19F4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132EDC" w:rsidRPr="00142BE3">
        <w:rPr>
          <w:rFonts w:ascii="Liberation Serif" w:hAnsi="Liberation Serif" w:cs="Times New Roman"/>
          <w:sz w:val="26"/>
          <w:szCs w:val="26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2EDC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5" w:name="P79"/>
      <w:bookmarkEnd w:id="15"/>
      <w:r>
        <w:rPr>
          <w:rFonts w:ascii="Liberation Serif" w:hAnsi="Liberation Serif" w:cs="Times New Roman"/>
          <w:sz w:val="26"/>
          <w:szCs w:val="26"/>
        </w:rPr>
        <w:t>14</w:t>
      </w:r>
      <w:r w:rsidR="004050B5" w:rsidRPr="00142BE3">
        <w:rPr>
          <w:rFonts w:ascii="Liberation Serif" w:hAnsi="Liberation Serif" w:cs="Times New Roman"/>
          <w:sz w:val="26"/>
          <w:szCs w:val="26"/>
        </w:rPr>
        <w:t xml:space="preserve">.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Заседание комиссии по рассмотрению заявления, указанного в </w:t>
      </w:r>
      <w:hyperlink w:anchor="P66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2F4808" w:rsidRPr="00142BE3">
          <w:rPr>
            <w:rFonts w:ascii="Liberation Serif" w:hAnsi="Liberation Serif" w:cs="Times New Roman"/>
            <w:sz w:val="26"/>
            <w:szCs w:val="26"/>
          </w:rPr>
          <w:t>втором</w:t>
        </w:r>
        <w:r w:rsidR="00E63F44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BB2B7A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26F2A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450F" w:rsidRPr="00142BE3" w:rsidRDefault="00AD26B6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6" w:name="P80"/>
      <w:bookmarkEnd w:id="16"/>
      <w:r>
        <w:rPr>
          <w:rFonts w:ascii="Liberation Serif" w:hAnsi="Liberation Serif" w:cs="Times New Roman"/>
          <w:sz w:val="26"/>
          <w:szCs w:val="26"/>
        </w:rPr>
        <w:t>15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Заседание комиссии проводится, как правило, в присутствии </w:t>
      </w:r>
      <w:r w:rsidR="00A74352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рассматривается вопрос о соблюдении требований к служебному поведению и (или) требований об урег</w:t>
      </w:r>
      <w:r w:rsidR="00EE3991" w:rsidRPr="00142BE3">
        <w:rPr>
          <w:rFonts w:ascii="Liberation Serif" w:hAnsi="Liberation Serif" w:cs="Times New Roman"/>
          <w:sz w:val="26"/>
          <w:szCs w:val="26"/>
        </w:rPr>
        <w:t xml:space="preserve">улировании конфликта интересов. 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16.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Заседания комиссии могут проводиться в отсутствие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в случае: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если в обращении, заявлении или уведомлении, предусмотренных </w:t>
      </w:r>
      <w:hyperlink w:anchor="P64" w:history="1">
        <w:r w:rsidR="00E63F44">
          <w:rPr>
            <w:rFonts w:ascii="Liberation Serif" w:hAnsi="Liberation Serif" w:cs="Times New Roman"/>
            <w:sz w:val="26"/>
            <w:szCs w:val="26"/>
          </w:rPr>
          <w:t xml:space="preserve">подпунктом </w:t>
        </w:r>
        <w:r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E63F44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не содержится указания о намерении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лично присутствовать на заседании комиссии;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если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руководитель, извещенный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о времени </w:t>
      </w:r>
      <w:r w:rsidR="006B21F1" w:rsidRPr="00142BE3">
        <w:rPr>
          <w:rFonts w:ascii="Liberation Serif" w:hAnsi="Liberation Serif" w:cs="Times New Roman"/>
          <w:sz w:val="26"/>
          <w:szCs w:val="26"/>
        </w:rPr>
        <w:t>и месте его проведения, не яви</w:t>
      </w:r>
      <w:r w:rsidR="004F3E39" w:rsidRPr="00142BE3">
        <w:rPr>
          <w:rFonts w:ascii="Liberation Serif" w:hAnsi="Liberation Serif" w:cs="Times New Roman"/>
          <w:sz w:val="26"/>
          <w:szCs w:val="26"/>
        </w:rPr>
        <w:t>л</w:t>
      </w:r>
      <w:r w:rsidR="006B21F1" w:rsidRPr="00142BE3">
        <w:rPr>
          <w:rFonts w:ascii="Liberation Serif" w:hAnsi="Liberation Serif" w:cs="Times New Roman"/>
          <w:sz w:val="26"/>
          <w:szCs w:val="26"/>
        </w:rPr>
        <w:t>ся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 заседание комиссии.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17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На заседании комиссии заслушиваются пояснения </w:t>
      </w:r>
      <w:r w:rsidR="006B21F1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рассматриваются материалы по существу вынесенных на данное заседание вопросов, а также дополнительные материалы.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18</w:t>
      </w:r>
      <w:r w:rsidR="00132EDC" w:rsidRPr="00142BE3">
        <w:rPr>
          <w:rFonts w:ascii="Liberation Serif" w:hAnsi="Liberation Serif" w:cs="Times New Roman"/>
          <w:sz w:val="26"/>
          <w:szCs w:val="26"/>
        </w:rPr>
        <w:t>. Члены комиссии и лица, участв</w:t>
      </w:r>
      <w:r w:rsidR="00D3542C" w:rsidRPr="00142BE3">
        <w:rPr>
          <w:rFonts w:ascii="Liberation Serif" w:hAnsi="Liberation Serif" w:cs="Times New Roman"/>
          <w:sz w:val="26"/>
          <w:szCs w:val="26"/>
        </w:rPr>
        <w:t>ующие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в ее заседании, не вправе разглашать сведения, ставшие им известными в ходе работы комиссии.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7" w:name="P87"/>
      <w:bookmarkEnd w:id="17"/>
      <w:r>
        <w:rPr>
          <w:rFonts w:ascii="Liberation Serif" w:hAnsi="Liberation Serif" w:cs="Times New Roman"/>
          <w:sz w:val="26"/>
          <w:szCs w:val="26"/>
        </w:rPr>
        <w:t>19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2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8339E5" w:rsidRPr="00142BE3">
          <w:rPr>
            <w:rFonts w:ascii="Liberation Serif" w:hAnsi="Liberation Serif" w:cs="Times New Roman"/>
            <w:sz w:val="26"/>
            <w:szCs w:val="26"/>
          </w:rPr>
          <w:t>втором</w:t>
        </w:r>
        <w:r w:rsidR="00B5034C" w:rsidRPr="00142BE3">
          <w:rPr>
            <w:rFonts w:ascii="Liberation Serif" w:hAnsi="Liberation Serif" w:cs="Times New Roman"/>
            <w:sz w:val="26"/>
            <w:szCs w:val="26"/>
          </w:rPr>
          <w:t xml:space="preserve"> </w:t>
        </w:r>
        <w:r w:rsidR="00E63F44">
          <w:rPr>
            <w:rFonts w:ascii="Liberation Serif" w:hAnsi="Liberation Serif" w:cs="Times New Roman"/>
            <w:sz w:val="26"/>
            <w:szCs w:val="26"/>
          </w:rPr>
          <w:t xml:space="preserve">подпункта </w:t>
        </w:r>
        <w:r w:rsidR="00BB2B7A">
          <w:rPr>
            <w:rFonts w:ascii="Liberation Serif" w:hAnsi="Liberation Serif" w:cs="Times New Roman"/>
            <w:sz w:val="26"/>
            <w:szCs w:val="26"/>
          </w:rPr>
          <w:t>1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E63F44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BB2B7A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8" w:name="P88"/>
      <w:bookmarkEnd w:id="18"/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сведения, представленные </w:t>
      </w:r>
      <w:proofErr w:type="gramStart"/>
      <w:r w:rsidR="004F3E39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proofErr w:type="gramEnd"/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являются достоверными и полными;</w:t>
      </w:r>
    </w:p>
    <w:p w:rsidR="00132EDC" w:rsidRPr="00142BE3" w:rsidRDefault="00BB2B7A" w:rsidP="0050271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сведения, представленные </w:t>
      </w:r>
      <w:proofErr w:type="gramStart"/>
      <w:r w:rsidR="004F3E39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proofErr w:type="gramEnd"/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являются недостоверными и (или) неполными. В этом случае комиссия </w:t>
      </w:r>
      <w:r w:rsidR="00502719" w:rsidRPr="00142BE3">
        <w:rPr>
          <w:rFonts w:ascii="Liberation Serif" w:hAnsi="Liberation Serif" w:cs="Times New Roman"/>
          <w:sz w:val="26"/>
          <w:szCs w:val="26"/>
        </w:rPr>
        <w:t>рекомендует главе Невьянского городского округа применить к руководителю конкретную меру ответственности.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20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3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8339E5" w:rsidRPr="00142BE3">
          <w:rPr>
            <w:rFonts w:ascii="Liberation Serif" w:hAnsi="Liberation Serif" w:cs="Times New Roman"/>
            <w:sz w:val="26"/>
            <w:szCs w:val="26"/>
          </w:rPr>
          <w:t>третьем</w:t>
        </w:r>
        <w:r w:rsidR="00E63F44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EC01B1">
          <w:rPr>
            <w:rFonts w:ascii="Liberation Serif" w:hAnsi="Liberation Serif" w:cs="Times New Roman"/>
            <w:sz w:val="26"/>
            <w:szCs w:val="26"/>
          </w:rPr>
          <w:t>1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A73D8F">
          <w:rPr>
            <w:rFonts w:ascii="Liberation Serif" w:hAnsi="Liberation Serif" w:cs="Times New Roman"/>
            <w:sz w:val="26"/>
            <w:szCs w:val="26"/>
            <w:highlight w:val="yellow"/>
          </w:rPr>
          <w:t>1</w:t>
        </w:r>
        <w:r w:rsidR="00920DA8">
          <w:rPr>
            <w:rFonts w:ascii="Liberation Serif" w:hAnsi="Liberation Serif" w:cs="Times New Roman"/>
            <w:sz w:val="26"/>
            <w:szCs w:val="26"/>
            <w:highlight w:val="yellow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EC01B1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132EDC" w:rsidRPr="00142BE3" w:rsidRDefault="00EC01B1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установить, что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не соблюдал требования к служебному поведению и (или) требования об урегулировании конфликта интересов. В этом слу</w:t>
      </w:r>
      <w:r w:rsidR="002B1C34" w:rsidRPr="00142BE3">
        <w:rPr>
          <w:rFonts w:ascii="Liberation Serif" w:hAnsi="Liberation Serif" w:cs="Times New Roman"/>
          <w:sz w:val="26"/>
          <w:szCs w:val="26"/>
        </w:rPr>
        <w:t xml:space="preserve">чае комиссия </w:t>
      </w:r>
      <w:r w:rsidR="00963C75" w:rsidRPr="00142BE3">
        <w:rPr>
          <w:rFonts w:ascii="Liberation Serif" w:hAnsi="Liberation Serif" w:cs="Times New Roman"/>
          <w:sz w:val="26"/>
          <w:szCs w:val="26"/>
        </w:rPr>
        <w:t xml:space="preserve">рекомендует главе Невьянского городского округа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указать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B1C34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конкретную меру ответственности.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9" w:name="P100"/>
      <w:bookmarkEnd w:id="19"/>
      <w:r>
        <w:rPr>
          <w:rFonts w:ascii="Liberation Serif" w:hAnsi="Liberation Serif" w:cs="Times New Roman"/>
          <w:sz w:val="26"/>
          <w:szCs w:val="26"/>
        </w:rPr>
        <w:t>21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6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EC4150" w:rsidRPr="00142BE3">
          <w:rPr>
            <w:rFonts w:ascii="Liberation Serif" w:hAnsi="Liberation Serif" w:cs="Times New Roman"/>
            <w:sz w:val="26"/>
            <w:szCs w:val="26"/>
          </w:rPr>
          <w:t>первом</w:t>
        </w:r>
        <w:r w:rsidR="007644B8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963C75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1D25E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644B8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причина непредставления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сведений о </w:t>
      </w:r>
      <w:proofErr w:type="gramStart"/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доходах,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</w:t>
      </w:r>
      <w:proofErr w:type="gramEnd"/>
      <w:r w:rsidR="00BE1E47">
        <w:rPr>
          <w:rFonts w:ascii="Liberation Serif" w:hAnsi="Liberation Serif" w:cs="Times New Roman"/>
          <w:sz w:val="26"/>
          <w:szCs w:val="26"/>
        </w:rPr>
        <w:t xml:space="preserve">   </w:t>
      </w:r>
      <w:r w:rsidR="00132EDC" w:rsidRPr="00142BE3">
        <w:rPr>
          <w:rFonts w:ascii="Liberation Serif" w:hAnsi="Liberation Serif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причина непредставления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сведений о </w:t>
      </w:r>
      <w:proofErr w:type="gramStart"/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доходах,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</w:t>
      </w:r>
      <w:proofErr w:type="gramEnd"/>
      <w:r w:rsidR="00BE1E47">
        <w:rPr>
          <w:rFonts w:ascii="Liberation Serif" w:hAnsi="Liberation Serif" w:cs="Times New Roman"/>
          <w:sz w:val="26"/>
          <w:szCs w:val="26"/>
        </w:rPr>
        <w:t xml:space="preserve">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принять меры по представлению указанных сведений;</w:t>
      </w:r>
    </w:p>
    <w:p w:rsidR="00132EDC" w:rsidRPr="00142BE3" w:rsidRDefault="00963C75" w:rsidP="00FE787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причина непредставления </w:t>
      </w:r>
      <w:r w:rsidR="00490E60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сведений о </w:t>
      </w:r>
      <w:proofErr w:type="gramStart"/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доходах,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</w:t>
      </w:r>
      <w:proofErr w:type="gramEnd"/>
      <w:r w:rsidR="00BE1E47">
        <w:rPr>
          <w:rFonts w:ascii="Liberation Serif" w:hAnsi="Liberation Serif" w:cs="Times New Roman"/>
          <w:sz w:val="26"/>
          <w:szCs w:val="26"/>
        </w:rPr>
        <w:t xml:space="preserve">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от представления указанных сведений. В этом случае комиссия </w:t>
      </w:r>
      <w:r w:rsidR="00FE7879" w:rsidRPr="00142BE3">
        <w:rPr>
          <w:rFonts w:ascii="Liberation Serif" w:hAnsi="Liberation Serif" w:cs="Times New Roman"/>
          <w:sz w:val="26"/>
          <w:szCs w:val="26"/>
        </w:rPr>
        <w:t>рекомендует главе Невьянского городского округа применить к руководителю конкретную меру ответственности.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20" w:name="P104"/>
      <w:bookmarkStart w:id="21" w:name="P107"/>
      <w:bookmarkEnd w:id="20"/>
      <w:bookmarkEnd w:id="21"/>
      <w:r>
        <w:rPr>
          <w:rFonts w:ascii="Liberation Serif" w:hAnsi="Liberation Serif" w:cs="Times New Roman"/>
          <w:sz w:val="26"/>
          <w:szCs w:val="26"/>
        </w:rPr>
        <w:t>22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вопроса, указанного в </w:t>
      </w:r>
      <w:hyperlink w:anchor="P67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абзаце </w:t>
        </w:r>
        <w:r w:rsidR="007F2707" w:rsidRPr="00142BE3">
          <w:rPr>
            <w:rFonts w:ascii="Liberation Serif" w:hAnsi="Liberation Serif" w:cs="Times New Roman"/>
            <w:sz w:val="26"/>
            <w:szCs w:val="26"/>
          </w:rPr>
          <w:t>втором</w:t>
        </w:r>
        <w:r w:rsidR="007644B8">
          <w:rPr>
            <w:rFonts w:ascii="Liberation Serif" w:hAnsi="Liberation Serif" w:cs="Times New Roman"/>
            <w:sz w:val="26"/>
            <w:szCs w:val="26"/>
          </w:rPr>
          <w:t xml:space="preserve"> подпункта </w:t>
        </w:r>
        <w:r w:rsidR="00963C75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F62F80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644B8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 исполнении </w:t>
      </w:r>
      <w:r w:rsidR="00F25DD3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должностных обязанностей конфликт интересов отсутствует;</w:t>
      </w:r>
    </w:p>
    <w:p w:rsidR="00132EDC" w:rsidRPr="00142BE3" w:rsidRDefault="00963C75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при исполнении </w:t>
      </w:r>
      <w:r w:rsidR="00F25DD3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должностных обязанностей личная заинтересованность приводит или может привести к конфликту интересов. </w:t>
      </w:r>
      <w:r w:rsidR="00BE1E47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В этом случае комиссия рекомендует </w:t>
      </w:r>
      <w:r w:rsidR="00F25DD3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132EDC" w:rsidRDefault="00963C75" w:rsidP="0050271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признать, что </w:t>
      </w:r>
      <w:r w:rsidR="007F2707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не соблюдал требования об урегулировании конфликта интересов. В этом случае комиссия </w:t>
      </w:r>
      <w:r w:rsidR="003835D0" w:rsidRPr="00142BE3">
        <w:rPr>
          <w:rFonts w:ascii="Liberation Serif" w:hAnsi="Liberation Serif" w:cs="Times New Roman"/>
          <w:sz w:val="26"/>
          <w:szCs w:val="26"/>
        </w:rPr>
        <w:t>рекомендует главе Невьянского городского округа применить к руководителю конкретную меру ответственности.</w:t>
      </w:r>
    </w:p>
    <w:p w:rsidR="00F002FC" w:rsidRPr="00F002FC" w:rsidRDefault="00F002FC" w:rsidP="00F002F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  <w:r w:rsidRPr="00F002FC">
        <w:rPr>
          <w:rFonts w:ascii="Liberation Serif" w:hAnsi="Liberation Serif" w:cs="Times New Roman"/>
          <w:sz w:val="26"/>
          <w:szCs w:val="26"/>
          <w:highlight w:val="yellow"/>
        </w:rPr>
        <w:t xml:space="preserve">22-1. </w:t>
      </w:r>
      <w:r w:rsidRPr="00F002FC">
        <w:rPr>
          <w:rFonts w:ascii="Liberation Serif" w:hAnsi="Liberation Serif" w:cs="Times New Roman"/>
          <w:sz w:val="24"/>
          <w:szCs w:val="24"/>
          <w:highlight w:val="yellow"/>
        </w:rPr>
        <w:t xml:space="preserve">По итогам рассмотрения вопроса, указанного в </w:t>
      </w:r>
      <w:hyperlink w:anchor="P67" w:history="1">
        <w:r w:rsidRPr="00F002FC">
          <w:rPr>
            <w:rFonts w:ascii="Liberation Serif" w:hAnsi="Liberation Serif" w:cs="Times New Roman"/>
            <w:sz w:val="24"/>
            <w:szCs w:val="24"/>
            <w:highlight w:val="yellow"/>
          </w:rPr>
          <w:t>абзаце третьем подпункта 2 пункта 11</w:t>
        </w:r>
      </w:hyperlink>
      <w:r w:rsidRPr="00F002FC">
        <w:rPr>
          <w:rFonts w:ascii="Liberation Serif" w:hAnsi="Liberation Serif" w:cs="Times New Roman"/>
          <w:sz w:val="24"/>
          <w:szCs w:val="24"/>
          <w:highlight w:val="yellow"/>
        </w:rPr>
        <w:t xml:space="preserve"> настоящего Положения, комиссия принимает одно из следующих решений:</w:t>
      </w:r>
    </w:p>
    <w:p w:rsidR="00F002FC" w:rsidRPr="00F002FC" w:rsidRDefault="00F002FC" w:rsidP="00F002F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  <w:r w:rsidRPr="00F002FC">
        <w:rPr>
          <w:rFonts w:ascii="Liberation Serif" w:hAnsi="Liberation Serif" w:cs="Times New Roman"/>
          <w:sz w:val="24"/>
          <w:szCs w:val="24"/>
          <w:highlight w:val="yellow"/>
        </w:rPr>
        <w:t xml:space="preserve">     1) признать, что при исполнении руководителем должностных обязанностей по иной оплачиваемой работе конфликт интересов отсутствует;</w:t>
      </w:r>
    </w:p>
    <w:p w:rsidR="00F002FC" w:rsidRPr="00F002FC" w:rsidRDefault="00F002FC" w:rsidP="00F002F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02FC">
        <w:rPr>
          <w:rFonts w:ascii="Liberation Serif" w:hAnsi="Liberation Serif" w:cs="Times New Roman"/>
          <w:sz w:val="24"/>
          <w:szCs w:val="24"/>
          <w:highlight w:val="yellow"/>
        </w:rPr>
        <w:t xml:space="preserve">     2) признать, что при исполнении руководителем должностных обязанностей по иной оплачиваемой работе личная заинтересованность приводит или может привести к конфликту интересов. В этом случае комиссия рекомендует руководителю принять меры по урегулированию конфликта интересов или по недопущению его возникновения.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По итогам рассмотрения вопросов, указанных в </w:t>
      </w:r>
      <w:r w:rsidR="007644B8">
        <w:rPr>
          <w:rFonts w:ascii="Liberation Serif" w:hAnsi="Liberation Serif" w:cs="Times New Roman"/>
          <w:sz w:val="26"/>
          <w:szCs w:val="26"/>
        </w:rPr>
        <w:t xml:space="preserve">подпунктах </w:t>
      </w:r>
      <w:hyperlink w:anchor="P61" w:history="1">
        <w:r w:rsidR="00585D92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hyperlink w:anchor="P64" w:history="1">
        <w:r w:rsidR="00585D92">
          <w:rPr>
            <w:rFonts w:ascii="Liberation Serif" w:hAnsi="Liberation Serif" w:cs="Times New Roman"/>
            <w:sz w:val="26"/>
            <w:szCs w:val="26"/>
          </w:rPr>
          <w:t>2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</w:t>
      </w:r>
      <w:r w:rsidR="00645B16" w:rsidRPr="00142BE3">
        <w:rPr>
          <w:rFonts w:ascii="Liberation Serif" w:hAnsi="Liberation Serif" w:cs="Times New Roman"/>
          <w:sz w:val="26"/>
          <w:szCs w:val="26"/>
        </w:rPr>
        <w:t xml:space="preserve">пункта </w:t>
      </w:r>
      <w:r w:rsidR="007644B8">
        <w:rPr>
          <w:rFonts w:ascii="Liberation Serif" w:hAnsi="Liberation Serif" w:cs="Times New Roman"/>
          <w:sz w:val="26"/>
          <w:szCs w:val="26"/>
        </w:rPr>
        <w:t>11</w:t>
      </w:r>
      <w:r w:rsidR="00645B16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P87" w:history="1">
        <w:r w:rsidR="00132EDC" w:rsidRPr="00736CCB">
          <w:rPr>
            <w:rFonts w:ascii="Liberation Serif" w:hAnsi="Liberation Serif" w:cs="Times New Roman"/>
            <w:sz w:val="26"/>
            <w:szCs w:val="26"/>
          </w:rPr>
          <w:t xml:space="preserve">пунктами </w:t>
        </w:r>
        <w:r w:rsidR="00865F1F" w:rsidRPr="00736CCB">
          <w:rPr>
            <w:rFonts w:ascii="Liberation Serif" w:hAnsi="Liberation Serif" w:cs="Times New Roman"/>
            <w:sz w:val="26"/>
            <w:szCs w:val="26"/>
          </w:rPr>
          <w:t>1</w:t>
        </w:r>
        <w:r w:rsidR="001E3926">
          <w:rPr>
            <w:rFonts w:ascii="Liberation Serif" w:hAnsi="Liberation Serif" w:cs="Times New Roman"/>
            <w:sz w:val="26"/>
            <w:szCs w:val="26"/>
          </w:rPr>
          <w:t>9</w:t>
        </w:r>
      </w:hyperlink>
      <w:r w:rsidR="00132EDC" w:rsidRPr="00736CCB">
        <w:rPr>
          <w:rFonts w:ascii="Liberation Serif" w:hAnsi="Liberation Serif" w:cs="Times New Roman"/>
          <w:sz w:val="26"/>
          <w:szCs w:val="26"/>
        </w:rPr>
        <w:t xml:space="preserve"> </w:t>
      </w:r>
      <w:r w:rsidR="00865F1F" w:rsidRPr="00736CCB">
        <w:rPr>
          <w:rFonts w:ascii="Liberation Serif" w:hAnsi="Liberation Serif" w:cs="Times New Roman"/>
          <w:sz w:val="26"/>
          <w:szCs w:val="26"/>
        </w:rPr>
        <w:t>–</w:t>
      </w:r>
      <w:r w:rsidR="00132EDC" w:rsidRPr="00736CCB">
        <w:rPr>
          <w:rFonts w:ascii="Liberation Serif" w:hAnsi="Liberation Serif" w:cs="Times New Roman"/>
          <w:sz w:val="26"/>
          <w:szCs w:val="26"/>
        </w:rPr>
        <w:t xml:space="preserve"> </w:t>
      </w:r>
      <w:r w:rsidR="001E3926">
        <w:rPr>
          <w:rFonts w:ascii="Liberation Serif" w:hAnsi="Liberation Serif" w:cs="Times New Roman"/>
          <w:sz w:val="26"/>
          <w:szCs w:val="26"/>
        </w:rPr>
        <w:t>21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24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Для исполнения решений комиссии могут быть подготовлены прое</w:t>
      </w:r>
      <w:r w:rsidR="00F33474" w:rsidRPr="00142BE3">
        <w:rPr>
          <w:rFonts w:ascii="Liberation Serif" w:hAnsi="Liberation Serif" w:cs="Times New Roman"/>
          <w:sz w:val="26"/>
          <w:szCs w:val="26"/>
        </w:rPr>
        <w:t>кты нормативных правовых актов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дминистрации, решений или поручений главы Невьянского городского округа, которые в установленном порядке представляются на рассмотрение главы Невьянского городского округа.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25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Решения комиссии по вопросам, указанным в </w:t>
      </w:r>
      <w:hyperlink w:anchor="P60" w:history="1"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пункте </w:t>
        </w:r>
        <w:r w:rsidR="00865F1F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36CCB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02C7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26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главы Невьянского городского округа носят рекомендательный характер. 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27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В протоколе заседания комиссии указываются: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формулировка каждого из рассматриваемых на заседании комиссии вопросов с ука</w:t>
      </w:r>
      <w:r w:rsidR="00AD7310" w:rsidRPr="00142BE3">
        <w:rPr>
          <w:rFonts w:ascii="Liberation Serif" w:hAnsi="Liberation Serif" w:cs="Times New Roman"/>
          <w:sz w:val="26"/>
          <w:szCs w:val="26"/>
        </w:rPr>
        <w:t>занием фамилии, имени, отчества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AD7310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предъявляемые к </w:t>
      </w:r>
      <w:r w:rsidR="00AD7310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претензии, материалы, на которых они основываются;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) содержание пояснений </w:t>
      </w:r>
      <w:r w:rsidR="00AD7310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и других лиц по существу предъявляемых претензий;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источник информации, содержащей основания для проведения заседания комиссии, дата п</w:t>
      </w:r>
      <w:r w:rsidR="00240B97" w:rsidRPr="00142BE3">
        <w:rPr>
          <w:rFonts w:ascii="Liberation Serif" w:hAnsi="Liberation Serif" w:cs="Times New Roman"/>
          <w:sz w:val="26"/>
          <w:szCs w:val="26"/>
        </w:rPr>
        <w:t>оступления информации в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дминистрацию;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7</w:t>
      </w:r>
      <w:r w:rsidR="00132EDC" w:rsidRPr="00142BE3">
        <w:rPr>
          <w:rFonts w:ascii="Liberation Serif" w:hAnsi="Liberation Serif" w:cs="Times New Roman"/>
          <w:sz w:val="26"/>
          <w:szCs w:val="26"/>
        </w:rPr>
        <w:t>) другие сведения;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8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результаты голосования;</w:t>
      </w:r>
    </w:p>
    <w:p w:rsidR="00132EDC" w:rsidRPr="00142BE3" w:rsidRDefault="009302C7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132EDC" w:rsidRPr="00142BE3">
        <w:rPr>
          <w:rFonts w:ascii="Liberation Serif" w:hAnsi="Liberation Serif" w:cs="Times New Roman"/>
          <w:sz w:val="26"/>
          <w:szCs w:val="26"/>
        </w:rPr>
        <w:t>) решение и обоснование его принятия.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28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A2EC9" w:rsidRPr="00142BE3">
        <w:rPr>
          <w:rFonts w:ascii="Liberation Serif" w:hAnsi="Liberation Serif" w:cs="Times New Roman"/>
          <w:sz w:val="26"/>
          <w:szCs w:val="26"/>
        </w:rPr>
        <w:t>руководитель</w:t>
      </w:r>
      <w:r w:rsidR="00132EDC" w:rsidRPr="00142BE3">
        <w:rPr>
          <w:rFonts w:ascii="Liberation Serif" w:hAnsi="Liberation Serif" w:cs="Times New Roman"/>
          <w:sz w:val="26"/>
          <w:szCs w:val="26"/>
        </w:rPr>
        <w:t>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29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</w:t>
      </w:r>
      <w:r w:rsidR="0011447E" w:rsidRPr="00142BE3">
        <w:rPr>
          <w:rFonts w:ascii="Liberation Serif" w:hAnsi="Liberation Serif" w:cs="Times New Roman"/>
          <w:sz w:val="26"/>
          <w:szCs w:val="26"/>
        </w:rPr>
        <w:t>В случае проведения заседания комиссии заместителем председателя комиссии к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опии протокола заседаний комиссии в 7-дневный срок со дня заседания направляются </w:t>
      </w:r>
      <w:r w:rsidR="0011447E" w:rsidRPr="00142BE3">
        <w:rPr>
          <w:rFonts w:ascii="Liberation Serif" w:hAnsi="Liberation Serif" w:cs="Times New Roman"/>
          <w:sz w:val="26"/>
          <w:szCs w:val="26"/>
        </w:rPr>
        <w:t xml:space="preserve">для </w:t>
      </w:r>
      <w:r w:rsidR="009302C7">
        <w:rPr>
          <w:rFonts w:ascii="Liberation Serif" w:hAnsi="Liberation Serif" w:cs="Times New Roman"/>
          <w:sz w:val="26"/>
          <w:szCs w:val="26"/>
        </w:rPr>
        <w:t>рассмотрения</w:t>
      </w:r>
      <w:r w:rsidR="0011447E" w:rsidRPr="00142BE3">
        <w:rPr>
          <w:rFonts w:ascii="Liberation Serif" w:hAnsi="Liberation Serif" w:cs="Times New Roman"/>
          <w:sz w:val="26"/>
          <w:szCs w:val="26"/>
        </w:rPr>
        <w:t xml:space="preserve"> </w:t>
      </w:r>
      <w:r w:rsidR="00EA2EC9" w:rsidRPr="00142BE3">
        <w:rPr>
          <w:rFonts w:ascii="Liberation Serif" w:hAnsi="Liberation Serif" w:cs="Times New Roman"/>
          <w:sz w:val="26"/>
          <w:szCs w:val="26"/>
        </w:rPr>
        <w:t>главе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полностью или в виде выписок из него - </w:t>
      </w:r>
      <w:r w:rsidR="00EA2EC9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по их требованию.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30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Глава Невьянского городского округа </w:t>
      </w:r>
      <w:r w:rsidR="00F55AE3">
        <w:rPr>
          <w:rFonts w:ascii="Liberation Serif" w:hAnsi="Liberation Serif" w:cs="Times New Roman"/>
          <w:sz w:val="26"/>
          <w:szCs w:val="26"/>
        </w:rPr>
        <w:t>при рассмотрении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протокол</w:t>
      </w:r>
      <w:r w:rsidR="00F55AE3">
        <w:rPr>
          <w:rFonts w:ascii="Liberation Serif" w:hAnsi="Liberation Serif" w:cs="Times New Roman"/>
          <w:sz w:val="26"/>
          <w:szCs w:val="26"/>
        </w:rPr>
        <w:t xml:space="preserve">а заседания комиссии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вправе учесть в пределах своей компетенции содержащиеся в нем рекомендации при принятии решения о применении к </w:t>
      </w:r>
      <w:r w:rsidR="00AF4EA1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871E79" w:rsidRPr="00142BE3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О рассмотрении рекомендаций </w:t>
      </w:r>
      <w:r w:rsidR="00200289" w:rsidRPr="00142BE3">
        <w:rPr>
          <w:rFonts w:ascii="Liberation Serif" w:hAnsi="Liberation Serif" w:cs="Times New Roman"/>
          <w:sz w:val="26"/>
          <w:szCs w:val="26"/>
        </w:rPr>
        <w:t xml:space="preserve">и принятых решений 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комиссии глава Невьянского городского округа </w:t>
      </w:r>
      <w:r w:rsidR="00C70292" w:rsidRPr="00142BE3">
        <w:rPr>
          <w:rFonts w:ascii="Liberation Serif" w:hAnsi="Liberation Serif" w:cs="Times New Roman"/>
          <w:sz w:val="26"/>
          <w:szCs w:val="26"/>
        </w:rPr>
        <w:t>накладывает свою резолюцию на протоколе заседания комиссии.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31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В случае установления комиссией факта совершения </w:t>
      </w:r>
      <w:r w:rsidR="00F774D3" w:rsidRPr="00142BE3">
        <w:rPr>
          <w:rFonts w:ascii="Liberation Serif" w:hAnsi="Liberation Serif" w:cs="Times New Roman"/>
          <w:sz w:val="26"/>
          <w:szCs w:val="26"/>
        </w:rPr>
        <w:t>руководителем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="009302C7">
        <w:rPr>
          <w:rFonts w:ascii="Liberation Serif" w:hAnsi="Liberation Serif" w:cs="Times New Roman"/>
          <w:sz w:val="26"/>
          <w:szCs w:val="26"/>
        </w:rPr>
        <w:t>право</w:t>
      </w:r>
      <w:r w:rsidR="0050356D">
        <w:rPr>
          <w:rFonts w:ascii="Liberation Serif" w:hAnsi="Liberation Serif" w:cs="Times New Roman"/>
          <w:sz w:val="26"/>
          <w:szCs w:val="26"/>
        </w:rPr>
        <w:t>о</w:t>
      </w:r>
      <w:r w:rsidR="009302C7">
        <w:rPr>
          <w:rFonts w:ascii="Liberation Serif" w:hAnsi="Liberation Serif" w:cs="Times New Roman"/>
          <w:sz w:val="26"/>
          <w:szCs w:val="26"/>
        </w:rPr>
        <w:t>хранительные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органы в 3-дневный срок, а при необходимости - немедленно.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32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="006F5063" w:rsidRPr="00142BE3">
        <w:rPr>
          <w:rFonts w:ascii="Liberation Serif" w:hAnsi="Liberation Serif" w:cs="Times New Roman"/>
          <w:sz w:val="26"/>
          <w:szCs w:val="26"/>
        </w:rPr>
        <w:t>руководителя</w:t>
      </w:r>
      <w:r w:rsidR="00132EDC" w:rsidRPr="00142BE3">
        <w:rPr>
          <w:rFonts w:ascii="Liberation Serif" w:hAnsi="Liberation Serif" w:cs="Times New Roman"/>
          <w:sz w:val="26"/>
          <w:szCs w:val="26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32EDC" w:rsidRPr="00142BE3" w:rsidRDefault="00D430AE" w:rsidP="00132ED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33.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Выписка из решения комиссии, заверенная подписью секретаря комиссии и печатью управления делами</w:t>
      </w:r>
      <w:r w:rsidR="006F5063" w:rsidRPr="00142BE3">
        <w:rPr>
          <w:rFonts w:ascii="Liberation Serif" w:hAnsi="Liberation Serif" w:cs="Times New Roman"/>
          <w:sz w:val="26"/>
          <w:szCs w:val="26"/>
        </w:rPr>
        <w:t xml:space="preserve"> а</w:t>
      </w:r>
      <w:r w:rsidR="00132EDC" w:rsidRPr="00142BE3">
        <w:rPr>
          <w:rFonts w:ascii="Liberation Serif" w:hAnsi="Liberation Serif" w:cs="Times New Roman"/>
          <w:sz w:val="26"/>
          <w:szCs w:val="26"/>
        </w:rPr>
        <w:t>дминистрации</w:t>
      </w:r>
      <w:r w:rsidR="006F5063" w:rsidRPr="00142BE3">
        <w:rPr>
          <w:rFonts w:ascii="Liberation Serif" w:hAnsi="Liberation Serif" w:cs="Times New Roman"/>
          <w:sz w:val="26"/>
          <w:szCs w:val="26"/>
        </w:rPr>
        <w:t xml:space="preserve"> Невьянского городского округа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вручается </w:t>
      </w:r>
      <w:r w:rsidR="006F5063" w:rsidRPr="00142BE3">
        <w:rPr>
          <w:rFonts w:ascii="Liberation Serif" w:hAnsi="Liberation Serif" w:cs="Times New Roman"/>
          <w:sz w:val="26"/>
          <w:szCs w:val="26"/>
        </w:rPr>
        <w:t>руководителю</w:t>
      </w:r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, в отношении, которого рассматривался вопрос, указанный в </w:t>
      </w:r>
      <w:hyperlink w:anchor="P65" w:history="1">
        <w:r w:rsidR="00736CCB">
          <w:rPr>
            <w:rFonts w:ascii="Liberation Serif" w:hAnsi="Liberation Serif" w:cs="Times New Roman"/>
            <w:sz w:val="26"/>
            <w:szCs w:val="26"/>
          </w:rPr>
          <w:t xml:space="preserve">абзаце втором подпункта </w:t>
        </w:r>
        <w:r w:rsidR="00AD26B6">
          <w:rPr>
            <w:rFonts w:ascii="Liberation Serif" w:hAnsi="Liberation Serif" w:cs="Times New Roman"/>
            <w:sz w:val="26"/>
            <w:szCs w:val="26"/>
          </w:rPr>
          <w:t>2</w:t>
        </w:r>
        <w:r w:rsidR="00132EDC" w:rsidRPr="00142BE3">
          <w:rPr>
            <w:rFonts w:ascii="Liberation Serif" w:hAnsi="Liberation Serif" w:cs="Times New Roman"/>
            <w:sz w:val="26"/>
            <w:szCs w:val="26"/>
          </w:rPr>
          <w:t xml:space="preserve"> пункта </w:t>
        </w:r>
        <w:r w:rsidR="005B21C1" w:rsidRPr="00142BE3">
          <w:rPr>
            <w:rFonts w:ascii="Liberation Serif" w:hAnsi="Liberation Serif" w:cs="Times New Roman"/>
            <w:sz w:val="26"/>
            <w:szCs w:val="26"/>
          </w:rPr>
          <w:t>1</w:t>
        </w:r>
        <w:r w:rsidR="00736CCB">
          <w:rPr>
            <w:rFonts w:ascii="Liberation Serif" w:hAnsi="Liberation Serif" w:cs="Times New Roman"/>
            <w:sz w:val="26"/>
            <w:szCs w:val="26"/>
          </w:rPr>
          <w:t>1</w:t>
        </w:r>
      </w:hyperlink>
      <w:r w:rsidR="00132EDC" w:rsidRPr="00142BE3">
        <w:rPr>
          <w:rFonts w:ascii="Liberation Serif" w:hAnsi="Liberation Serif" w:cs="Times New Roman"/>
          <w:sz w:val="26"/>
          <w:szCs w:val="26"/>
        </w:rPr>
        <w:t xml:space="preserve"> настоящего Положения по его требованию.</w:t>
      </w:r>
    </w:p>
    <w:p w:rsidR="00AD1447" w:rsidRPr="00920DA8" w:rsidRDefault="00D430AE" w:rsidP="00920DA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32</w:t>
      </w:r>
      <w:r w:rsidR="00132EDC" w:rsidRPr="00142BE3">
        <w:rPr>
          <w:rFonts w:ascii="Liberation Serif" w:hAnsi="Liberation Serif" w:cs="Times New Roman"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D1447" w:rsidRDefault="00AD1447" w:rsidP="00132EDC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32EDC" w:rsidRPr="00114A8D" w:rsidRDefault="00AD1447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5B21C1" w:rsidRPr="00114A8D">
        <w:rPr>
          <w:rFonts w:ascii="Liberation Serif" w:hAnsi="Liberation Serif" w:cs="Times New Roman"/>
          <w:sz w:val="28"/>
          <w:szCs w:val="28"/>
        </w:rPr>
        <w:t>УТВЕРЖДЕН</w:t>
      </w:r>
    </w:p>
    <w:p w:rsidR="00132EDC" w:rsidRPr="00114A8D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</w:t>
      </w:r>
      <w:r w:rsidR="00114A8D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114A8D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132EDC" w:rsidRPr="00114A8D" w:rsidRDefault="00132EDC" w:rsidP="00132EDC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</w:t>
      </w:r>
      <w:r w:rsidR="00114A8D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Pr="00114A8D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</w:p>
    <w:p w:rsidR="00132EDC" w:rsidRPr="00114A8D" w:rsidRDefault="00132EDC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bookmarkStart w:id="22" w:name="_GoBack"/>
      <w:bookmarkEnd w:id="22"/>
      <w:r w:rsidR="006458C0" w:rsidRPr="00114A8D">
        <w:rPr>
          <w:rFonts w:ascii="Liberation Serif" w:hAnsi="Liberation Serif" w:cs="Times New Roman"/>
          <w:sz w:val="28"/>
          <w:szCs w:val="28"/>
        </w:rPr>
        <w:t>О</w:t>
      </w:r>
      <w:r w:rsidRPr="00114A8D">
        <w:rPr>
          <w:rFonts w:ascii="Liberation Serif" w:hAnsi="Liberation Serif" w:cs="Times New Roman"/>
          <w:sz w:val="28"/>
          <w:szCs w:val="28"/>
        </w:rPr>
        <w:t>т</w:t>
      </w:r>
      <w:r w:rsidR="006458C0">
        <w:rPr>
          <w:rFonts w:ascii="Liberation Serif" w:hAnsi="Liberation Serif" w:cs="Times New Roman"/>
          <w:sz w:val="28"/>
          <w:szCs w:val="28"/>
        </w:rPr>
        <w:t xml:space="preserve"> 06.04.</w:t>
      </w:r>
      <w:r w:rsidR="0060457E" w:rsidRPr="00114A8D">
        <w:rPr>
          <w:rFonts w:ascii="Liberation Serif" w:hAnsi="Liberation Serif" w:cs="Times New Roman"/>
          <w:sz w:val="28"/>
          <w:szCs w:val="28"/>
        </w:rPr>
        <w:t>2021</w:t>
      </w:r>
      <w:r w:rsidR="00114A8D">
        <w:rPr>
          <w:rFonts w:ascii="Liberation Serif" w:hAnsi="Liberation Serif" w:cs="Times New Roman"/>
          <w:sz w:val="28"/>
          <w:szCs w:val="28"/>
        </w:rPr>
        <w:t xml:space="preserve"> № </w:t>
      </w:r>
      <w:r w:rsidR="006458C0">
        <w:rPr>
          <w:rFonts w:ascii="Liberation Serif" w:hAnsi="Liberation Serif" w:cs="Times New Roman"/>
          <w:sz w:val="28"/>
          <w:szCs w:val="28"/>
        </w:rPr>
        <w:t>450</w:t>
      </w:r>
      <w:r w:rsidRPr="00114A8D">
        <w:rPr>
          <w:rFonts w:ascii="Liberation Serif" w:hAnsi="Liberation Serif" w:cs="Times New Roman"/>
          <w:sz w:val="28"/>
          <w:szCs w:val="28"/>
        </w:rPr>
        <w:t xml:space="preserve"> -п</w:t>
      </w:r>
    </w:p>
    <w:p w:rsidR="005B21C1" w:rsidRPr="00114A8D" w:rsidRDefault="005B21C1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114A8D" w:rsidRDefault="00114A8D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132EDC" w:rsidRPr="00114A8D" w:rsidRDefault="00132EDC" w:rsidP="005B21C1">
      <w:pPr>
        <w:pStyle w:val="ConsPlusNormal"/>
        <w:tabs>
          <w:tab w:val="left" w:pos="5940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114A8D">
        <w:rPr>
          <w:rFonts w:ascii="Liberation Serif" w:hAnsi="Liberation Serif" w:cs="Times New Roman"/>
          <w:sz w:val="28"/>
          <w:szCs w:val="28"/>
        </w:rPr>
        <w:t>СОСТАВ</w:t>
      </w:r>
    </w:p>
    <w:p w:rsidR="00132EDC" w:rsidRPr="00114A8D" w:rsidRDefault="00132EDC" w:rsidP="00612ED4">
      <w:pPr>
        <w:tabs>
          <w:tab w:val="left" w:pos="993"/>
        </w:tabs>
        <w:spacing w:line="240" w:lineRule="auto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>комиссии по соблюдению требований к служебному поведению</w:t>
      </w:r>
      <w:r w:rsidR="00612ED4" w:rsidRPr="00612ED4">
        <w:rPr>
          <w:rFonts w:ascii="Liberation Serif" w:hAnsi="Liberation Serif"/>
          <w:sz w:val="28"/>
          <w:szCs w:val="28"/>
        </w:rPr>
        <w:t xml:space="preserve"> </w:t>
      </w:r>
      <w:r w:rsidR="00612ED4" w:rsidRPr="00114A8D">
        <w:rPr>
          <w:rFonts w:ascii="Liberation Serif" w:hAnsi="Liberation Serif"/>
          <w:sz w:val="28"/>
          <w:szCs w:val="28"/>
        </w:rPr>
        <w:t>и урегулированию конфликта интересов</w:t>
      </w:r>
      <w:r w:rsidR="00612ED4">
        <w:rPr>
          <w:rFonts w:ascii="Liberation Serif" w:hAnsi="Liberation Serif"/>
          <w:b/>
          <w:sz w:val="28"/>
          <w:szCs w:val="28"/>
        </w:rPr>
        <w:t xml:space="preserve"> </w:t>
      </w:r>
      <w:r w:rsidR="003020F3" w:rsidRPr="00114A8D">
        <w:rPr>
          <w:rFonts w:ascii="Liberation Serif" w:hAnsi="Liberation Serif"/>
          <w:bCs/>
          <w:sz w:val="28"/>
          <w:szCs w:val="28"/>
        </w:rPr>
        <w:t>руководителей муниципальных организаций Невьянского городского округа</w:t>
      </w:r>
      <w:r w:rsidRPr="00114A8D">
        <w:rPr>
          <w:rFonts w:ascii="Liberation Serif" w:hAnsi="Liberation Serif"/>
          <w:sz w:val="28"/>
          <w:szCs w:val="28"/>
        </w:rPr>
        <w:t xml:space="preserve"> </w:t>
      </w:r>
    </w:p>
    <w:p w:rsidR="003020F3" w:rsidRPr="00114A8D" w:rsidRDefault="003020F3" w:rsidP="00114A8D">
      <w:pPr>
        <w:spacing w:line="240" w:lineRule="auto"/>
        <w:rPr>
          <w:rFonts w:ascii="Liberation Serif" w:hAnsi="Liberation Serif"/>
          <w:sz w:val="28"/>
          <w:szCs w:val="28"/>
        </w:rPr>
      </w:pPr>
      <w:proofErr w:type="spellStart"/>
      <w:r w:rsidRPr="0050356D">
        <w:rPr>
          <w:rFonts w:ascii="Liberation Serif" w:hAnsi="Liberation Serif"/>
          <w:sz w:val="28"/>
          <w:szCs w:val="28"/>
        </w:rPr>
        <w:t>Берчук</w:t>
      </w:r>
      <w:proofErr w:type="spellEnd"/>
      <w:r w:rsidRPr="0050356D">
        <w:rPr>
          <w:rFonts w:ascii="Liberation Serif" w:hAnsi="Liberation Serif"/>
          <w:sz w:val="28"/>
          <w:szCs w:val="28"/>
        </w:rPr>
        <w:t xml:space="preserve"> А.А.</w:t>
      </w:r>
      <w:r w:rsidRPr="00114A8D">
        <w:rPr>
          <w:rFonts w:ascii="Liberation Serif" w:hAnsi="Liberation Serif"/>
          <w:b/>
          <w:sz w:val="28"/>
          <w:szCs w:val="28"/>
        </w:rPr>
        <w:t xml:space="preserve"> </w:t>
      </w:r>
      <w:r w:rsidR="0050356D">
        <w:rPr>
          <w:rFonts w:ascii="Liberation Serif" w:hAnsi="Liberation Serif"/>
          <w:sz w:val="28"/>
          <w:szCs w:val="28"/>
        </w:rPr>
        <w:t xml:space="preserve">- </w:t>
      </w:r>
      <w:r w:rsidR="00BB2738" w:rsidRPr="00114A8D">
        <w:rPr>
          <w:rFonts w:ascii="Liberation Serif" w:hAnsi="Liberation Serif"/>
          <w:sz w:val="28"/>
          <w:szCs w:val="28"/>
        </w:rPr>
        <w:t>глава Невьянского городского округа, председатель Комиссии;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Балашов А.М.</w:t>
      </w:r>
      <w:r w:rsidRPr="00114A8D">
        <w:rPr>
          <w:rFonts w:ascii="Liberation Serif" w:hAnsi="Liberation Serif"/>
          <w:sz w:val="28"/>
          <w:szCs w:val="28"/>
        </w:rPr>
        <w:t xml:space="preserve"> - заместитель главы администрации Невьянского городского округа по вопросам экономики и финансов, начальник финансового управления, </w:t>
      </w:r>
      <w:r w:rsidR="00612ED4">
        <w:rPr>
          <w:rFonts w:ascii="Liberation Serif" w:hAnsi="Liberation Serif"/>
          <w:sz w:val="28"/>
          <w:szCs w:val="28"/>
        </w:rPr>
        <w:t>заместите</w:t>
      </w:r>
      <w:r w:rsidR="00BB2738" w:rsidRPr="00114A8D">
        <w:rPr>
          <w:rFonts w:ascii="Liberation Serif" w:hAnsi="Liberation Serif"/>
          <w:sz w:val="28"/>
          <w:szCs w:val="28"/>
        </w:rPr>
        <w:t>ль председателя</w:t>
      </w:r>
      <w:r w:rsidRPr="00114A8D">
        <w:rPr>
          <w:rFonts w:ascii="Liberation Serif" w:hAnsi="Liberation Serif"/>
          <w:sz w:val="28"/>
          <w:szCs w:val="28"/>
        </w:rPr>
        <w:t xml:space="preserve"> комиссии;</w:t>
      </w:r>
    </w:p>
    <w:p w:rsidR="00132EDC" w:rsidRPr="00114A8D" w:rsidRDefault="00BB2738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Махнева Н.Э.</w:t>
      </w:r>
      <w:r w:rsidR="00132EDC" w:rsidRPr="00114A8D">
        <w:rPr>
          <w:rFonts w:ascii="Liberation Serif" w:hAnsi="Liberation Serif"/>
          <w:sz w:val="28"/>
          <w:szCs w:val="28"/>
        </w:rPr>
        <w:t xml:space="preserve"> - специалист управления делами администрации </w:t>
      </w:r>
      <w:r w:rsidRPr="00114A8D">
        <w:rPr>
          <w:rFonts w:ascii="Liberation Serif" w:hAnsi="Liberation Serif"/>
          <w:sz w:val="28"/>
          <w:szCs w:val="28"/>
        </w:rPr>
        <w:t xml:space="preserve">Невьянского городского округа, </w:t>
      </w:r>
      <w:r w:rsidR="00114A8D">
        <w:rPr>
          <w:rFonts w:ascii="Liberation Serif" w:hAnsi="Liberation Serif"/>
          <w:sz w:val="28"/>
          <w:szCs w:val="28"/>
        </w:rPr>
        <w:t>секретарь комиссии.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>Члены комиссии: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Замятина Л.Я.</w:t>
      </w:r>
      <w:r w:rsidRPr="00114A8D">
        <w:rPr>
          <w:rFonts w:ascii="Liberation Serif" w:hAnsi="Liberation Serif"/>
          <w:sz w:val="28"/>
          <w:szCs w:val="28"/>
        </w:rPr>
        <w:t xml:space="preserve"> - председатель Думы Невьянского городского округа </w:t>
      </w:r>
      <w:r w:rsidR="00114A8D">
        <w:rPr>
          <w:rFonts w:ascii="Liberation Serif" w:hAnsi="Liberation Serif"/>
          <w:sz w:val="28"/>
          <w:szCs w:val="28"/>
        </w:rPr>
        <w:t xml:space="preserve">                     </w:t>
      </w:r>
      <w:proofErr w:type="gramStart"/>
      <w:r w:rsidR="00114A8D">
        <w:rPr>
          <w:rFonts w:ascii="Liberation Serif" w:hAnsi="Liberation Serif"/>
          <w:sz w:val="28"/>
          <w:szCs w:val="28"/>
        </w:rPr>
        <w:t xml:space="preserve">  </w:t>
      </w:r>
      <w:r w:rsidR="00612ED4">
        <w:rPr>
          <w:rFonts w:ascii="Liberation Serif" w:hAnsi="Liberation Serif"/>
          <w:sz w:val="28"/>
          <w:szCs w:val="28"/>
        </w:rPr>
        <w:t xml:space="preserve"> </w:t>
      </w:r>
      <w:r w:rsidRPr="00114A8D">
        <w:rPr>
          <w:rFonts w:ascii="Liberation Serif" w:hAnsi="Liberation Serif"/>
          <w:sz w:val="28"/>
          <w:szCs w:val="28"/>
        </w:rPr>
        <w:t>(</w:t>
      </w:r>
      <w:proofErr w:type="gramEnd"/>
      <w:r w:rsidRPr="00114A8D">
        <w:rPr>
          <w:rFonts w:ascii="Liberation Serif" w:hAnsi="Liberation Serif"/>
          <w:sz w:val="28"/>
          <w:szCs w:val="28"/>
        </w:rPr>
        <w:t>по согласованию);</w:t>
      </w:r>
    </w:p>
    <w:p w:rsidR="00F4701A" w:rsidRDefault="00F4701A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Ланцова О.И.</w:t>
      </w:r>
      <w:r>
        <w:rPr>
          <w:rFonts w:ascii="Liberation Serif" w:hAnsi="Liberation Serif"/>
          <w:sz w:val="28"/>
          <w:szCs w:val="28"/>
        </w:rPr>
        <w:t xml:space="preserve"> - заведующий </w:t>
      </w:r>
      <w:r w:rsidRPr="00114A8D">
        <w:rPr>
          <w:rFonts w:ascii="Liberation Serif" w:hAnsi="Liberation Serif"/>
          <w:sz w:val="28"/>
          <w:szCs w:val="28"/>
        </w:rPr>
        <w:t xml:space="preserve">юридическим отделом администрации Невьянского городского округа;  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50356D">
        <w:rPr>
          <w:rFonts w:ascii="Liberation Serif" w:hAnsi="Liberation Serif"/>
          <w:sz w:val="28"/>
          <w:szCs w:val="28"/>
        </w:rPr>
        <w:t>Петухова Т.М.</w:t>
      </w:r>
      <w:r w:rsidRPr="00114A8D">
        <w:rPr>
          <w:rFonts w:ascii="Liberation Serif" w:hAnsi="Liberation Serif"/>
          <w:sz w:val="28"/>
          <w:szCs w:val="28"/>
        </w:rPr>
        <w:t xml:space="preserve"> - управляющий делами администрации Невьянского городского округа</w:t>
      </w:r>
      <w:r w:rsidR="00114A8D">
        <w:rPr>
          <w:rFonts w:ascii="Liberation Serif" w:hAnsi="Liberation Serif"/>
          <w:sz w:val="28"/>
          <w:szCs w:val="28"/>
        </w:rPr>
        <w:t>;</w:t>
      </w:r>
    </w:p>
    <w:p w:rsidR="00132EDC" w:rsidRPr="00114A8D" w:rsidRDefault="00132EDC" w:rsidP="00114A8D">
      <w:pPr>
        <w:tabs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14A8D">
        <w:rPr>
          <w:rFonts w:ascii="Liberation Serif" w:hAnsi="Liberation Serif"/>
          <w:sz w:val="28"/>
          <w:szCs w:val="28"/>
        </w:rPr>
        <w:t>Заместитель главы администрации Невьянского городс</w:t>
      </w:r>
      <w:r w:rsidR="00114A8D">
        <w:rPr>
          <w:rFonts w:ascii="Liberation Serif" w:hAnsi="Liberation Serif"/>
          <w:sz w:val="28"/>
          <w:szCs w:val="28"/>
        </w:rPr>
        <w:t>кого округа</w:t>
      </w:r>
      <w:r w:rsidR="00F4701A">
        <w:rPr>
          <w:rFonts w:ascii="Liberation Serif" w:hAnsi="Liberation Serif"/>
          <w:sz w:val="28"/>
          <w:szCs w:val="28"/>
        </w:rPr>
        <w:t>.</w:t>
      </w:r>
      <w:r w:rsidR="00114A8D">
        <w:rPr>
          <w:rFonts w:ascii="Liberation Serif" w:hAnsi="Liberation Serif"/>
          <w:sz w:val="28"/>
          <w:szCs w:val="28"/>
        </w:rPr>
        <w:t xml:space="preserve">                           </w:t>
      </w:r>
    </w:p>
    <w:p w:rsidR="00132EDC" w:rsidRPr="00114A8D" w:rsidRDefault="00132EDC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9C5D74" w:rsidRDefault="009C5D74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75EEF" w:rsidRDefault="00575EEF" w:rsidP="00F002F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002FC" w:rsidRDefault="00F002FC" w:rsidP="00F002FC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0DA8" w:rsidRDefault="00920DA8" w:rsidP="00521F69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0DA8" w:rsidRDefault="00920DA8" w:rsidP="00521F69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0DA8" w:rsidRDefault="00920DA8" w:rsidP="00521F69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0DA8" w:rsidRDefault="00920DA8" w:rsidP="00521F69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0DA8" w:rsidRDefault="00920DA8" w:rsidP="00521F69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0DA8" w:rsidRDefault="00920DA8" w:rsidP="00521F69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0DA8" w:rsidRDefault="00920DA8" w:rsidP="00521F69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0DA8" w:rsidRDefault="00920DA8" w:rsidP="00521F69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0DA8" w:rsidRDefault="00920DA8" w:rsidP="00521F69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0DA8" w:rsidRDefault="00920DA8" w:rsidP="00521F69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0DA8" w:rsidRDefault="00920DA8" w:rsidP="00521F69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521F69" w:rsidRPr="00114A8D" w:rsidRDefault="00521F69" w:rsidP="00114A8D">
      <w:pPr>
        <w:spacing w:line="240" w:lineRule="auto"/>
        <w:rPr>
          <w:rFonts w:ascii="Liberation Serif" w:hAnsi="Liberation Serif"/>
          <w:sz w:val="28"/>
          <w:szCs w:val="28"/>
        </w:rPr>
      </w:pPr>
    </w:p>
    <w:sectPr w:rsidR="00521F69" w:rsidRPr="00114A8D" w:rsidSect="009E5C59">
      <w:headerReference w:type="default" r:id="rId13"/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D" w:rsidRDefault="00D92C3D" w:rsidP="00D92C3D">
      <w:pPr>
        <w:spacing w:after="0" w:line="240" w:lineRule="auto"/>
      </w:pPr>
      <w:r>
        <w:separator/>
      </w:r>
    </w:p>
  </w:endnote>
  <w:endnote w:type="continuationSeparator" w:id="0">
    <w:p w:rsidR="00D92C3D" w:rsidRDefault="00D92C3D" w:rsidP="00D9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D" w:rsidRDefault="00D92C3D" w:rsidP="00D92C3D">
      <w:pPr>
        <w:spacing w:after="0" w:line="240" w:lineRule="auto"/>
      </w:pPr>
      <w:r>
        <w:separator/>
      </w:r>
    </w:p>
  </w:footnote>
  <w:footnote w:type="continuationSeparator" w:id="0">
    <w:p w:rsidR="00D92C3D" w:rsidRDefault="00D92C3D" w:rsidP="00D9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733299"/>
      <w:docPartObj>
        <w:docPartGallery w:val="Page Numbers (Top of Page)"/>
        <w:docPartUnique/>
      </w:docPartObj>
    </w:sdtPr>
    <w:sdtEndPr/>
    <w:sdtContent>
      <w:p w:rsidR="00D92C3D" w:rsidRDefault="00D92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BAB">
          <w:rPr>
            <w:noProof/>
          </w:rPr>
          <w:t>7</w:t>
        </w:r>
        <w:r>
          <w:fldChar w:fldCharType="end"/>
        </w:r>
      </w:p>
    </w:sdtContent>
  </w:sdt>
  <w:p w:rsidR="00D92C3D" w:rsidRPr="00D92C3D" w:rsidRDefault="00D92C3D" w:rsidP="00D92C3D">
    <w:pPr>
      <w:pStyle w:val="a6"/>
      <w:jc w:val="center"/>
      <w:rPr>
        <w:rFonts w:ascii="Liberation Serif" w:hAnsi="Liberation Seri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48E"/>
    <w:multiLevelType w:val="hybridMultilevel"/>
    <w:tmpl w:val="2848A29C"/>
    <w:lvl w:ilvl="0" w:tplc="E8000D2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E74CAD"/>
    <w:multiLevelType w:val="hybridMultilevel"/>
    <w:tmpl w:val="388A6982"/>
    <w:lvl w:ilvl="0" w:tplc="6EFE6EA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E068FC"/>
    <w:multiLevelType w:val="hybridMultilevel"/>
    <w:tmpl w:val="40684D86"/>
    <w:lvl w:ilvl="0" w:tplc="715C3316">
      <w:start w:val="1"/>
      <w:numFmt w:val="decimal"/>
      <w:lvlText w:val="%1."/>
      <w:lvlJc w:val="left"/>
      <w:pPr>
        <w:ind w:left="14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69"/>
    <w:rsid w:val="00003203"/>
    <w:rsid w:val="000367B0"/>
    <w:rsid w:val="0004517B"/>
    <w:rsid w:val="00081212"/>
    <w:rsid w:val="00082A5D"/>
    <w:rsid w:val="000C2C9B"/>
    <w:rsid w:val="000D2815"/>
    <w:rsid w:val="000E01E4"/>
    <w:rsid w:val="000E4BC4"/>
    <w:rsid w:val="0011447E"/>
    <w:rsid w:val="00114A8D"/>
    <w:rsid w:val="00132EDC"/>
    <w:rsid w:val="00135958"/>
    <w:rsid w:val="00137434"/>
    <w:rsid w:val="00142BE3"/>
    <w:rsid w:val="00154216"/>
    <w:rsid w:val="00175E0C"/>
    <w:rsid w:val="00180200"/>
    <w:rsid w:val="00183FF0"/>
    <w:rsid w:val="00184460"/>
    <w:rsid w:val="001944F4"/>
    <w:rsid w:val="00197748"/>
    <w:rsid w:val="0019791B"/>
    <w:rsid w:val="001D25EF"/>
    <w:rsid w:val="001E1D6D"/>
    <w:rsid w:val="001E3926"/>
    <w:rsid w:val="001F0114"/>
    <w:rsid w:val="001F56AD"/>
    <w:rsid w:val="001F7D00"/>
    <w:rsid w:val="00200289"/>
    <w:rsid w:val="002040CD"/>
    <w:rsid w:val="00233D72"/>
    <w:rsid w:val="002376FD"/>
    <w:rsid w:val="00240B97"/>
    <w:rsid w:val="002A3014"/>
    <w:rsid w:val="002B1C34"/>
    <w:rsid w:val="002D3B49"/>
    <w:rsid w:val="002E745E"/>
    <w:rsid w:val="002E7956"/>
    <w:rsid w:val="002F25C0"/>
    <w:rsid w:val="002F4808"/>
    <w:rsid w:val="002F5219"/>
    <w:rsid w:val="002F74E5"/>
    <w:rsid w:val="003020F3"/>
    <w:rsid w:val="00306D0A"/>
    <w:rsid w:val="0031729A"/>
    <w:rsid w:val="00322D14"/>
    <w:rsid w:val="00373729"/>
    <w:rsid w:val="00375E94"/>
    <w:rsid w:val="003835D0"/>
    <w:rsid w:val="003968C7"/>
    <w:rsid w:val="003A1FF5"/>
    <w:rsid w:val="003A723C"/>
    <w:rsid w:val="004050B5"/>
    <w:rsid w:val="00423B6E"/>
    <w:rsid w:val="0042428B"/>
    <w:rsid w:val="00433CA9"/>
    <w:rsid w:val="00441121"/>
    <w:rsid w:val="0044691D"/>
    <w:rsid w:val="00456D4D"/>
    <w:rsid w:val="004648B6"/>
    <w:rsid w:val="00485BBD"/>
    <w:rsid w:val="00490E60"/>
    <w:rsid w:val="004916E0"/>
    <w:rsid w:val="0049659C"/>
    <w:rsid w:val="004B3F78"/>
    <w:rsid w:val="004B4CB8"/>
    <w:rsid w:val="004C6357"/>
    <w:rsid w:val="004E49B1"/>
    <w:rsid w:val="004F3E39"/>
    <w:rsid w:val="00502719"/>
    <w:rsid w:val="0050356D"/>
    <w:rsid w:val="00505E8D"/>
    <w:rsid w:val="0051684F"/>
    <w:rsid w:val="00521F69"/>
    <w:rsid w:val="00522678"/>
    <w:rsid w:val="00537E64"/>
    <w:rsid w:val="00575EEF"/>
    <w:rsid w:val="00585D92"/>
    <w:rsid w:val="005A164F"/>
    <w:rsid w:val="005A30A2"/>
    <w:rsid w:val="005B21C1"/>
    <w:rsid w:val="005C2AE4"/>
    <w:rsid w:val="005C7428"/>
    <w:rsid w:val="0060457E"/>
    <w:rsid w:val="00612ED4"/>
    <w:rsid w:val="006458C0"/>
    <w:rsid w:val="00645B16"/>
    <w:rsid w:val="00693004"/>
    <w:rsid w:val="006B0C94"/>
    <w:rsid w:val="006B21F1"/>
    <w:rsid w:val="006F5063"/>
    <w:rsid w:val="00705069"/>
    <w:rsid w:val="00712AF8"/>
    <w:rsid w:val="00726F2A"/>
    <w:rsid w:val="00736CCB"/>
    <w:rsid w:val="00757E11"/>
    <w:rsid w:val="007644B8"/>
    <w:rsid w:val="007748A9"/>
    <w:rsid w:val="007A7C69"/>
    <w:rsid w:val="007C043A"/>
    <w:rsid w:val="007F2707"/>
    <w:rsid w:val="00816A30"/>
    <w:rsid w:val="00820D46"/>
    <w:rsid w:val="0082450F"/>
    <w:rsid w:val="008253F0"/>
    <w:rsid w:val="00827B06"/>
    <w:rsid w:val="00832662"/>
    <w:rsid w:val="008339E5"/>
    <w:rsid w:val="00846C59"/>
    <w:rsid w:val="008557EC"/>
    <w:rsid w:val="0086153A"/>
    <w:rsid w:val="00865F1F"/>
    <w:rsid w:val="00871E79"/>
    <w:rsid w:val="00876B12"/>
    <w:rsid w:val="0088768C"/>
    <w:rsid w:val="008C0446"/>
    <w:rsid w:val="008D60DE"/>
    <w:rsid w:val="008D7A7E"/>
    <w:rsid w:val="008E4130"/>
    <w:rsid w:val="00920DA8"/>
    <w:rsid w:val="009302C7"/>
    <w:rsid w:val="009340AA"/>
    <w:rsid w:val="00942DD4"/>
    <w:rsid w:val="00943171"/>
    <w:rsid w:val="00947B81"/>
    <w:rsid w:val="00950E23"/>
    <w:rsid w:val="00955CBC"/>
    <w:rsid w:val="00963C75"/>
    <w:rsid w:val="00992F16"/>
    <w:rsid w:val="009C5D74"/>
    <w:rsid w:val="009D08A9"/>
    <w:rsid w:val="009D4C49"/>
    <w:rsid w:val="009E4614"/>
    <w:rsid w:val="009E5C59"/>
    <w:rsid w:val="00A460D3"/>
    <w:rsid w:val="00A73D8F"/>
    <w:rsid w:val="00A74352"/>
    <w:rsid w:val="00AA5B75"/>
    <w:rsid w:val="00AB78E9"/>
    <w:rsid w:val="00AD1447"/>
    <w:rsid w:val="00AD26B6"/>
    <w:rsid w:val="00AD7310"/>
    <w:rsid w:val="00AD7535"/>
    <w:rsid w:val="00AE19F4"/>
    <w:rsid w:val="00AF1686"/>
    <w:rsid w:val="00AF3562"/>
    <w:rsid w:val="00AF4EA1"/>
    <w:rsid w:val="00B42738"/>
    <w:rsid w:val="00B449FC"/>
    <w:rsid w:val="00B5034C"/>
    <w:rsid w:val="00B55F91"/>
    <w:rsid w:val="00BB2738"/>
    <w:rsid w:val="00BB2B7A"/>
    <w:rsid w:val="00BC5DBD"/>
    <w:rsid w:val="00BD4DBB"/>
    <w:rsid w:val="00BE1E47"/>
    <w:rsid w:val="00C03F6B"/>
    <w:rsid w:val="00C356CA"/>
    <w:rsid w:val="00C418CF"/>
    <w:rsid w:val="00C61374"/>
    <w:rsid w:val="00C70292"/>
    <w:rsid w:val="00C71D0F"/>
    <w:rsid w:val="00C801D6"/>
    <w:rsid w:val="00C836ED"/>
    <w:rsid w:val="00C94C29"/>
    <w:rsid w:val="00CB5CD9"/>
    <w:rsid w:val="00CC71D3"/>
    <w:rsid w:val="00CD5D5F"/>
    <w:rsid w:val="00CE7165"/>
    <w:rsid w:val="00CF51E1"/>
    <w:rsid w:val="00D3542C"/>
    <w:rsid w:val="00D430AE"/>
    <w:rsid w:val="00D63BAB"/>
    <w:rsid w:val="00D6564B"/>
    <w:rsid w:val="00D8229B"/>
    <w:rsid w:val="00D92C3D"/>
    <w:rsid w:val="00DB6D59"/>
    <w:rsid w:val="00DF2930"/>
    <w:rsid w:val="00E143FE"/>
    <w:rsid w:val="00E20879"/>
    <w:rsid w:val="00E21E0E"/>
    <w:rsid w:val="00E33511"/>
    <w:rsid w:val="00E63F44"/>
    <w:rsid w:val="00E76D37"/>
    <w:rsid w:val="00E83E3E"/>
    <w:rsid w:val="00EA2EC9"/>
    <w:rsid w:val="00EA5DB4"/>
    <w:rsid w:val="00EB1CD7"/>
    <w:rsid w:val="00EC01B1"/>
    <w:rsid w:val="00EC4150"/>
    <w:rsid w:val="00EE3991"/>
    <w:rsid w:val="00EE43C9"/>
    <w:rsid w:val="00EE4922"/>
    <w:rsid w:val="00EF0A0C"/>
    <w:rsid w:val="00EF3DA9"/>
    <w:rsid w:val="00F002FC"/>
    <w:rsid w:val="00F00C34"/>
    <w:rsid w:val="00F230E3"/>
    <w:rsid w:val="00F2422C"/>
    <w:rsid w:val="00F24C99"/>
    <w:rsid w:val="00F25DD3"/>
    <w:rsid w:val="00F33474"/>
    <w:rsid w:val="00F4701A"/>
    <w:rsid w:val="00F55AE3"/>
    <w:rsid w:val="00F61A9A"/>
    <w:rsid w:val="00F62F80"/>
    <w:rsid w:val="00F774D3"/>
    <w:rsid w:val="00F83E44"/>
    <w:rsid w:val="00F93E0E"/>
    <w:rsid w:val="00FB1DB3"/>
    <w:rsid w:val="00FE34CF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E85F"/>
  <w15:chartTrackingRefBased/>
  <w15:docId w15:val="{40F56273-D99E-4DFE-9AA2-ECBC179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32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132EDC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1F56A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F56A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D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C3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C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D56F618786C3529D7280294B9BF1C87F752E1ED728C4FA88FDB79D54A57191F3E4D5A23BCE3BAx3iB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C6DF9938584EF49E8E47659F03F2460EF2CF8BBD9451F34AAB80C7BE7613264B61914F0D1AB1EF3B9506154dBK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6DF9938584EF49E8E46854E6537A6AEF2EA2B6DE471763F4EC0A2CB8d3K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6DF9938584EF49E8E46854E6537A6AEC2FA1B3D3174061A5B904d2K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DF9938584EF49E8E46854E6537A6AEF2EA2B6DE471763F4EC0A2CB8313431F65912A590dEK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Anastasia S. Golovneva</cp:lastModifiedBy>
  <cp:revision>3</cp:revision>
  <cp:lastPrinted>2021-04-23T04:53:00Z</cp:lastPrinted>
  <dcterms:created xsi:type="dcterms:W3CDTF">2021-04-27T11:37:00Z</dcterms:created>
  <dcterms:modified xsi:type="dcterms:W3CDTF">2021-04-27T11:37:00Z</dcterms:modified>
</cp:coreProperties>
</file>