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11D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36BB4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A7E2A" w:rsidRPr="007A0F7D" w:rsidRDefault="00BF4644" w:rsidP="00AA7E2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администрации Невьянского городского округа </w:t>
      </w:r>
      <w:r w:rsidR="0060425F">
        <w:rPr>
          <w:rFonts w:ascii="Liberation Serif" w:hAnsi="Liberation Serif"/>
          <w:b/>
        </w:rPr>
        <w:t>от 2</w:t>
      </w:r>
      <w:r w:rsidR="00B11DDC">
        <w:rPr>
          <w:rFonts w:ascii="Liberation Serif" w:hAnsi="Liberation Serif"/>
          <w:b/>
        </w:rPr>
        <w:t>7.0</w:t>
      </w:r>
      <w:r w:rsidR="0060425F">
        <w:rPr>
          <w:rFonts w:ascii="Liberation Serif" w:hAnsi="Liberation Serif"/>
          <w:b/>
        </w:rPr>
        <w:t>2.2</w:t>
      </w:r>
      <w:r w:rsidR="00B11DDC">
        <w:rPr>
          <w:rFonts w:ascii="Liberation Serif" w:hAnsi="Liberation Serif"/>
          <w:b/>
        </w:rPr>
        <w:t>017</w:t>
      </w:r>
      <w:r w:rsidR="0060425F">
        <w:rPr>
          <w:rFonts w:ascii="Liberation Serif" w:hAnsi="Liberation Serif"/>
          <w:b/>
        </w:rPr>
        <w:t xml:space="preserve"> № </w:t>
      </w:r>
      <w:r w:rsidR="00B11DDC">
        <w:rPr>
          <w:rFonts w:ascii="Liberation Serif" w:hAnsi="Liberation Serif"/>
          <w:b/>
        </w:rPr>
        <w:t>377</w:t>
      </w:r>
      <w:r w:rsidR="0060425F">
        <w:rPr>
          <w:rFonts w:ascii="Liberation Serif" w:hAnsi="Liberation Serif"/>
          <w:b/>
        </w:rPr>
        <w:t xml:space="preserve">-п «Об </w:t>
      </w:r>
      <w:r w:rsidR="00B11DDC">
        <w:rPr>
          <w:rFonts w:ascii="Liberation Serif" w:hAnsi="Liberation Serif"/>
          <w:b/>
        </w:rPr>
        <w:t>утверждении документа планирования регулярных перевозок пассажиров и бага</w:t>
      </w:r>
      <w:bookmarkStart w:id="0" w:name="_GoBack"/>
      <w:bookmarkEnd w:id="0"/>
      <w:r w:rsidR="00B11DDC">
        <w:rPr>
          <w:rFonts w:ascii="Liberation Serif" w:hAnsi="Liberation Serif"/>
          <w:b/>
        </w:rPr>
        <w:t xml:space="preserve">жа автомобильным транспортом </w:t>
      </w:r>
      <w:r w:rsidR="000B1D7E">
        <w:rPr>
          <w:rFonts w:ascii="Liberation Serif" w:hAnsi="Liberation Serif"/>
          <w:b/>
        </w:rPr>
        <w:t>по муниципальным маршрутам на территории Невьянского горо</w:t>
      </w:r>
      <w:r w:rsidR="00FC52DE">
        <w:rPr>
          <w:rFonts w:ascii="Liberation Serif" w:hAnsi="Liberation Serif"/>
          <w:b/>
        </w:rPr>
        <w:t>дского округа</w:t>
      </w:r>
      <w:r w:rsidR="007A0F7D">
        <w:rPr>
          <w:rFonts w:ascii="Liberation Serif" w:hAnsi="Liberation Serif"/>
          <w:b/>
        </w:rPr>
        <w:t>»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53160" w:rsidRDefault="00C21F40" w:rsidP="00312681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Российской Федерации </w:t>
      </w:r>
      <w:r w:rsidR="00853160">
        <w:rPr>
          <w:rFonts w:ascii="Liberation Serif" w:hAnsi="Liberation Serif"/>
          <w:sz w:val="27"/>
          <w:szCs w:val="27"/>
        </w:rPr>
        <w:t xml:space="preserve">от 06 октября 2003 года № 131-ФЗ «Об </w:t>
      </w:r>
      <w:r w:rsidR="003D3AF4">
        <w:rPr>
          <w:rFonts w:ascii="Liberation Serif" w:hAnsi="Liberation Serif"/>
          <w:sz w:val="27"/>
          <w:szCs w:val="27"/>
        </w:rPr>
        <w:t xml:space="preserve">общих принципах организации </w:t>
      </w:r>
      <w:r w:rsidR="00943662">
        <w:rPr>
          <w:rFonts w:ascii="Liberation Serif" w:hAnsi="Liberation Serif"/>
          <w:sz w:val="27"/>
          <w:szCs w:val="27"/>
        </w:rPr>
        <w:t xml:space="preserve">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</w:t>
      </w:r>
      <w:r w:rsidR="000129D4">
        <w:rPr>
          <w:rFonts w:ascii="Liberation Serif" w:hAnsi="Liberation Serif"/>
          <w:sz w:val="27"/>
          <w:szCs w:val="27"/>
        </w:rPr>
        <w:t xml:space="preserve">электрическим транспортом в Российской Федерации и о внесении изменений в отдельные </w:t>
      </w:r>
      <w:r w:rsidR="00BD43CF">
        <w:rPr>
          <w:rFonts w:ascii="Liberation Serif" w:hAnsi="Liberation Serif"/>
          <w:sz w:val="27"/>
          <w:szCs w:val="27"/>
        </w:rPr>
        <w:t xml:space="preserve">законодательные акты Российской Федерации», </w:t>
      </w:r>
      <w:r w:rsidR="00EB1EE8">
        <w:rPr>
          <w:rFonts w:ascii="Liberation Serif" w:hAnsi="Liberation Serif"/>
          <w:sz w:val="27"/>
          <w:szCs w:val="27"/>
        </w:rPr>
        <w:t xml:space="preserve">на основании Положения об организации транспортного обслуживания населения на территории Невьянского городского округа, </w:t>
      </w:r>
      <w:r w:rsidR="00293744">
        <w:rPr>
          <w:rFonts w:ascii="Liberation Serif" w:hAnsi="Liberation Serif"/>
          <w:sz w:val="27"/>
          <w:szCs w:val="27"/>
        </w:rPr>
        <w:t xml:space="preserve">утвержденного постановлением администрации Невьянского городского округа от 07.10.2020 № 1337-п «Об утверждении Положения об организации транспортного обслуживания населения на территории Невьянского городского округа», </w:t>
      </w:r>
      <w:r w:rsidR="00B75206">
        <w:rPr>
          <w:rFonts w:ascii="Liberation Serif" w:hAnsi="Liberation Serif"/>
          <w:sz w:val="27"/>
          <w:szCs w:val="27"/>
        </w:rPr>
        <w:t>руководствуясь Уставом Невьянского городского округа,</w:t>
      </w:r>
      <w:r w:rsidR="00293744">
        <w:rPr>
          <w:rFonts w:ascii="Liberation Serif" w:hAnsi="Liberation Serif"/>
          <w:sz w:val="27"/>
          <w:szCs w:val="27"/>
        </w:rPr>
        <w:t xml:space="preserve"> 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229F3" w:rsidRPr="00C41541" w:rsidRDefault="009230DD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>Внести изменение в постановление администрации Невьянского городског</w:t>
      </w:r>
      <w:r w:rsidR="007F1E17" w:rsidRPr="00C41541">
        <w:rPr>
          <w:rFonts w:ascii="Liberation Serif" w:hAnsi="Liberation Serif"/>
          <w:sz w:val="27"/>
          <w:szCs w:val="27"/>
        </w:rPr>
        <w:t xml:space="preserve">о округа от </w:t>
      </w:r>
      <w:r w:rsidR="00B75206">
        <w:rPr>
          <w:rFonts w:ascii="Liberation Serif" w:hAnsi="Liberation Serif"/>
          <w:sz w:val="27"/>
          <w:szCs w:val="27"/>
        </w:rPr>
        <w:t>27.02.2017</w:t>
      </w:r>
      <w:r w:rsidR="007F1E17" w:rsidRPr="00C41541">
        <w:rPr>
          <w:rFonts w:ascii="Liberation Serif" w:hAnsi="Liberation Serif"/>
          <w:sz w:val="27"/>
          <w:szCs w:val="27"/>
        </w:rPr>
        <w:t xml:space="preserve"> № </w:t>
      </w:r>
      <w:r w:rsidR="00B75206">
        <w:rPr>
          <w:rFonts w:ascii="Liberation Serif" w:hAnsi="Liberation Serif"/>
          <w:sz w:val="27"/>
          <w:szCs w:val="27"/>
        </w:rPr>
        <w:t>377</w:t>
      </w:r>
      <w:r w:rsidR="007F1E17" w:rsidRPr="00C41541">
        <w:rPr>
          <w:rFonts w:ascii="Liberation Serif" w:hAnsi="Liberation Serif"/>
          <w:sz w:val="27"/>
          <w:szCs w:val="27"/>
        </w:rPr>
        <w:t xml:space="preserve">-п «Об </w:t>
      </w:r>
      <w:r w:rsidR="00B75206">
        <w:rPr>
          <w:rFonts w:ascii="Liberation Serif" w:hAnsi="Liberation Serif"/>
          <w:sz w:val="27"/>
          <w:szCs w:val="27"/>
        </w:rPr>
        <w:t>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</w:t>
      </w:r>
      <w:r w:rsidR="007F1E17" w:rsidRPr="00C41541">
        <w:rPr>
          <w:rFonts w:ascii="Liberation Serif" w:hAnsi="Liberation Serif"/>
          <w:sz w:val="27"/>
          <w:szCs w:val="27"/>
        </w:rPr>
        <w:t>»</w:t>
      </w:r>
      <w:r w:rsidR="00D769EC" w:rsidRPr="00C41541">
        <w:rPr>
          <w:rFonts w:ascii="Liberation Serif" w:hAnsi="Liberation Serif"/>
          <w:sz w:val="27"/>
          <w:szCs w:val="27"/>
        </w:rPr>
        <w:t xml:space="preserve"> (далее – постановление), </w:t>
      </w:r>
      <w:r w:rsidR="00DF0061">
        <w:rPr>
          <w:rFonts w:ascii="Liberation Serif" w:hAnsi="Liberation Serif"/>
          <w:sz w:val="27"/>
          <w:szCs w:val="27"/>
        </w:rPr>
        <w:t>изложив его в новой редакции</w:t>
      </w:r>
      <w:r w:rsidR="008229F3" w:rsidRPr="00C41541"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C67431" w:rsidRPr="00C4154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29265D" w:rsidRPr="00C41541" w:rsidRDefault="0029265D" w:rsidP="00436BB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41541">
        <w:rPr>
          <w:rFonts w:ascii="Liberation Serif" w:hAnsi="Liberation Serif"/>
          <w:sz w:val="27"/>
          <w:szCs w:val="27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91C8D" w:rsidRDefault="0029265D" w:rsidP="0029265D">
      <w:pPr>
        <w:ind w:firstLine="709"/>
        <w:rPr>
          <w:rFonts w:ascii="Liberation Serif" w:hAnsi="Liberation Serif"/>
        </w:rPr>
      </w:pPr>
    </w:p>
    <w:p w:rsidR="00F332FC" w:rsidRDefault="00F332FC" w:rsidP="0029265D">
      <w:pPr>
        <w:rPr>
          <w:rFonts w:ascii="Liberation Serif" w:hAnsi="Liberation Serif"/>
        </w:rPr>
      </w:pPr>
    </w:p>
    <w:p w:rsidR="0029265D" w:rsidRPr="00B339FF" w:rsidRDefault="00DF0061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29265D" w:rsidRPr="00B339FF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а</w:t>
      </w:r>
      <w:r w:rsidR="0029265D" w:rsidRPr="00B339FF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B339FF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5A7BD5" w:rsidRPr="00B339FF">
        <w:rPr>
          <w:rFonts w:ascii="Liberation Serif" w:hAnsi="Liberation Serif"/>
          <w:sz w:val="27"/>
          <w:szCs w:val="27"/>
        </w:rPr>
        <w:t xml:space="preserve">     </w:t>
      </w:r>
      <w:r w:rsidR="00B339FF">
        <w:rPr>
          <w:rFonts w:ascii="Liberation Serif" w:hAnsi="Liberation Serif"/>
          <w:sz w:val="27"/>
          <w:szCs w:val="27"/>
        </w:rPr>
        <w:t xml:space="preserve">   </w:t>
      </w:r>
      <w:r w:rsidR="00DF0061">
        <w:rPr>
          <w:rFonts w:ascii="Liberation Serif" w:hAnsi="Liberation Serif"/>
          <w:sz w:val="27"/>
          <w:szCs w:val="27"/>
        </w:rPr>
        <w:t xml:space="preserve">  А.А. Берчук</w:t>
      </w:r>
    </w:p>
    <w:p w:rsidR="00C62857" w:rsidRDefault="00C62857" w:rsidP="0029265D">
      <w:pPr>
        <w:rPr>
          <w:rFonts w:ascii="Liberation Serif" w:hAnsi="Liberation Serif"/>
          <w:sz w:val="27"/>
          <w:szCs w:val="27"/>
        </w:rPr>
      </w:pPr>
    </w:p>
    <w:p w:rsidR="005C19BF" w:rsidRPr="00B339FF" w:rsidRDefault="005C19BF" w:rsidP="0029265D">
      <w:pPr>
        <w:rPr>
          <w:rFonts w:ascii="Liberation Serif" w:hAnsi="Liberation Serif"/>
          <w:sz w:val="27"/>
          <w:szCs w:val="27"/>
        </w:rPr>
      </w:pPr>
    </w:p>
    <w:p w:rsidR="003A63B0" w:rsidRDefault="00A324DF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УТВЕЖДЕН</w:t>
      </w:r>
      <w:r w:rsidR="008A01EB">
        <w:rPr>
          <w:rFonts w:ascii="Liberation Serif" w:hAnsi="Liberation Serif"/>
        </w:rPr>
        <w:t xml:space="preserve">    </w:t>
      </w:r>
    </w:p>
    <w:p w:rsidR="005D0EFE" w:rsidRDefault="005A7BD5" w:rsidP="00A324DF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</w:t>
      </w:r>
      <w:r w:rsidR="00E042B4">
        <w:rPr>
          <w:rFonts w:ascii="Liberation Serif" w:hAnsi="Liberation Serif"/>
          <w:sz w:val="24"/>
          <w:szCs w:val="24"/>
        </w:rPr>
        <w:t xml:space="preserve">                             </w:t>
      </w:r>
      <w:r w:rsidR="005D0EFE">
        <w:rPr>
          <w:rFonts w:ascii="Liberation Serif" w:hAnsi="Liberation Serif"/>
          <w:sz w:val="24"/>
          <w:szCs w:val="24"/>
        </w:rPr>
        <w:t xml:space="preserve">                                постановлени</w:t>
      </w:r>
      <w:r w:rsidR="005C2709">
        <w:rPr>
          <w:rFonts w:ascii="Liberation Serif" w:hAnsi="Liberation Serif"/>
          <w:sz w:val="24"/>
          <w:szCs w:val="24"/>
        </w:rPr>
        <w:t>ем</w:t>
      </w:r>
      <w:r w:rsidR="005D0EFE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5D0EFE" w:rsidRDefault="005D0EFE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</w:t>
      </w:r>
      <w:r w:rsidR="003A6A59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="005C2709">
        <w:rPr>
          <w:rFonts w:ascii="Liberation Serif" w:hAnsi="Liberation Serif"/>
          <w:sz w:val="24"/>
          <w:szCs w:val="24"/>
        </w:rPr>
        <w:t xml:space="preserve">               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5C2709"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>202</w:t>
      </w:r>
      <w:r w:rsidR="006E6B2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 </w:t>
      </w:r>
      <w:r w:rsidR="005C270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5C2709">
        <w:rPr>
          <w:rFonts w:ascii="Liberation Serif" w:hAnsi="Liberation Serif"/>
          <w:sz w:val="24"/>
          <w:szCs w:val="24"/>
        </w:rPr>
        <w:t xml:space="preserve">            -п</w:t>
      </w:r>
    </w:p>
    <w:p w:rsidR="003A63B0" w:rsidRPr="007D2E7E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936EEA" w:rsidRDefault="00936EEA" w:rsidP="00936EEA">
      <w:pPr>
        <w:jc w:val="right"/>
      </w:pPr>
    </w:p>
    <w:p w:rsidR="00BE453F" w:rsidRDefault="00627A7D" w:rsidP="008C3369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Документ планирования регулярных перевозок пассажиров и багажа</w:t>
      </w:r>
      <w:r w:rsidR="0004105A">
        <w:rPr>
          <w:rFonts w:ascii="Liberation Serif" w:hAnsi="Liberation Serif"/>
          <w:b/>
        </w:rPr>
        <w:t xml:space="preserve"> автомобильным транспортом по муниципальным маршрутам на территории Невьянского городского округа</w:t>
      </w:r>
    </w:p>
    <w:p w:rsidR="0004105A" w:rsidRDefault="0004105A" w:rsidP="008C3369">
      <w:pPr>
        <w:ind w:firstLine="709"/>
        <w:jc w:val="center"/>
        <w:rPr>
          <w:rFonts w:ascii="Liberation Serif" w:hAnsi="Liberation Serif"/>
          <w:b/>
        </w:rPr>
      </w:pPr>
    </w:p>
    <w:p w:rsidR="008C3369" w:rsidRDefault="008C3369" w:rsidP="008C3369">
      <w:pPr>
        <w:ind w:left="-252" w:firstLine="709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Раздел 1. </w:t>
      </w:r>
      <w:r w:rsidRPr="00B5278D">
        <w:rPr>
          <w:rFonts w:ascii="Liberation Serif" w:hAnsi="Liberation Serif"/>
          <w:b/>
          <w:bCs/>
        </w:rPr>
        <w:t>Общие положения</w:t>
      </w:r>
    </w:p>
    <w:p w:rsidR="000C4A08" w:rsidRDefault="000C4A08" w:rsidP="008C3369">
      <w:pPr>
        <w:ind w:firstLine="709"/>
        <w:jc w:val="center"/>
        <w:rPr>
          <w:rFonts w:ascii="Liberation Serif" w:hAnsi="Liberation Serif"/>
          <w:b/>
        </w:rPr>
      </w:pPr>
    </w:p>
    <w:p w:rsidR="00243E9B" w:rsidRDefault="008C3369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C4A08" w:rsidRPr="000C4A08">
        <w:rPr>
          <w:rFonts w:ascii="Liberation Serif" w:hAnsi="Liberation Serif"/>
          <w:sz w:val="28"/>
          <w:szCs w:val="28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</w:t>
      </w:r>
      <w:r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  <w:r w:rsidR="000C4A08" w:rsidRPr="000C4A08">
        <w:rPr>
          <w:rFonts w:ascii="Liberation Serif" w:hAnsi="Liberation Serif"/>
          <w:sz w:val="28"/>
          <w:szCs w:val="28"/>
        </w:rPr>
        <w:t xml:space="preserve"> (далее - Документ планирования) разработан в целях реализации положений Федерального </w:t>
      </w:r>
      <w:hyperlink r:id="rId9" w:history="1">
        <w:r w:rsidR="000C4A08" w:rsidRPr="008C3369">
          <w:rPr>
            <w:rFonts w:ascii="Liberation Serif" w:hAnsi="Liberation Serif"/>
            <w:sz w:val="28"/>
            <w:szCs w:val="28"/>
          </w:rPr>
          <w:t>закона</w:t>
        </w:r>
      </w:hyperlink>
      <w:r w:rsidR="000C4A08" w:rsidRPr="000C4A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0C4A08" w:rsidRPr="000C4A08">
        <w:rPr>
          <w:rFonts w:ascii="Liberation Serif" w:hAnsi="Liberation Serif"/>
          <w:sz w:val="28"/>
          <w:szCs w:val="28"/>
        </w:rPr>
        <w:t>от 13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="000C4A08" w:rsidRPr="000C4A08">
        <w:rPr>
          <w:rFonts w:ascii="Liberation Serif" w:hAnsi="Liberation Serif"/>
          <w:sz w:val="28"/>
          <w:szCs w:val="28"/>
        </w:rPr>
        <w:t xml:space="preserve">2015 </w:t>
      </w:r>
      <w:r w:rsidR="007055C8">
        <w:rPr>
          <w:rFonts w:ascii="Liberation Serif" w:hAnsi="Liberation Serif"/>
          <w:sz w:val="28"/>
          <w:szCs w:val="28"/>
        </w:rPr>
        <w:t>№</w:t>
      </w:r>
      <w:r w:rsidR="000C4A08" w:rsidRPr="000C4A08">
        <w:rPr>
          <w:rFonts w:ascii="Liberation Serif" w:hAnsi="Liberation Serif"/>
          <w:sz w:val="28"/>
          <w:szCs w:val="28"/>
        </w:rPr>
        <w:t xml:space="preserve"> 220-ФЗ </w:t>
      </w:r>
      <w:r w:rsidR="007055C8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7502C6">
        <w:rPr>
          <w:rFonts w:ascii="Liberation Serif" w:hAnsi="Liberation Serif"/>
          <w:sz w:val="28"/>
          <w:szCs w:val="28"/>
        </w:rPr>
        <w:t>сийской Федерации»</w:t>
      </w:r>
      <w:r w:rsidR="000C4A08" w:rsidRPr="000C4A08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="000C4A08" w:rsidRPr="00243E9B">
          <w:rPr>
            <w:rFonts w:ascii="Liberation Serif" w:hAnsi="Liberation Serif"/>
            <w:sz w:val="28"/>
            <w:szCs w:val="28"/>
          </w:rPr>
          <w:t>Закона</w:t>
        </w:r>
      </w:hyperlink>
      <w:r w:rsidR="000C4A08" w:rsidRPr="000C4A08">
        <w:rPr>
          <w:rFonts w:ascii="Liberation Serif" w:hAnsi="Liberation Serif"/>
          <w:sz w:val="28"/>
          <w:szCs w:val="28"/>
        </w:rPr>
        <w:t xml:space="preserve"> Свердловской области от 21.12.2015 N 160-ОЗ </w:t>
      </w:r>
      <w:r w:rsidR="00243E9B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 xml:space="preserve">Об организации транспортного обслуживания населения на </w:t>
      </w:r>
      <w:r w:rsidR="00243E9B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0C4A08" w:rsidRPr="000C4A08">
        <w:rPr>
          <w:rFonts w:ascii="Liberation Serif" w:hAnsi="Liberation Serif"/>
          <w:sz w:val="28"/>
          <w:szCs w:val="28"/>
        </w:rPr>
        <w:t>.</w:t>
      </w:r>
    </w:p>
    <w:p w:rsidR="00243E9B" w:rsidRDefault="000C4A08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2. Документ планирования утверждается на 5 лет, изменения вносятся не более 1 раза в год.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3. Целями развития регулярных перевозок пассажиров и багажа автомобильным транспортом по муниципальным маршрутам регулярных перевозок </w:t>
      </w:r>
      <w:r w:rsidR="00694001">
        <w:rPr>
          <w:rFonts w:ascii="Liberation Serif" w:hAnsi="Liberation Serif"/>
          <w:sz w:val="28"/>
          <w:szCs w:val="28"/>
        </w:rPr>
        <w:t xml:space="preserve">на территории Невьянского </w:t>
      </w:r>
      <w:r w:rsidRPr="000C4A08">
        <w:rPr>
          <w:rFonts w:ascii="Liberation Serif" w:hAnsi="Liberation Serif"/>
          <w:sz w:val="28"/>
          <w:szCs w:val="28"/>
        </w:rPr>
        <w:t>городского округа являются: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1) повышение безопасности транспортного обслуживания населения;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2) повышение доступности пассажирского транспорта;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3) повышение качества, удобства, комфортности регулярных перевозок пассажиров;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4) повышение регулярности движения автобусов маршрутов регулярных перевозок;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5) снижение затрат времени на передвижение;</w:t>
      </w:r>
    </w:p>
    <w:p w:rsidR="00694001" w:rsidRDefault="000C4A08" w:rsidP="006940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6) снижение загрузки улично-дорожной сети;</w:t>
      </w:r>
    </w:p>
    <w:p w:rsidR="004036A9" w:rsidRDefault="000C4A08" w:rsidP="004036A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7) улучшение транспортного обслуживания лиц с ограниченными физическими возможностями, маломобильных групп населения.</w:t>
      </w:r>
    </w:p>
    <w:p w:rsidR="004036A9" w:rsidRDefault="000C4A08" w:rsidP="004036A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4. В рамках достижения указанных целей приоритетами развития регулярных перевозок на территории </w:t>
      </w:r>
      <w:r w:rsidR="00F9626F">
        <w:rPr>
          <w:rFonts w:ascii="Liberation Serif" w:hAnsi="Liberation Serif"/>
          <w:sz w:val="28"/>
          <w:szCs w:val="28"/>
        </w:rPr>
        <w:t>Невьянского</w:t>
      </w:r>
      <w:r w:rsidRPr="000C4A08">
        <w:rPr>
          <w:rFonts w:ascii="Liberation Serif" w:hAnsi="Liberation Serif"/>
          <w:sz w:val="28"/>
          <w:szCs w:val="28"/>
        </w:rPr>
        <w:t xml:space="preserve"> городского округа являются:</w:t>
      </w:r>
    </w:p>
    <w:p w:rsidR="00A304E3" w:rsidRDefault="000C4A08" w:rsidP="00A304E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1) </w:t>
      </w:r>
      <w:r w:rsidR="00F9626F">
        <w:rPr>
          <w:rFonts w:ascii="Liberation Serif" w:hAnsi="Liberation Serif"/>
          <w:sz w:val="28"/>
          <w:szCs w:val="28"/>
        </w:rPr>
        <w:t xml:space="preserve">расширение </w:t>
      </w:r>
      <w:r w:rsidRPr="000C4A08">
        <w:rPr>
          <w:rFonts w:ascii="Liberation Serif" w:hAnsi="Liberation Serif"/>
          <w:sz w:val="28"/>
          <w:szCs w:val="28"/>
        </w:rPr>
        <w:t xml:space="preserve">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F9626F">
        <w:rPr>
          <w:rFonts w:ascii="Liberation Serif" w:hAnsi="Liberation Serif"/>
          <w:sz w:val="28"/>
          <w:szCs w:val="28"/>
        </w:rPr>
        <w:t>Невьянского</w:t>
      </w:r>
      <w:r w:rsidRPr="000C4A08">
        <w:rPr>
          <w:rFonts w:ascii="Liberation Serif" w:hAnsi="Liberation Serif"/>
          <w:sz w:val="28"/>
          <w:szCs w:val="28"/>
        </w:rPr>
        <w:t xml:space="preserve"> городского округа (далее - маршрутная сеть) с учетом:</w:t>
      </w:r>
    </w:p>
    <w:p w:rsidR="00A304E3" w:rsidRDefault="000C4A08" w:rsidP="00A304E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- сведений о развитии микрорайонов города и (или) создания центров притяжения пассажиропотоков на территории </w:t>
      </w:r>
      <w:r w:rsidR="00A304E3">
        <w:rPr>
          <w:rFonts w:ascii="Liberation Serif" w:hAnsi="Liberation Serif"/>
          <w:sz w:val="28"/>
          <w:szCs w:val="28"/>
        </w:rPr>
        <w:t>Невьянского</w:t>
      </w:r>
      <w:r w:rsidRPr="000C4A08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Pr="000C4A08">
        <w:rPr>
          <w:rFonts w:ascii="Liberation Serif" w:hAnsi="Liberation Serif"/>
          <w:sz w:val="28"/>
          <w:szCs w:val="28"/>
        </w:rPr>
        <w:lastRenderedPageBreak/>
        <w:t>изменения пассажиропотоков, сведений о формировании дорожной и транспортной инфраструктуры;</w:t>
      </w:r>
    </w:p>
    <w:p w:rsidR="00A304E3" w:rsidRDefault="000C4A08" w:rsidP="00A304E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- произведенного анализа пассажиропотоков и интенсивности на маршрутах регулярных перевозок по </w:t>
      </w:r>
      <w:r w:rsidR="00A304E3">
        <w:rPr>
          <w:rFonts w:ascii="Liberation Serif" w:hAnsi="Liberation Serif"/>
          <w:sz w:val="28"/>
          <w:szCs w:val="28"/>
        </w:rPr>
        <w:t xml:space="preserve">регулируемым и </w:t>
      </w:r>
      <w:r w:rsidRPr="000C4A08">
        <w:rPr>
          <w:rFonts w:ascii="Liberation Serif" w:hAnsi="Liberation Serif"/>
          <w:sz w:val="28"/>
          <w:szCs w:val="28"/>
        </w:rPr>
        <w:t>нерегулируемым тарифам;</w:t>
      </w:r>
    </w:p>
    <w:p w:rsidR="007D358E" w:rsidRDefault="000C4A08" w:rsidP="007D35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- установления новых, изменения и отмены муниципальных маршрутов регулярных перевозок (при необходимости);</w:t>
      </w:r>
    </w:p>
    <w:p w:rsidR="00B60DE1" w:rsidRDefault="000C4A08" w:rsidP="00B60D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2)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</w:t>
      </w:r>
      <w:r w:rsidR="007D358E">
        <w:rPr>
          <w:rFonts w:ascii="Liberation Serif" w:hAnsi="Liberation Serif"/>
          <w:sz w:val="28"/>
          <w:szCs w:val="28"/>
        </w:rPr>
        <w:t>Невьянского</w:t>
      </w:r>
      <w:r w:rsidRPr="000C4A08">
        <w:rPr>
          <w:rFonts w:ascii="Liberation Serif" w:hAnsi="Liberation Serif"/>
          <w:sz w:val="28"/>
          <w:szCs w:val="28"/>
        </w:rPr>
        <w:t xml:space="preserve"> городского округа планируется в соответствии с подпрограммой </w:t>
      </w:r>
      <w:r w:rsidR="007D358E">
        <w:rPr>
          <w:rFonts w:ascii="Liberation Serif" w:hAnsi="Liberation Serif"/>
          <w:sz w:val="28"/>
          <w:szCs w:val="28"/>
        </w:rPr>
        <w:t>«Организация транспортного обслуживания населения»</w:t>
      </w:r>
      <w:r w:rsidRPr="000C4A08">
        <w:rPr>
          <w:rFonts w:ascii="Liberation Serif" w:hAnsi="Liberation Serif"/>
          <w:sz w:val="28"/>
          <w:szCs w:val="28"/>
        </w:rPr>
        <w:t xml:space="preserve"> муниципальной </w:t>
      </w:r>
      <w:hyperlink r:id="rId11" w:history="1">
        <w:r w:rsidRPr="007D358E">
          <w:rPr>
            <w:rFonts w:ascii="Liberation Serif" w:hAnsi="Liberation Serif"/>
            <w:sz w:val="28"/>
            <w:szCs w:val="28"/>
          </w:rPr>
          <w:t>программы</w:t>
        </w:r>
      </w:hyperlink>
      <w:r w:rsidRPr="000C4A08">
        <w:rPr>
          <w:rFonts w:ascii="Liberation Serif" w:hAnsi="Liberation Serif"/>
          <w:sz w:val="28"/>
          <w:szCs w:val="28"/>
        </w:rPr>
        <w:t xml:space="preserve"> </w:t>
      </w:r>
      <w:r w:rsidR="00456946">
        <w:rPr>
          <w:rFonts w:ascii="Liberation Serif" w:hAnsi="Liberation Serif"/>
          <w:sz w:val="28"/>
          <w:szCs w:val="28"/>
        </w:rPr>
        <w:t>«</w:t>
      </w:r>
      <w:r w:rsidRPr="000C4A08">
        <w:rPr>
          <w:rFonts w:ascii="Liberation Serif" w:hAnsi="Liberation Serif"/>
          <w:sz w:val="28"/>
          <w:szCs w:val="28"/>
        </w:rPr>
        <w:t xml:space="preserve">Развитие </w:t>
      </w:r>
      <w:r w:rsidR="00456946">
        <w:rPr>
          <w:rFonts w:ascii="Liberation Serif" w:hAnsi="Liberation Serif"/>
          <w:sz w:val="28"/>
          <w:szCs w:val="28"/>
        </w:rPr>
        <w:t>транспортной инфраструктуры, дорожного хозяйства в Невьянском</w:t>
      </w:r>
      <w:r w:rsidRPr="000C4A08">
        <w:rPr>
          <w:rFonts w:ascii="Liberation Serif" w:hAnsi="Liberation Serif"/>
          <w:sz w:val="28"/>
          <w:szCs w:val="28"/>
        </w:rPr>
        <w:t xml:space="preserve"> городско</w:t>
      </w:r>
      <w:r w:rsidR="00456946">
        <w:rPr>
          <w:rFonts w:ascii="Liberation Serif" w:hAnsi="Liberation Serif"/>
          <w:sz w:val="28"/>
          <w:szCs w:val="28"/>
        </w:rPr>
        <w:t>м округе</w:t>
      </w:r>
      <w:r w:rsidRPr="000C4A08">
        <w:rPr>
          <w:rFonts w:ascii="Liberation Serif" w:hAnsi="Liberation Serif"/>
          <w:sz w:val="28"/>
          <w:szCs w:val="28"/>
        </w:rPr>
        <w:t xml:space="preserve"> </w:t>
      </w:r>
      <w:r w:rsidR="00B60DE1">
        <w:rPr>
          <w:rFonts w:ascii="Liberation Serif" w:hAnsi="Liberation Serif"/>
          <w:sz w:val="28"/>
          <w:szCs w:val="28"/>
        </w:rPr>
        <w:t>до</w:t>
      </w:r>
      <w:r w:rsidRPr="000C4A08">
        <w:rPr>
          <w:rFonts w:ascii="Liberation Serif" w:hAnsi="Liberation Serif"/>
          <w:sz w:val="28"/>
          <w:szCs w:val="28"/>
        </w:rPr>
        <w:t xml:space="preserve"> 20</w:t>
      </w:r>
      <w:r w:rsidR="00B60DE1">
        <w:rPr>
          <w:rFonts w:ascii="Liberation Serif" w:hAnsi="Liberation Serif"/>
          <w:sz w:val="28"/>
          <w:szCs w:val="28"/>
        </w:rPr>
        <w:t>44</w:t>
      </w:r>
      <w:r w:rsidRPr="000C4A08">
        <w:rPr>
          <w:rFonts w:ascii="Liberation Serif" w:hAnsi="Liberation Serif"/>
          <w:sz w:val="28"/>
          <w:szCs w:val="28"/>
        </w:rPr>
        <w:t xml:space="preserve"> год</w:t>
      </w:r>
      <w:r w:rsidR="00B60DE1">
        <w:rPr>
          <w:rFonts w:ascii="Liberation Serif" w:hAnsi="Liberation Serif"/>
          <w:sz w:val="28"/>
          <w:szCs w:val="28"/>
        </w:rPr>
        <w:t>а»</w:t>
      </w:r>
      <w:r w:rsidRPr="000C4A08">
        <w:rPr>
          <w:rFonts w:ascii="Liberation Serif" w:hAnsi="Liberation Serif"/>
          <w:sz w:val="28"/>
          <w:szCs w:val="28"/>
        </w:rPr>
        <w:t xml:space="preserve"> 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пассажиров;</w:t>
      </w:r>
    </w:p>
    <w:p w:rsidR="000C4A08" w:rsidRPr="000C4A08" w:rsidRDefault="000C4A08" w:rsidP="00B60D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 xml:space="preserve">3) повышение эффективности системы управления и контроля за осуществлением регулярных перевозок по муниципальным маршрутам регулярных перевозок </w:t>
      </w:r>
      <w:r w:rsidR="00B60DE1">
        <w:rPr>
          <w:rFonts w:ascii="Liberation Serif" w:hAnsi="Liberation Serif"/>
          <w:sz w:val="28"/>
          <w:szCs w:val="28"/>
        </w:rPr>
        <w:t>Невьянского</w:t>
      </w:r>
      <w:r w:rsidRPr="000C4A08">
        <w:rPr>
          <w:rFonts w:ascii="Liberation Serif" w:hAnsi="Liberation Serif"/>
          <w:sz w:val="28"/>
          <w:szCs w:val="28"/>
        </w:rPr>
        <w:t xml:space="preserve"> городского округа осуществляется </w:t>
      </w:r>
      <w:r w:rsidRPr="00F33FDF">
        <w:rPr>
          <w:rFonts w:ascii="Liberation Serif" w:hAnsi="Liberation Serif"/>
          <w:sz w:val="28"/>
          <w:szCs w:val="28"/>
          <w:highlight w:val="yellow"/>
        </w:rPr>
        <w:t>уполномоченным органом</w:t>
      </w:r>
      <w:r w:rsidRPr="000C4A08">
        <w:rPr>
          <w:rFonts w:ascii="Liberation Serif" w:hAnsi="Liberation Serif"/>
          <w:sz w:val="28"/>
          <w:szCs w:val="28"/>
        </w:rPr>
        <w:t xml:space="preserve"> посредством контроля и мониторинга за осуществлением регулярных перевозок, в том числе возможно использование данных системы ГЛОНАСС.</w:t>
      </w:r>
    </w:p>
    <w:p w:rsidR="0004105A" w:rsidRDefault="0004105A" w:rsidP="0004105A">
      <w:pPr>
        <w:jc w:val="both"/>
        <w:rPr>
          <w:rFonts w:ascii="Liberation Serif" w:hAnsi="Liberation Serif"/>
        </w:rPr>
      </w:pPr>
    </w:p>
    <w:p w:rsidR="00E85B96" w:rsidRDefault="006E3310" w:rsidP="006E331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Раздел 2. Основные характеристики маршрутной сети </w:t>
      </w:r>
    </w:p>
    <w:p w:rsidR="00E85B96" w:rsidRDefault="006E3310" w:rsidP="006E331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регулярных перевозок пассажиров и багажа</w:t>
      </w:r>
      <w:r w:rsidR="00E85B96">
        <w:rPr>
          <w:rFonts w:ascii="Liberation Serif" w:hAnsi="Liberation Serif"/>
          <w:b/>
        </w:rPr>
        <w:t xml:space="preserve"> автомобильным транспортом </w:t>
      </w:r>
    </w:p>
    <w:p w:rsidR="006E3310" w:rsidRDefault="00E85B96" w:rsidP="006E331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территории Невьянского городского округа</w:t>
      </w:r>
    </w:p>
    <w:p w:rsidR="00E85B96" w:rsidRDefault="00E85B96" w:rsidP="006E3310">
      <w:pPr>
        <w:jc w:val="center"/>
        <w:rPr>
          <w:rFonts w:ascii="Liberation Serif" w:hAnsi="Liberation Serif"/>
          <w:b/>
        </w:rPr>
      </w:pPr>
    </w:p>
    <w:p w:rsidR="002A4702" w:rsidRPr="002A4702" w:rsidRDefault="00926F30" w:rsidP="002A4702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 w:rsidR="002A4702" w:rsidRPr="002A4702">
        <w:t xml:space="preserve"> </w:t>
      </w:r>
      <w:r w:rsidR="002A4702" w:rsidRPr="002A4702">
        <w:rPr>
          <w:rFonts w:ascii="Liberation Serif" w:hAnsi="Liberation Serif"/>
        </w:rPr>
        <w:t>Городской и пригородный пассажирский транспорт (ГПТ) – как составляющая транспортного комплекса</w:t>
      </w:r>
      <w:r w:rsidR="008B4733">
        <w:rPr>
          <w:rFonts w:ascii="Liberation Serif" w:hAnsi="Liberation Serif"/>
        </w:rPr>
        <w:t>,</w:t>
      </w:r>
      <w:r w:rsidR="002A4702" w:rsidRPr="002A4702">
        <w:rPr>
          <w:rFonts w:ascii="Liberation Serif" w:hAnsi="Liberation Serif"/>
        </w:rPr>
        <w:t xml:space="preserve"> оказывает существенное влияние на ход большинства производственных, экономических и политических процессов, поэтому его нормальному функционированию и развитию должно быть уделено особое внимание на всех уровнях управления государством. Стабильная работа этого сектора имеет также исключительно социальное значение. </w:t>
      </w:r>
    </w:p>
    <w:p w:rsidR="002A4702" w:rsidRPr="002A4702" w:rsidRDefault="002A4702" w:rsidP="002A4702">
      <w:pPr>
        <w:ind w:firstLine="567"/>
        <w:jc w:val="both"/>
        <w:rPr>
          <w:rFonts w:ascii="Liberation Serif" w:hAnsi="Liberation Serif"/>
        </w:rPr>
      </w:pPr>
      <w:r w:rsidRPr="002A4702">
        <w:rPr>
          <w:rFonts w:ascii="Liberation Serif" w:hAnsi="Liberation Serif"/>
        </w:rPr>
        <w:t>Автомобильный пассажирский транспорт является лидером для поездок на короткие и средние расстояния и представляет собой одну из крупнейших отраслей любого города со сложной многообразной техникой и технологией, а также специфической организацией и системой управления. При этом в последнее время наблюдается тенденция уменьшения объемов перевозок на автомобильном пассажирском транспорте. Е</w:t>
      </w:r>
      <w:r w:rsidRPr="002A4702">
        <w:rPr>
          <w:rFonts w:ascii="Liberation Serif" w:hAnsi="Liberation Serif" w:cs="Cambria Math"/>
        </w:rPr>
        <w:t>е</w:t>
      </w:r>
      <w:r w:rsidRPr="002A4702">
        <w:rPr>
          <w:rFonts w:ascii="Liberation Serif" w:hAnsi="Liberation Serif"/>
        </w:rPr>
        <w:t xml:space="preserve"> основными причинами являются:</w:t>
      </w:r>
    </w:p>
    <w:p w:rsidR="002A4702" w:rsidRPr="002A4702" w:rsidRDefault="002A4702" w:rsidP="002A470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4702">
        <w:rPr>
          <w:rFonts w:ascii="Liberation Serif" w:hAnsi="Liberation Serif"/>
          <w:sz w:val="28"/>
          <w:szCs w:val="28"/>
        </w:rPr>
        <w:t xml:space="preserve">неудовлетворительное качество транспортного обслуживания, </w:t>
      </w:r>
    </w:p>
    <w:p w:rsidR="002A4702" w:rsidRPr="002A4702" w:rsidRDefault="002A4702" w:rsidP="002A470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4702">
        <w:rPr>
          <w:rFonts w:ascii="Liberation Serif" w:hAnsi="Liberation Serif"/>
          <w:sz w:val="28"/>
          <w:szCs w:val="28"/>
        </w:rPr>
        <w:t xml:space="preserve">рост уровня автомобилизации, </w:t>
      </w:r>
    </w:p>
    <w:p w:rsidR="002A4702" w:rsidRPr="002A4702" w:rsidRDefault="002A4702" w:rsidP="002A470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4702">
        <w:rPr>
          <w:rFonts w:ascii="Liberation Serif" w:hAnsi="Liberation Serif"/>
          <w:sz w:val="28"/>
          <w:szCs w:val="28"/>
        </w:rPr>
        <w:t xml:space="preserve">изменение структуры спроса на транспортное обслуживание, </w:t>
      </w:r>
    </w:p>
    <w:p w:rsidR="002A4702" w:rsidRPr="002A4702" w:rsidRDefault="002A4702" w:rsidP="002A470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4702">
        <w:rPr>
          <w:rFonts w:ascii="Liberation Serif" w:hAnsi="Liberation Serif"/>
          <w:sz w:val="28"/>
          <w:szCs w:val="28"/>
        </w:rPr>
        <w:t xml:space="preserve">старение  парка подвижного состава (ПС). </w:t>
      </w:r>
    </w:p>
    <w:p w:rsidR="002A4702" w:rsidRPr="002A4702" w:rsidRDefault="002A4702" w:rsidP="00025F48">
      <w:pPr>
        <w:ind w:firstLine="709"/>
        <w:jc w:val="both"/>
        <w:rPr>
          <w:rFonts w:ascii="Liberation Serif" w:hAnsi="Liberation Serif"/>
        </w:rPr>
      </w:pPr>
      <w:r w:rsidRPr="002A4702">
        <w:rPr>
          <w:rFonts w:ascii="Liberation Serif" w:hAnsi="Liberation Serif"/>
        </w:rPr>
        <w:lastRenderedPageBreak/>
        <w:t>Имеющиеся данные современного состояния автомобильных пассажирских перевозок в малых городах в усло</w:t>
      </w:r>
      <w:r w:rsidR="00E06287">
        <w:rPr>
          <w:rFonts w:ascii="Liberation Serif" w:hAnsi="Liberation Serif"/>
        </w:rPr>
        <w:t>виях резкого спада производства</w:t>
      </w:r>
      <w:r w:rsidRPr="002A4702">
        <w:rPr>
          <w:rFonts w:ascii="Liberation Serif" w:hAnsi="Liberation Serif"/>
        </w:rPr>
        <w:t xml:space="preserve"> показывают, что их уровень, как правило, не соответствует современным требованиям по большинству критериев, предъявляемых к качеству перевозки пассажиров. </w:t>
      </w:r>
    </w:p>
    <w:p w:rsidR="002A4702" w:rsidRPr="002A4702" w:rsidRDefault="002A4702" w:rsidP="00025F48">
      <w:pPr>
        <w:ind w:firstLine="709"/>
        <w:jc w:val="both"/>
        <w:rPr>
          <w:rFonts w:ascii="Liberation Serif" w:hAnsi="Liberation Serif"/>
        </w:rPr>
      </w:pPr>
      <w:r w:rsidRPr="002A4702">
        <w:rPr>
          <w:rFonts w:ascii="Liberation Serif" w:hAnsi="Liberation Serif"/>
        </w:rPr>
        <w:t xml:space="preserve">Основными недостатками существующей организационной структуры транспортного обслуживания на ГПТ в малых городах являются: </w:t>
      </w:r>
    </w:p>
    <w:p w:rsidR="00025F48" w:rsidRPr="00434A1D" w:rsidRDefault="00025F48" w:rsidP="00025F48">
      <w:pPr>
        <w:ind w:firstLine="709"/>
        <w:jc w:val="both"/>
      </w:pPr>
      <w:r w:rsidRPr="00434A1D">
        <w:t>- отсутствие организационного</w:t>
      </w:r>
      <w:r>
        <w:t xml:space="preserve"> и финансового обеспечения необходимых, но в </w:t>
      </w:r>
      <w:r w:rsidRPr="00434A1D">
        <w:t>бол</w:t>
      </w:r>
      <w:r>
        <w:t>ьшинстве своем убыточных услуг, со стороны органов местного самоуправления;</w:t>
      </w:r>
    </w:p>
    <w:p w:rsidR="00025F48" w:rsidRPr="00434A1D" w:rsidRDefault="00025F48" w:rsidP="00025F48">
      <w:pPr>
        <w:ind w:firstLine="709"/>
        <w:jc w:val="both"/>
      </w:pPr>
      <w:r w:rsidRPr="00434A1D">
        <w:t>- отсутствие требуемых</w:t>
      </w:r>
      <w:r>
        <w:t xml:space="preserve"> инвестиционных возможностей – </w:t>
      </w:r>
      <w:r w:rsidRPr="00434A1D">
        <w:t xml:space="preserve">ограничение возможностей развивать </w:t>
      </w:r>
      <w:r>
        <w:t>обслуживание и модернизировать основные средства.</w:t>
      </w:r>
    </w:p>
    <w:p w:rsidR="00AF0665" w:rsidRDefault="00350564" w:rsidP="00926F30">
      <w:pPr>
        <w:ind w:firstLine="709"/>
        <w:jc w:val="both"/>
      </w:pPr>
      <w:r>
        <w:t xml:space="preserve">6. </w:t>
      </w:r>
      <w:r w:rsidRPr="00F33102">
        <w:t>Маршрутная сеть наземного пассажирского транспорта Невьянского городского округа представлена 12 автобусными маршрутами</w:t>
      </w:r>
      <w:r w:rsidR="001A095F">
        <w:t xml:space="preserve">, </w:t>
      </w:r>
      <w:r w:rsidR="006B6AC8">
        <w:t xml:space="preserve">на которых </w:t>
      </w:r>
      <w:r w:rsidR="001A095F">
        <w:t>перевозку пассажиров на территории Невьянского городского округа осуществляет шесть индивидуальны</w:t>
      </w:r>
      <w:r w:rsidR="006B6AC8">
        <w:t>х</w:t>
      </w:r>
      <w:r w:rsidR="001A095F">
        <w:t xml:space="preserve"> предпринимател</w:t>
      </w:r>
      <w:r w:rsidR="006B6AC8">
        <w:t>ей:</w:t>
      </w:r>
    </w:p>
    <w:p w:rsidR="006B6AC8" w:rsidRDefault="006B6AC8" w:rsidP="00926F3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494"/>
        <w:gridCol w:w="2473"/>
      </w:tblGrid>
      <w:tr w:rsidR="00AF0665" w:rsidTr="00DF7D23">
        <w:tc>
          <w:tcPr>
            <w:tcW w:w="624" w:type="dxa"/>
            <w:vAlign w:val="center"/>
          </w:tcPr>
          <w:p w:rsidR="00AF0665" w:rsidRPr="00DF7D23" w:rsidRDefault="00790A2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F0665" w:rsidRPr="00DF7D23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AF0665" w:rsidRPr="00DF7D23" w:rsidRDefault="00AF066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F7D23">
              <w:rPr>
                <w:rFonts w:ascii="Liberation Serif" w:hAnsi="Liberation Serif"/>
              </w:rPr>
              <w:t>Номер и наименование муниципального маршрута</w:t>
            </w:r>
          </w:p>
        </w:tc>
        <w:tc>
          <w:tcPr>
            <w:tcW w:w="2494" w:type="dxa"/>
            <w:vAlign w:val="center"/>
          </w:tcPr>
          <w:p w:rsidR="00AF0665" w:rsidRPr="00DF7D23" w:rsidRDefault="00AF066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F7D23">
              <w:rPr>
                <w:rFonts w:ascii="Liberation Serif" w:hAnsi="Liberation Serif"/>
              </w:rPr>
              <w:t>Регулярные перевозки муниципальных маршрутов по видам перевозок</w:t>
            </w:r>
          </w:p>
        </w:tc>
        <w:tc>
          <w:tcPr>
            <w:tcW w:w="2473" w:type="dxa"/>
            <w:vAlign w:val="center"/>
          </w:tcPr>
          <w:p w:rsidR="00AF0665" w:rsidRPr="00DF7D23" w:rsidRDefault="00AF066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F7D23">
              <w:rPr>
                <w:rFonts w:ascii="Liberation Serif" w:hAnsi="Liberation Serif"/>
              </w:rPr>
              <w:t>Планирование перевода регулярного муниципального маршрута на другой тариф</w:t>
            </w:r>
          </w:p>
        </w:tc>
      </w:tr>
      <w:tr w:rsidR="00790A25" w:rsidTr="00DF7D23">
        <w:tc>
          <w:tcPr>
            <w:tcW w:w="624" w:type="dxa"/>
            <w:vAlign w:val="center"/>
          </w:tcPr>
          <w:p w:rsidR="00790A25" w:rsidRDefault="00790A2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9" w:type="dxa"/>
            <w:vAlign w:val="center"/>
          </w:tcPr>
          <w:p w:rsidR="00790A25" w:rsidRPr="00DF7D23" w:rsidRDefault="00790A2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94" w:type="dxa"/>
            <w:vAlign w:val="center"/>
          </w:tcPr>
          <w:p w:rsidR="00790A25" w:rsidRPr="00DF7D23" w:rsidRDefault="00790A2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473" w:type="dxa"/>
            <w:vAlign w:val="center"/>
          </w:tcPr>
          <w:p w:rsidR="00790A25" w:rsidRPr="00DF7D23" w:rsidRDefault="00790A25" w:rsidP="00DF7D2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AF0665" w:rsidTr="00790A25">
        <w:tc>
          <w:tcPr>
            <w:tcW w:w="624" w:type="dxa"/>
          </w:tcPr>
          <w:p w:rsidR="00AF0665" w:rsidRPr="00790A25" w:rsidRDefault="00AF0665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1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0C6EC3" w:rsidRDefault="008D4E6C" w:rsidP="008D4E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</w:rPr>
              <w:t xml:space="preserve">№ 114 </w:t>
            </w:r>
            <w:r w:rsidRPr="000C6EC3">
              <w:rPr>
                <w:rFonts w:ascii="Liberation Serif" w:hAnsi="Liberation Serif"/>
                <w:szCs w:val="22"/>
              </w:rPr>
              <w:t>«</w:t>
            </w:r>
            <w:r w:rsidRPr="000C6EC3">
              <w:rPr>
                <w:rFonts w:ascii="Liberation Serif" w:hAnsi="Liberation Serif" w:cs="Times New Roman"/>
                <w:szCs w:val="22"/>
              </w:rPr>
              <w:t xml:space="preserve">г. Невьянск (ДРСУ) – </w:t>
            </w:r>
          </w:p>
          <w:p w:rsidR="00AF0665" w:rsidRPr="00790A25" w:rsidRDefault="008D4E6C" w:rsidP="008D4E6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C6EC3">
              <w:rPr>
                <w:rFonts w:ascii="Liberation Serif" w:hAnsi="Liberation Serif" w:cs="Times New Roman"/>
                <w:szCs w:val="22"/>
              </w:rPr>
              <w:t>п. Цементный»</w:t>
            </w:r>
          </w:p>
        </w:tc>
        <w:tc>
          <w:tcPr>
            <w:tcW w:w="2494" w:type="dxa"/>
          </w:tcPr>
          <w:p w:rsidR="00AF0665" w:rsidRPr="00790A25" w:rsidRDefault="00AF0665" w:rsidP="000C6EC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AF0665" w:rsidRPr="00790A25" w:rsidRDefault="000C6EC3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08161B" w:rsidTr="00790A25">
        <w:tc>
          <w:tcPr>
            <w:tcW w:w="624" w:type="dxa"/>
          </w:tcPr>
          <w:p w:rsidR="0008161B" w:rsidRPr="00790A25" w:rsidRDefault="0008161B" w:rsidP="00081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08161B" w:rsidRPr="0008161B" w:rsidRDefault="0008161B" w:rsidP="0008161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8161B">
              <w:rPr>
                <w:rFonts w:ascii="Liberation Serif" w:hAnsi="Liberation Serif" w:cs="Times New Roman"/>
                <w:szCs w:val="22"/>
              </w:rPr>
              <w:t xml:space="preserve">№ 101 «г. Невьянск - с. Быньги с заездом на </w:t>
            </w:r>
          </w:p>
          <w:p w:rsidR="0008161B" w:rsidRDefault="0008161B" w:rsidP="00081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8161B">
              <w:rPr>
                <w:rFonts w:ascii="Liberation Serif" w:hAnsi="Liberation Serif" w:cs="Times New Roman"/>
                <w:szCs w:val="22"/>
              </w:rPr>
              <w:t>п. Ударник»</w:t>
            </w:r>
          </w:p>
        </w:tc>
        <w:tc>
          <w:tcPr>
            <w:tcW w:w="2494" w:type="dxa"/>
          </w:tcPr>
          <w:p w:rsidR="0008161B" w:rsidRPr="00790A25" w:rsidRDefault="0008161B" w:rsidP="00081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08161B" w:rsidRPr="00790A25" w:rsidRDefault="0008161B" w:rsidP="00081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37402B" w:rsidTr="00790A25">
        <w:tc>
          <w:tcPr>
            <w:tcW w:w="624" w:type="dxa"/>
          </w:tcPr>
          <w:p w:rsidR="0037402B" w:rsidRDefault="0037402B" w:rsidP="0037402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37402B" w:rsidRPr="0037402B" w:rsidRDefault="0037402B" w:rsidP="0037402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7402B">
              <w:rPr>
                <w:rFonts w:ascii="Liberation Serif" w:hAnsi="Liberation Serif" w:cs="Times New Roman"/>
                <w:szCs w:val="22"/>
              </w:rPr>
              <w:t>№ 103 «г. Невьянск - с. Аятское через</w:t>
            </w:r>
          </w:p>
          <w:p w:rsidR="0037402B" w:rsidRPr="0008161B" w:rsidRDefault="0037402B" w:rsidP="0037402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7402B">
              <w:rPr>
                <w:rFonts w:ascii="Liberation Serif" w:hAnsi="Liberation Serif" w:cs="Times New Roman"/>
                <w:szCs w:val="22"/>
              </w:rPr>
              <w:t xml:space="preserve"> с. Шайдуриха»  (заезд в д. Пьянково в пятницу и воскресенье)</w:t>
            </w:r>
          </w:p>
        </w:tc>
        <w:tc>
          <w:tcPr>
            <w:tcW w:w="2494" w:type="dxa"/>
          </w:tcPr>
          <w:p w:rsidR="0037402B" w:rsidRPr="00790A25" w:rsidRDefault="0037402B" w:rsidP="0037402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37402B" w:rsidRPr="00790A25" w:rsidRDefault="0037402B" w:rsidP="0037402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7A07D3" w:rsidTr="00790A25">
        <w:tc>
          <w:tcPr>
            <w:tcW w:w="624" w:type="dxa"/>
          </w:tcPr>
          <w:p w:rsidR="007A07D3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7A07D3" w:rsidRDefault="007A07D3" w:rsidP="007A07D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7A07D3">
              <w:rPr>
                <w:rFonts w:ascii="Liberation Serif" w:hAnsi="Liberation Serif" w:cs="Times New Roman"/>
                <w:szCs w:val="22"/>
              </w:rPr>
              <w:t xml:space="preserve">№ 102 «г. Невьянск - с. Аятское через </w:t>
            </w:r>
          </w:p>
          <w:p w:rsidR="007A07D3" w:rsidRPr="007A07D3" w:rsidRDefault="007A07D3" w:rsidP="007A07D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7A07D3">
              <w:rPr>
                <w:rFonts w:ascii="Liberation Serif" w:hAnsi="Liberation Serif" w:cs="Times New Roman"/>
                <w:szCs w:val="22"/>
              </w:rPr>
              <w:t>с. Конево»</w:t>
            </w:r>
          </w:p>
        </w:tc>
        <w:tc>
          <w:tcPr>
            <w:tcW w:w="2494" w:type="dxa"/>
          </w:tcPr>
          <w:p w:rsidR="007A07D3" w:rsidRPr="00790A25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7A07D3" w:rsidRPr="00790A25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7A07D3" w:rsidTr="00790A25">
        <w:tc>
          <w:tcPr>
            <w:tcW w:w="624" w:type="dxa"/>
          </w:tcPr>
          <w:p w:rsidR="007A07D3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7A07D3" w:rsidRPr="007A07D3" w:rsidRDefault="007A07D3" w:rsidP="007A07D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7A07D3">
              <w:rPr>
                <w:rFonts w:ascii="Liberation Serif" w:hAnsi="Liberation Serif" w:cs="Times New Roman"/>
                <w:szCs w:val="22"/>
              </w:rPr>
              <w:t xml:space="preserve">№ 105 «г. Невьянск – д. Нижние Таволги – </w:t>
            </w:r>
          </w:p>
          <w:p w:rsidR="007A07D3" w:rsidRPr="007A07D3" w:rsidRDefault="007A07D3" w:rsidP="007A07D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7A07D3">
              <w:rPr>
                <w:rFonts w:ascii="Liberation Serif" w:hAnsi="Liberation Serif" w:cs="Times New Roman"/>
                <w:szCs w:val="22"/>
              </w:rPr>
              <w:t>д. Сербишино»</w:t>
            </w:r>
          </w:p>
        </w:tc>
        <w:tc>
          <w:tcPr>
            <w:tcW w:w="2494" w:type="dxa"/>
          </w:tcPr>
          <w:p w:rsidR="007A07D3" w:rsidRPr="00790A25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7A07D3" w:rsidRPr="00790A25" w:rsidRDefault="007A07D3" w:rsidP="007A07D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AA1297" w:rsidTr="00790A25">
        <w:tc>
          <w:tcPr>
            <w:tcW w:w="624" w:type="dxa"/>
          </w:tcPr>
          <w:p w:rsidR="00AA1297" w:rsidRDefault="00AA1297" w:rsidP="00AA129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AA1297" w:rsidRPr="00AA1297" w:rsidRDefault="00AA1297" w:rsidP="00AA129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1297">
              <w:rPr>
                <w:rFonts w:ascii="Liberation Serif" w:hAnsi="Liberation Serif" w:cs="Times New Roman"/>
                <w:szCs w:val="22"/>
              </w:rPr>
              <w:t>№ 106 «г. Невьянск - д. Федьковка через</w:t>
            </w:r>
          </w:p>
          <w:p w:rsidR="00AA1297" w:rsidRPr="007A07D3" w:rsidRDefault="00AA1297" w:rsidP="00AA129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1297">
              <w:rPr>
                <w:rFonts w:ascii="Liberation Serif" w:hAnsi="Liberation Serif" w:cs="Times New Roman"/>
                <w:szCs w:val="22"/>
              </w:rPr>
              <w:t xml:space="preserve"> п. Ребристый»</w:t>
            </w:r>
          </w:p>
        </w:tc>
        <w:tc>
          <w:tcPr>
            <w:tcW w:w="2494" w:type="dxa"/>
          </w:tcPr>
          <w:p w:rsidR="00AA1297" w:rsidRPr="00790A25" w:rsidRDefault="00AA1297" w:rsidP="00AA12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AA1297" w:rsidRPr="00790A25" w:rsidRDefault="00AA1297" w:rsidP="00AA129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FC738D" w:rsidTr="00790A25">
        <w:tc>
          <w:tcPr>
            <w:tcW w:w="624" w:type="dxa"/>
          </w:tcPr>
          <w:p w:rsidR="00FC738D" w:rsidRDefault="00FC738D" w:rsidP="00FC738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FC738D" w:rsidRDefault="00FC738D" w:rsidP="00FC738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FC738D">
              <w:rPr>
                <w:rFonts w:ascii="Liberation Serif" w:hAnsi="Liberation Serif" w:cs="Times New Roman"/>
                <w:szCs w:val="22"/>
              </w:rPr>
              <w:t xml:space="preserve">№ 107 «г. Невьянск  ж/д вокзал </w:t>
            </w:r>
            <w:r>
              <w:rPr>
                <w:rFonts w:ascii="Liberation Serif" w:hAnsi="Liberation Serif" w:cs="Times New Roman"/>
                <w:szCs w:val="22"/>
              </w:rPr>
              <w:t>–</w:t>
            </w:r>
            <w:r w:rsidRPr="00FC738D"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  <w:p w:rsidR="00FC738D" w:rsidRPr="00FC738D" w:rsidRDefault="00FC738D" w:rsidP="00FC738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FC738D">
              <w:rPr>
                <w:rFonts w:ascii="Liberation Serif" w:hAnsi="Liberation Serif" w:cs="Times New Roman"/>
                <w:szCs w:val="22"/>
              </w:rPr>
              <w:t>п. Цементный</w:t>
            </w:r>
          </w:p>
          <w:p w:rsidR="00FC738D" w:rsidRDefault="00FC738D" w:rsidP="00FC738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FC738D">
              <w:rPr>
                <w:rFonts w:ascii="Liberation Serif" w:hAnsi="Liberation Serif" w:cs="Times New Roman"/>
                <w:szCs w:val="22"/>
              </w:rPr>
              <w:t xml:space="preserve"> с заездом на п. Вересковый, </w:t>
            </w:r>
          </w:p>
          <w:p w:rsidR="00FC738D" w:rsidRPr="00AA1297" w:rsidRDefault="00FC738D" w:rsidP="00FC738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FC738D">
              <w:rPr>
                <w:rFonts w:ascii="Liberation Serif" w:hAnsi="Liberation Serif" w:cs="Times New Roman"/>
                <w:szCs w:val="22"/>
              </w:rPr>
              <w:t>п. Забельный»</w:t>
            </w:r>
          </w:p>
        </w:tc>
        <w:tc>
          <w:tcPr>
            <w:tcW w:w="2494" w:type="dxa"/>
          </w:tcPr>
          <w:p w:rsidR="00FC738D" w:rsidRPr="00790A25" w:rsidRDefault="00FC738D" w:rsidP="00FC738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FC738D" w:rsidRPr="00790A25" w:rsidRDefault="00FC738D" w:rsidP="00FC738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E9365A" w:rsidTr="00790A25">
        <w:tc>
          <w:tcPr>
            <w:tcW w:w="624" w:type="dxa"/>
          </w:tcPr>
          <w:p w:rsidR="00E9365A" w:rsidRDefault="00E9365A" w:rsidP="00E9365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E9365A" w:rsidRDefault="00E9365A" w:rsidP="00E9365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9365A">
              <w:rPr>
                <w:rFonts w:ascii="Liberation Serif" w:hAnsi="Liberation Serif" w:cs="Times New Roman"/>
                <w:szCs w:val="22"/>
              </w:rPr>
              <w:t xml:space="preserve">№ 108 «г. Невьянск  ж/д вокзал </w:t>
            </w:r>
            <w:r>
              <w:rPr>
                <w:rFonts w:ascii="Liberation Serif" w:hAnsi="Liberation Serif" w:cs="Times New Roman"/>
                <w:szCs w:val="22"/>
              </w:rPr>
              <w:t>–</w:t>
            </w:r>
            <w:r w:rsidRPr="00E9365A"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  <w:p w:rsidR="00E9365A" w:rsidRPr="00E9365A" w:rsidRDefault="00E9365A" w:rsidP="00E9365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9365A">
              <w:rPr>
                <w:rFonts w:ascii="Liberation Serif" w:hAnsi="Liberation Serif" w:cs="Times New Roman"/>
                <w:szCs w:val="22"/>
              </w:rPr>
              <w:t>п.  Таватуй»</w:t>
            </w:r>
          </w:p>
        </w:tc>
        <w:tc>
          <w:tcPr>
            <w:tcW w:w="2494" w:type="dxa"/>
          </w:tcPr>
          <w:p w:rsidR="00E9365A" w:rsidRPr="00790A25" w:rsidRDefault="00E9365A" w:rsidP="00E9365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E9365A" w:rsidRPr="00790A25" w:rsidRDefault="00E9365A" w:rsidP="00E9365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EC3F7C" w:rsidTr="00790A25">
        <w:tc>
          <w:tcPr>
            <w:tcW w:w="624" w:type="dxa"/>
          </w:tcPr>
          <w:p w:rsidR="00EC3F7C" w:rsidRDefault="00EC3F7C" w:rsidP="00EC3F7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EC3F7C" w:rsidRPr="00EC3F7C" w:rsidRDefault="00EC3F7C" w:rsidP="00EC3F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C3F7C">
              <w:rPr>
                <w:rFonts w:ascii="Liberation Serif" w:hAnsi="Liberation Serif" w:cs="Times New Roman"/>
                <w:szCs w:val="22"/>
              </w:rPr>
              <w:t>№ 104 «г. Невьянск  -  коллективный сад №10» (сезонный)</w:t>
            </w:r>
          </w:p>
        </w:tc>
        <w:tc>
          <w:tcPr>
            <w:tcW w:w="2494" w:type="dxa"/>
          </w:tcPr>
          <w:p w:rsidR="00EC3F7C" w:rsidRPr="00790A25" w:rsidRDefault="00EC3F7C" w:rsidP="00EC3F7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EC3F7C" w:rsidRPr="00790A25" w:rsidRDefault="00EC3F7C" w:rsidP="00EC3F7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A2350C" w:rsidTr="00790A25">
        <w:tc>
          <w:tcPr>
            <w:tcW w:w="624" w:type="dxa"/>
          </w:tcPr>
          <w:p w:rsidR="00A2350C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A2350C" w:rsidRPr="00EC3F7C" w:rsidRDefault="00A2350C" w:rsidP="00A2350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C3F7C">
              <w:rPr>
                <w:rFonts w:ascii="Liberation Serif" w:hAnsi="Liberation Serif" w:cs="Times New Roman"/>
                <w:szCs w:val="22"/>
              </w:rPr>
              <w:t>№ 5 «г. Невьянск  -  кладбище "Осиновское"</w:t>
            </w:r>
          </w:p>
        </w:tc>
        <w:tc>
          <w:tcPr>
            <w:tcW w:w="2494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A2350C" w:rsidTr="00790A25">
        <w:tc>
          <w:tcPr>
            <w:tcW w:w="624" w:type="dxa"/>
          </w:tcPr>
          <w:p w:rsidR="00A2350C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A2350C" w:rsidRPr="00A2350C" w:rsidRDefault="00A2350C" w:rsidP="00A2350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2350C">
              <w:rPr>
                <w:rFonts w:ascii="Liberation Serif" w:hAnsi="Liberation Serif" w:cs="Times New Roman"/>
                <w:szCs w:val="22"/>
              </w:rPr>
              <w:t>№ 7 «п. Калиново - остановочный пункт железной дороги  "Калиново"</w:t>
            </w:r>
          </w:p>
        </w:tc>
        <w:tc>
          <w:tcPr>
            <w:tcW w:w="2494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  <w:tr w:rsidR="00A2350C" w:rsidTr="00790A25">
        <w:tc>
          <w:tcPr>
            <w:tcW w:w="624" w:type="dxa"/>
          </w:tcPr>
          <w:p w:rsidR="00A2350C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6D424C">
              <w:rPr>
                <w:rFonts w:ascii="Liberation Serif" w:hAnsi="Liberation Serif"/>
              </w:rPr>
              <w:t>.</w:t>
            </w:r>
          </w:p>
        </w:tc>
        <w:tc>
          <w:tcPr>
            <w:tcW w:w="3969" w:type="dxa"/>
          </w:tcPr>
          <w:p w:rsidR="00A2350C" w:rsidRPr="00A2350C" w:rsidRDefault="00A2350C" w:rsidP="00A2350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2350C">
              <w:rPr>
                <w:rFonts w:ascii="Liberation Serif" w:hAnsi="Liberation Serif" w:cs="Times New Roman"/>
                <w:szCs w:val="22"/>
              </w:rPr>
              <w:t>№ 110 «пос. Калиново – пос. Таватуй – пос. Калиново»</w:t>
            </w:r>
          </w:p>
        </w:tc>
        <w:tc>
          <w:tcPr>
            <w:tcW w:w="2494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90A25">
              <w:rPr>
                <w:rFonts w:ascii="Liberation Serif" w:hAnsi="Liberation Serif"/>
              </w:rPr>
              <w:t>По регулируемым тарифам</w:t>
            </w:r>
          </w:p>
        </w:tc>
        <w:tc>
          <w:tcPr>
            <w:tcW w:w="2473" w:type="dxa"/>
          </w:tcPr>
          <w:p w:rsidR="00A2350C" w:rsidRPr="00790A25" w:rsidRDefault="00A2350C" w:rsidP="00A2350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 </w:t>
            </w:r>
          </w:p>
        </w:tc>
      </w:tr>
    </w:tbl>
    <w:p w:rsidR="00AF0665" w:rsidRPr="00926F30" w:rsidRDefault="00AF0665" w:rsidP="00926F30">
      <w:pPr>
        <w:ind w:firstLine="709"/>
        <w:jc w:val="both"/>
        <w:rPr>
          <w:rFonts w:ascii="Liberation Serif" w:hAnsi="Liberation Serif"/>
        </w:rPr>
      </w:pPr>
    </w:p>
    <w:p w:rsidR="00371FA0" w:rsidRPr="00832BCC" w:rsidRDefault="00371FA0" w:rsidP="0037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2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Межм</w:t>
      </w:r>
      <w:r w:rsidRPr="00832BCC">
        <w:rPr>
          <w:rFonts w:ascii="Times New Roman" w:hAnsi="Times New Roman" w:cs="Times New Roman"/>
          <w:sz w:val="28"/>
          <w:szCs w:val="28"/>
        </w:rPr>
        <w:t>униципальные маршруты регулярных пассажирских перевозок.</w:t>
      </w:r>
    </w:p>
    <w:p w:rsidR="00371FA0" w:rsidRPr="00832BCC" w:rsidRDefault="00371FA0" w:rsidP="0037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CC">
        <w:rPr>
          <w:rFonts w:ascii="Times New Roman" w:hAnsi="Times New Roman" w:cs="Times New Roman"/>
          <w:sz w:val="28"/>
          <w:szCs w:val="28"/>
        </w:rPr>
        <w:t>Межмуниципальные маршруты 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Новоуральск).</w:t>
      </w:r>
    </w:p>
    <w:p w:rsidR="00371FA0" w:rsidRPr="00832BCC" w:rsidRDefault="00371FA0" w:rsidP="0037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2BCC">
        <w:rPr>
          <w:rFonts w:ascii="Times New Roman" w:hAnsi="Times New Roman" w:cs="Times New Roman"/>
          <w:sz w:val="28"/>
          <w:szCs w:val="28"/>
        </w:rPr>
        <w:t>. Межрегиональные маршруты регулярных пассажирских перевозок.</w:t>
      </w:r>
    </w:p>
    <w:p w:rsidR="00371FA0" w:rsidRPr="00832BCC" w:rsidRDefault="00371FA0" w:rsidP="0037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CC">
        <w:rPr>
          <w:rFonts w:ascii="Times New Roman" w:hAnsi="Times New Roman" w:cs="Times New Roman"/>
          <w:sz w:val="28"/>
          <w:szCs w:val="28"/>
        </w:rPr>
        <w:t>Межрегиональные маршруты соединяют город Невьянск с городами Курганской, Челябинской областей.</w:t>
      </w:r>
    </w:p>
    <w:p w:rsidR="00AE4904" w:rsidRDefault="009E1523" w:rsidP="006D42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Следует отметить, что в течение последних лет произошли определенные изменения в сфере организации регулярных перевозок, которые привели к возникновению существенных проблем, а именно:</w:t>
      </w:r>
    </w:p>
    <w:p w:rsidR="00E475B7" w:rsidRDefault="009E1523" w:rsidP="006D42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неэффективное использование улично-дорожной сети привело к дублированию маршрутов регулярных перевозок и в связи с этим к концентрации большого количества транспортных средств на одних и тех же дорогах, что в свою очередь оказало влияние на безопасность дорожного движения и явилось причиной убыточности перевозчиков всех форм собственности;</w:t>
      </w:r>
    </w:p>
    <w:p w:rsidR="000B1B9B" w:rsidRDefault="009E1523" w:rsidP="006D42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наблюдается снижение общего пассажиропотока </w:t>
      </w:r>
      <w:r w:rsidR="000B1B9B">
        <w:rPr>
          <w:rFonts w:eastAsiaTheme="minorHAnsi"/>
          <w:lang w:eastAsia="en-US"/>
        </w:rPr>
        <w:t>общественного автотранспорта</w:t>
      </w:r>
      <w:r w:rsidR="00616E41">
        <w:rPr>
          <w:rFonts w:eastAsiaTheme="minorHAnsi"/>
          <w:lang w:eastAsia="en-US"/>
        </w:rPr>
        <w:t>, невозможность замены подвижного состава</w:t>
      </w:r>
      <w:r>
        <w:rPr>
          <w:rFonts w:eastAsiaTheme="minorHAnsi"/>
          <w:lang w:eastAsia="en-US"/>
        </w:rPr>
        <w:t>;</w:t>
      </w:r>
    </w:p>
    <w:p w:rsidR="007B37D9" w:rsidRDefault="009E1523" w:rsidP="006D42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современная улично-дорожная сеть муниципального образования обладает рядом недостатков, среди которых недостаточное количество обустроенных в соответствии с требованиями нормативных документов остановок транспорта общего пользования и пересадочных узлов.</w:t>
      </w:r>
    </w:p>
    <w:p w:rsidR="009E1523" w:rsidRDefault="009E1523" w:rsidP="006D42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образом, ситуация, сложившаяся в сфере организации регулярных перевозок, требует изменения.</w:t>
      </w:r>
    </w:p>
    <w:p w:rsidR="00E85B96" w:rsidRDefault="00E85B96" w:rsidP="00E85B96">
      <w:pPr>
        <w:jc w:val="both"/>
        <w:rPr>
          <w:rFonts w:ascii="Liberation Serif" w:hAnsi="Liberation Serif"/>
        </w:rPr>
      </w:pPr>
    </w:p>
    <w:p w:rsidR="00656322" w:rsidRDefault="00656322" w:rsidP="0065632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Раздел 3. Мероприятия, направленные на развитие маршрутной сети, повышение безопасности и качества регулярных перевозок</w:t>
      </w:r>
    </w:p>
    <w:p w:rsidR="00656322" w:rsidRDefault="00656322" w:rsidP="00656322">
      <w:pPr>
        <w:jc w:val="center"/>
        <w:rPr>
          <w:rFonts w:ascii="Liberation Serif" w:hAnsi="Liberation Serif"/>
          <w:b/>
        </w:rPr>
      </w:pPr>
    </w:p>
    <w:p w:rsidR="002E40A2" w:rsidRDefault="00656322" w:rsidP="002E4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E40A2">
        <w:rPr>
          <w:rFonts w:ascii="Liberation Serif" w:hAnsi="Liberation Serif"/>
          <w:sz w:val="28"/>
          <w:szCs w:val="28"/>
        </w:rPr>
        <w:t xml:space="preserve">10. </w:t>
      </w:r>
      <w:r w:rsidR="002E40A2">
        <w:rPr>
          <w:rFonts w:ascii="Liberation Serif" w:hAnsi="Liberation Serif"/>
          <w:sz w:val="28"/>
          <w:szCs w:val="28"/>
        </w:rPr>
        <w:t>Обследование дорожных условий:</w:t>
      </w:r>
    </w:p>
    <w:p w:rsidR="00CD1901" w:rsidRDefault="00CD1901" w:rsidP="002E4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D1901" w:rsidRPr="002E40A2" w:rsidRDefault="00CD1901" w:rsidP="002E4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E40A2" w:rsidRDefault="002E40A2" w:rsidP="002E40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3522"/>
      </w:tblGrid>
      <w:tr w:rsidR="002E40A2" w:rsidRPr="002E40A2" w:rsidTr="00CD1901">
        <w:tc>
          <w:tcPr>
            <w:tcW w:w="680" w:type="dxa"/>
            <w:vAlign w:val="center"/>
          </w:tcPr>
          <w:p w:rsidR="002E40A2" w:rsidRPr="002E40A2" w:rsidRDefault="00CD1901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</w:t>
            </w:r>
            <w:r w:rsidR="002E40A2" w:rsidRPr="002E40A2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5499" w:type="dxa"/>
            <w:vAlign w:val="center"/>
          </w:tcPr>
          <w:p w:rsidR="002E40A2" w:rsidRPr="002E40A2" w:rsidRDefault="002E40A2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40A2">
              <w:rPr>
                <w:rFonts w:ascii="Liberation Serif" w:hAnsi="Liberation Serif"/>
              </w:rPr>
              <w:t>Расположение обследуемых автомобильных дорог</w:t>
            </w:r>
          </w:p>
        </w:tc>
        <w:tc>
          <w:tcPr>
            <w:tcW w:w="3522" w:type="dxa"/>
            <w:vAlign w:val="center"/>
          </w:tcPr>
          <w:p w:rsidR="002E40A2" w:rsidRPr="002E40A2" w:rsidRDefault="002E40A2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40A2">
              <w:rPr>
                <w:rFonts w:ascii="Liberation Serif" w:hAnsi="Liberation Serif"/>
              </w:rPr>
              <w:t>Срок проведения обследования</w:t>
            </w:r>
          </w:p>
        </w:tc>
      </w:tr>
      <w:tr w:rsidR="002E40A2" w:rsidRPr="002E40A2" w:rsidTr="00CD1901">
        <w:tc>
          <w:tcPr>
            <w:tcW w:w="680" w:type="dxa"/>
            <w:vAlign w:val="center"/>
          </w:tcPr>
          <w:p w:rsidR="002E40A2" w:rsidRPr="002E40A2" w:rsidRDefault="002E40A2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499" w:type="dxa"/>
            <w:vAlign w:val="center"/>
          </w:tcPr>
          <w:p w:rsidR="002E40A2" w:rsidRPr="002E40A2" w:rsidRDefault="002E40A2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522" w:type="dxa"/>
            <w:vAlign w:val="center"/>
          </w:tcPr>
          <w:p w:rsidR="002E40A2" w:rsidRPr="002E40A2" w:rsidRDefault="002E40A2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CD1901" w:rsidRPr="002E40A2" w:rsidTr="00CD1901">
        <w:tc>
          <w:tcPr>
            <w:tcW w:w="680" w:type="dxa"/>
            <w:vAlign w:val="center"/>
          </w:tcPr>
          <w:p w:rsidR="00CD1901" w:rsidRDefault="006D424C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499" w:type="dxa"/>
            <w:vAlign w:val="center"/>
          </w:tcPr>
          <w:p w:rsidR="000E50CE" w:rsidRDefault="000E50CE" w:rsidP="000E50CE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пути следования муниципального маршрута </w:t>
            </w:r>
          </w:p>
          <w:p w:rsidR="00CD1901" w:rsidRDefault="000E50CE" w:rsidP="000E50CE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102,103,106,107 от начальной </w:t>
            </w:r>
            <w:r w:rsidR="00E067C7">
              <w:rPr>
                <w:rFonts w:ascii="Liberation Serif" w:hAnsi="Liberation Serif"/>
              </w:rPr>
              <w:t>остановки «Ж/д вокзал» в городе Невьянске, включая остановочные пункты</w:t>
            </w:r>
          </w:p>
        </w:tc>
        <w:tc>
          <w:tcPr>
            <w:tcW w:w="3522" w:type="dxa"/>
            <w:vAlign w:val="center"/>
          </w:tcPr>
          <w:p w:rsidR="00CD1901" w:rsidRDefault="001F487D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– 2023 годы</w:t>
            </w:r>
          </w:p>
        </w:tc>
      </w:tr>
      <w:tr w:rsidR="001F487D" w:rsidRPr="002E40A2" w:rsidTr="00CD1901">
        <w:tc>
          <w:tcPr>
            <w:tcW w:w="680" w:type="dxa"/>
            <w:vAlign w:val="center"/>
          </w:tcPr>
          <w:p w:rsidR="001F487D" w:rsidRDefault="001F487D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499" w:type="dxa"/>
            <w:vAlign w:val="center"/>
          </w:tcPr>
          <w:p w:rsidR="001F487D" w:rsidRDefault="001F487D" w:rsidP="001F487D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пути следования муниципального маршрута </w:t>
            </w:r>
          </w:p>
          <w:p w:rsidR="001F487D" w:rsidRDefault="001F487D" w:rsidP="00255024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255024">
              <w:rPr>
                <w:rFonts w:ascii="Liberation Serif" w:hAnsi="Liberation Serif"/>
              </w:rPr>
              <w:t>101,105</w:t>
            </w:r>
            <w:r>
              <w:rPr>
                <w:rFonts w:ascii="Liberation Serif" w:hAnsi="Liberation Serif"/>
              </w:rPr>
              <w:t xml:space="preserve"> от начальной остановки «</w:t>
            </w:r>
            <w:r w:rsidR="00255024">
              <w:rPr>
                <w:rFonts w:ascii="Liberation Serif" w:hAnsi="Liberation Serif"/>
              </w:rPr>
              <w:t>Урицкого</w:t>
            </w:r>
            <w:r>
              <w:rPr>
                <w:rFonts w:ascii="Liberation Serif" w:hAnsi="Liberation Serif"/>
              </w:rPr>
              <w:t>» в городе Невьянске, включая остановочные пункты</w:t>
            </w:r>
          </w:p>
        </w:tc>
        <w:tc>
          <w:tcPr>
            <w:tcW w:w="3522" w:type="dxa"/>
            <w:vAlign w:val="center"/>
          </w:tcPr>
          <w:p w:rsidR="001F487D" w:rsidRDefault="0025502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– 2023 годы</w:t>
            </w:r>
          </w:p>
        </w:tc>
      </w:tr>
      <w:tr w:rsidR="00255024" w:rsidRPr="002E40A2" w:rsidTr="00CD1901">
        <w:tc>
          <w:tcPr>
            <w:tcW w:w="680" w:type="dxa"/>
            <w:vAlign w:val="center"/>
          </w:tcPr>
          <w:p w:rsidR="00255024" w:rsidRDefault="0025502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499" w:type="dxa"/>
            <w:vAlign w:val="center"/>
          </w:tcPr>
          <w:p w:rsidR="00255024" w:rsidRDefault="00255024" w:rsidP="00255024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пути следования муниципального маршрута </w:t>
            </w:r>
          </w:p>
          <w:p w:rsidR="00255024" w:rsidRDefault="00255024" w:rsidP="00255024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114 от начальной остановки «»ДРСУ» в городе Невьянске, включая остановочные пункты</w:t>
            </w:r>
          </w:p>
        </w:tc>
        <w:tc>
          <w:tcPr>
            <w:tcW w:w="3522" w:type="dxa"/>
            <w:vAlign w:val="center"/>
          </w:tcPr>
          <w:p w:rsidR="00255024" w:rsidRDefault="0025502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– 2023 годы</w:t>
            </w:r>
          </w:p>
        </w:tc>
      </w:tr>
    </w:tbl>
    <w:p w:rsidR="00656322" w:rsidRDefault="00656322" w:rsidP="00656322">
      <w:pPr>
        <w:ind w:firstLine="567"/>
        <w:jc w:val="both"/>
        <w:rPr>
          <w:rFonts w:ascii="Liberation Serif" w:hAnsi="Liberation Serif"/>
        </w:rPr>
      </w:pPr>
    </w:p>
    <w:p w:rsidR="004C29AD" w:rsidRDefault="004C29AD" w:rsidP="00656322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11. </w:t>
      </w:r>
      <w:r w:rsidR="00130B95">
        <w:rPr>
          <w:rFonts w:ascii="Liberation Serif" w:hAnsi="Liberation Serif"/>
        </w:rPr>
        <w:t xml:space="preserve">Ремонт, замена и установка остановочных комплексов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098"/>
        <w:gridCol w:w="2835"/>
        <w:gridCol w:w="1976"/>
        <w:gridCol w:w="2118"/>
      </w:tblGrid>
      <w:tr w:rsidR="00130B95" w:rsidTr="007306B6">
        <w:tc>
          <w:tcPr>
            <w:tcW w:w="674" w:type="dxa"/>
            <w:vAlign w:val="center"/>
          </w:tcPr>
          <w:p w:rsidR="00130B95" w:rsidRPr="007306B6" w:rsidRDefault="007306B6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130B95" w:rsidRPr="007306B6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2098" w:type="dxa"/>
            <w:vAlign w:val="center"/>
          </w:tcPr>
          <w:p w:rsidR="00130B95" w:rsidRPr="007306B6" w:rsidRDefault="00130B95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306B6">
              <w:rPr>
                <w:rFonts w:ascii="Liberation Serif" w:hAnsi="Liberation Serif"/>
              </w:rPr>
              <w:t>Краткое наименование</w:t>
            </w:r>
          </w:p>
        </w:tc>
        <w:tc>
          <w:tcPr>
            <w:tcW w:w="2835" w:type="dxa"/>
            <w:vAlign w:val="center"/>
          </w:tcPr>
          <w:p w:rsidR="00130B95" w:rsidRPr="007306B6" w:rsidRDefault="00130B95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306B6">
              <w:rPr>
                <w:rFonts w:ascii="Liberation Serif" w:hAnsi="Liberation Serif"/>
              </w:rPr>
              <w:t>Местоположение</w:t>
            </w:r>
          </w:p>
        </w:tc>
        <w:tc>
          <w:tcPr>
            <w:tcW w:w="1976" w:type="dxa"/>
            <w:vAlign w:val="center"/>
          </w:tcPr>
          <w:p w:rsidR="00130B95" w:rsidRPr="007306B6" w:rsidRDefault="00130B95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306B6">
              <w:rPr>
                <w:rFonts w:ascii="Liberation Serif" w:hAnsi="Liberation Serif"/>
              </w:rPr>
              <w:t>Необходимые мероприятия</w:t>
            </w:r>
          </w:p>
        </w:tc>
        <w:tc>
          <w:tcPr>
            <w:tcW w:w="2118" w:type="dxa"/>
            <w:vAlign w:val="center"/>
          </w:tcPr>
          <w:p w:rsidR="00130B95" w:rsidRPr="007306B6" w:rsidRDefault="00130B95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306B6">
              <w:rPr>
                <w:rFonts w:ascii="Liberation Serif" w:hAnsi="Liberation Serif"/>
              </w:rPr>
              <w:t>Стоимость работ, руб.</w:t>
            </w:r>
          </w:p>
        </w:tc>
      </w:tr>
      <w:tr w:rsidR="007306B6" w:rsidTr="007306B6">
        <w:tc>
          <w:tcPr>
            <w:tcW w:w="674" w:type="dxa"/>
            <w:vAlign w:val="center"/>
          </w:tcPr>
          <w:p w:rsidR="007306B6" w:rsidRDefault="007306B6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098" w:type="dxa"/>
            <w:vAlign w:val="center"/>
          </w:tcPr>
          <w:p w:rsidR="007306B6" w:rsidRPr="007306B6" w:rsidRDefault="007306B6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«Д/с «Карусель»</w:t>
            </w:r>
          </w:p>
        </w:tc>
        <w:tc>
          <w:tcPr>
            <w:tcW w:w="2835" w:type="dxa"/>
            <w:vAlign w:val="center"/>
          </w:tcPr>
          <w:p w:rsidR="00DF3690" w:rsidRDefault="00DF3690" w:rsidP="00DF369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</w:t>
            </w:r>
          </w:p>
          <w:p w:rsidR="007306B6" w:rsidRPr="007306B6" w:rsidRDefault="00DF3690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Невьянск, </w:t>
            </w:r>
            <w:r w:rsidR="00E86C1F">
              <w:rPr>
                <w:rFonts w:ascii="Liberation Serif" w:hAnsi="Liberation Serif"/>
              </w:rPr>
              <w:t xml:space="preserve">ул. </w:t>
            </w:r>
            <w:r w:rsidR="007B03E0">
              <w:rPr>
                <w:rFonts w:ascii="Liberation Serif" w:hAnsi="Liberation Serif"/>
              </w:rPr>
              <w:t>К</w:t>
            </w:r>
            <w:r w:rsidR="00E86C1F">
              <w:rPr>
                <w:rFonts w:ascii="Liberation Serif" w:hAnsi="Liberation Serif"/>
              </w:rPr>
              <w:t>оллективная, 25а</w:t>
            </w:r>
          </w:p>
        </w:tc>
        <w:tc>
          <w:tcPr>
            <w:tcW w:w="1976" w:type="dxa"/>
            <w:vAlign w:val="center"/>
          </w:tcPr>
          <w:p w:rsidR="007306B6" w:rsidRPr="007306B6" w:rsidRDefault="00E86C1F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7306B6" w:rsidRPr="007306B6" w:rsidRDefault="00E86C1F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7B03E0" w:rsidTr="00436BB4">
        <w:trPr>
          <w:trHeight w:val="33"/>
        </w:trPr>
        <w:tc>
          <w:tcPr>
            <w:tcW w:w="674" w:type="dxa"/>
            <w:vAlign w:val="center"/>
          </w:tcPr>
          <w:p w:rsidR="007B03E0" w:rsidRDefault="007B03E0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098" w:type="dxa"/>
            <w:vAlign w:val="center"/>
          </w:tcPr>
          <w:p w:rsidR="007B03E0" w:rsidRDefault="007B03E0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«Коллективная»</w:t>
            </w:r>
          </w:p>
        </w:tc>
        <w:tc>
          <w:tcPr>
            <w:tcW w:w="2835" w:type="dxa"/>
            <w:vAlign w:val="center"/>
          </w:tcPr>
          <w:p w:rsidR="00C16B4C" w:rsidRDefault="00C16B4C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7B03E0" w:rsidRPr="007306B6" w:rsidRDefault="00C16B4C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C16B4C">
              <w:rPr>
                <w:rFonts w:ascii="Liberation Serif" w:hAnsi="Liberation Serif"/>
              </w:rPr>
              <w:t>г. Невьянск, ул. Урицкого, (напротив д. 95, справа)</w:t>
            </w:r>
          </w:p>
        </w:tc>
        <w:tc>
          <w:tcPr>
            <w:tcW w:w="1976" w:type="dxa"/>
            <w:vAlign w:val="center"/>
          </w:tcPr>
          <w:p w:rsidR="007B03E0" w:rsidRPr="007306B6" w:rsidRDefault="007B03E0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7B03E0" w:rsidRDefault="000B098B" w:rsidP="007B03E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36BB4" w:rsidTr="00436BB4">
        <w:tc>
          <w:tcPr>
            <w:tcW w:w="674" w:type="dxa"/>
            <w:vAlign w:val="center"/>
          </w:tcPr>
          <w:p w:rsidR="00436BB4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098" w:type="dxa"/>
            <w:vAlign w:val="center"/>
          </w:tcPr>
          <w:p w:rsidR="00436BB4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«Кирова»</w:t>
            </w:r>
          </w:p>
        </w:tc>
        <w:tc>
          <w:tcPr>
            <w:tcW w:w="2835" w:type="dxa"/>
            <w:vAlign w:val="center"/>
          </w:tcPr>
          <w:p w:rsidR="00436BB4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436BB4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Невьянск, </w:t>
            </w:r>
            <w:r w:rsidRPr="00B6369D">
              <w:rPr>
                <w:rFonts w:ascii="Liberation Serif" w:hAnsi="Liberation Serif"/>
              </w:rPr>
              <w:t>ул. Кирова (напротив д. 33, слева)</w:t>
            </w:r>
          </w:p>
        </w:tc>
        <w:tc>
          <w:tcPr>
            <w:tcW w:w="1976" w:type="dxa"/>
          </w:tcPr>
          <w:p w:rsidR="00436BB4" w:rsidRPr="00655894" w:rsidRDefault="00436BB4" w:rsidP="00436BB4">
            <w:pPr>
              <w:rPr>
                <w:sz w:val="22"/>
                <w:szCs w:val="22"/>
              </w:rPr>
            </w:pPr>
            <w:r w:rsidRPr="00655894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436BB4" w:rsidRDefault="000B098B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36BB4" w:rsidTr="00436BB4">
        <w:tc>
          <w:tcPr>
            <w:tcW w:w="674" w:type="dxa"/>
            <w:vAlign w:val="center"/>
          </w:tcPr>
          <w:p w:rsidR="00436BB4" w:rsidRDefault="0065589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098" w:type="dxa"/>
            <w:vAlign w:val="center"/>
          </w:tcPr>
          <w:p w:rsidR="00436BB4" w:rsidRDefault="0065589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«Кирова»</w:t>
            </w:r>
          </w:p>
        </w:tc>
        <w:tc>
          <w:tcPr>
            <w:tcW w:w="2835" w:type="dxa"/>
            <w:vAlign w:val="center"/>
          </w:tcPr>
          <w:p w:rsidR="00436BB4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436BB4" w:rsidRPr="00B6369D" w:rsidRDefault="00436BB4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436BB4">
              <w:rPr>
                <w:rFonts w:ascii="Liberation Serif" w:hAnsi="Liberation Serif"/>
              </w:rPr>
              <w:t>г. Невьянск (напротив д. 37, справа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976" w:type="dxa"/>
          </w:tcPr>
          <w:p w:rsidR="00436BB4" w:rsidRPr="00655894" w:rsidRDefault="00436BB4" w:rsidP="00436BB4">
            <w:pPr>
              <w:rPr>
                <w:sz w:val="22"/>
                <w:szCs w:val="22"/>
              </w:rPr>
            </w:pPr>
            <w:r w:rsidRPr="00655894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436BB4" w:rsidRDefault="000B098B" w:rsidP="00436BB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E1A5C" w:rsidTr="00436BB4">
        <w:tc>
          <w:tcPr>
            <w:tcW w:w="674" w:type="dxa"/>
            <w:vAlign w:val="center"/>
          </w:tcPr>
          <w:p w:rsidR="002E1A5C" w:rsidRDefault="002E1A5C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098" w:type="dxa"/>
            <w:vAlign w:val="center"/>
          </w:tcPr>
          <w:p w:rsidR="002E1A5C" w:rsidRDefault="002E1A5C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«Строителей»</w:t>
            </w:r>
          </w:p>
        </w:tc>
        <w:tc>
          <w:tcPr>
            <w:tcW w:w="2835" w:type="dxa"/>
            <w:vAlign w:val="center"/>
          </w:tcPr>
          <w:p w:rsidR="00437AE7" w:rsidRDefault="00437AE7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2E1A5C" w:rsidRDefault="002E1A5C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1A5C">
              <w:rPr>
                <w:rFonts w:ascii="Liberation Serif" w:hAnsi="Liberation Serif"/>
              </w:rPr>
              <w:t>г. Невьянск, ул. Строителей (напротив д. 21)</w:t>
            </w:r>
          </w:p>
        </w:tc>
        <w:tc>
          <w:tcPr>
            <w:tcW w:w="1976" w:type="dxa"/>
          </w:tcPr>
          <w:p w:rsidR="002E1A5C" w:rsidRDefault="002E1A5C" w:rsidP="002E1A5C"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2E1A5C" w:rsidRDefault="000B098B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E1A5C" w:rsidTr="00436BB4">
        <w:tc>
          <w:tcPr>
            <w:tcW w:w="674" w:type="dxa"/>
            <w:vAlign w:val="center"/>
          </w:tcPr>
          <w:p w:rsidR="002E1A5C" w:rsidRDefault="00744B8A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098" w:type="dxa"/>
            <w:vAlign w:val="center"/>
          </w:tcPr>
          <w:p w:rsidR="002E1A5C" w:rsidRDefault="002E1A5C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«Строителей»</w:t>
            </w:r>
          </w:p>
        </w:tc>
        <w:tc>
          <w:tcPr>
            <w:tcW w:w="2835" w:type="dxa"/>
            <w:vAlign w:val="center"/>
          </w:tcPr>
          <w:p w:rsidR="005A0DA4" w:rsidRDefault="00437AE7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2E1A5C" w:rsidRPr="002E1A5C" w:rsidRDefault="002E1A5C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1A5C">
              <w:rPr>
                <w:rFonts w:ascii="Liberation Serif" w:hAnsi="Liberation Serif"/>
              </w:rPr>
              <w:t>г. Невьянск, ул. Строителей (напротив д. 16)</w:t>
            </w:r>
          </w:p>
        </w:tc>
        <w:tc>
          <w:tcPr>
            <w:tcW w:w="1976" w:type="dxa"/>
          </w:tcPr>
          <w:p w:rsidR="002E1A5C" w:rsidRDefault="002E1A5C" w:rsidP="002E1A5C"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2E1A5C" w:rsidRDefault="000B098B" w:rsidP="002E1A5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3138B" w:rsidTr="00436BB4">
        <w:tc>
          <w:tcPr>
            <w:tcW w:w="674" w:type="dxa"/>
            <w:vAlign w:val="center"/>
          </w:tcPr>
          <w:p w:rsidR="0013138B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098" w:type="dxa"/>
            <w:vAlign w:val="center"/>
          </w:tcPr>
          <w:p w:rsidR="0013138B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«Мира»</w:t>
            </w:r>
          </w:p>
        </w:tc>
        <w:tc>
          <w:tcPr>
            <w:tcW w:w="2835" w:type="dxa"/>
            <w:vAlign w:val="center"/>
          </w:tcPr>
          <w:p w:rsidR="005A0DA4" w:rsidRDefault="005A0DA4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3138B" w:rsidRPr="002E1A5C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44B8A">
              <w:rPr>
                <w:rFonts w:ascii="Liberation Serif" w:hAnsi="Liberation Serif"/>
              </w:rPr>
              <w:t xml:space="preserve">г. Невьянск, ул. Красноармейская, </w:t>
            </w:r>
            <w:r>
              <w:rPr>
                <w:rFonts w:ascii="Liberation Serif" w:hAnsi="Liberation Serif"/>
              </w:rPr>
              <w:t>(</w:t>
            </w:r>
            <w:r w:rsidRPr="00744B8A">
              <w:rPr>
                <w:rFonts w:ascii="Liberation Serif" w:hAnsi="Liberation Serif"/>
              </w:rPr>
              <w:t>напротив д. 45, справа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976" w:type="dxa"/>
          </w:tcPr>
          <w:p w:rsidR="0013138B" w:rsidRDefault="0013138B" w:rsidP="0013138B"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3138B" w:rsidRDefault="000B09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3138B" w:rsidTr="00436BB4">
        <w:tc>
          <w:tcPr>
            <w:tcW w:w="674" w:type="dxa"/>
            <w:vAlign w:val="center"/>
          </w:tcPr>
          <w:p w:rsidR="0013138B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098" w:type="dxa"/>
            <w:vAlign w:val="center"/>
          </w:tcPr>
          <w:p w:rsidR="0013138B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«Мира»</w:t>
            </w:r>
          </w:p>
        </w:tc>
        <w:tc>
          <w:tcPr>
            <w:tcW w:w="2835" w:type="dxa"/>
            <w:vAlign w:val="center"/>
          </w:tcPr>
          <w:p w:rsidR="005A0DA4" w:rsidRDefault="005A0DA4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3138B" w:rsidRPr="00744B8A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3138B">
              <w:rPr>
                <w:rFonts w:ascii="Liberation Serif" w:hAnsi="Liberation Serif"/>
              </w:rPr>
              <w:t xml:space="preserve">г. Невьянск, ул. Красноармейская, </w:t>
            </w:r>
            <w:r w:rsidR="00437AE7">
              <w:rPr>
                <w:rFonts w:ascii="Liberation Serif" w:hAnsi="Liberation Serif"/>
              </w:rPr>
              <w:t>(</w:t>
            </w:r>
            <w:r w:rsidRPr="0013138B">
              <w:rPr>
                <w:rFonts w:ascii="Liberation Serif" w:hAnsi="Liberation Serif"/>
              </w:rPr>
              <w:t>напротив д. 53, слева</w:t>
            </w:r>
            <w:r w:rsidR="00437AE7">
              <w:rPr>
                <w:rFonts w:ascii="Liberation Serif" w:hAnsi="Liberation Serif"/>
              </w:rPr>
              <w:t>)</w:t>
            </w:r>
          </w:p>
        </w:tc>
        <w:tc>
          <w:tcPr>
            <w:tcW w:w="1976" w:type="dxa"/>
          </w:tcPr>
          <w:p w:rsidR="0013138B" w:rsidRDefault="0013138B" w:rsidP="0013138B"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3138B" w:rsidRDefault="000B09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3138B" w:rsidTr="00436BB4">
        <w:tc>
          <w:tcPr>
            <w:tcW w:w="674" w:type="dxa"/>
            <w:vAlign w:val="center"/>
          </w:tcPr>
          <w:p w:rsidR="0013138B" w:rsidRDefault="001313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098" w:type="dxa"/>
            <w:vAlign w:val="center"/>
          </w:tcPr>
          <w:p w:rsidR="0013138B" w:rsidRDefault="00DB3E6A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«Сквер ветеранов»</w:t>
            </w:r>
          </w:p>
        </w:tc>
        <w:tc>
          <w:tcPr>
            <w:tcW w:w="2835" w:type="dxa"/>
            <w:vAlign w:val="center"/>
          </w:tcPr>
          <w:p w:rsidR="005A0DA4" w:rsidRDefault="005A0DA4" w:rsidP="00DB3E6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3138B" w:rsidRPr="0013138B" w:rsidRDefault="00DB3E6A" w:rsidP="00DB3E6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B3E6A">
              <w:rPr>
                <w:rFonts w:ascii="Liberation Serif" w:hAnsi="Liberation Serif"/>
              </w:rPr>
              <w:t xml:space="preserve">г. Невьянск, ул. К. Маркса, </w:t>
            </w:r>
            <w:r w:rsidR="00437AE7">
              <w:rPr>
                <w:rFonts w:ascii="Liberation Serif" w:hAnsi="Liberation Serif"/>
              </w:rPr>
              <w:t>(</w:t>
            </w:r>
            <w:r w:rsidRPr="00DB3E6A">
              <w:rPr>
                <w:rFonts w:ascii="Liberation Serif" w:hAnsi="Liberation Serif"/>
              </w:rPr>
              <w:t>напротив д. 16, справа</w:t>
            </w:r>
            <w:r w:rsidR="00437AE7">
              <w:rPr>
                <w:rFonts w:ascii="Liberation Serif" w:hAnsi="Liberation Serif"/>
              </w:rPr>
              <w:t>)</w:t>
            </w:r>
          </w:p>
        </w:tc>
        <w:tc>
          <w:tcPr>
            <w:tcW w:w="1976" w:type="dxa"/>
          </w:tcPr>
          <w:p w:rsidR="0013138B" w:rsidRPr="00C97E32" w:rsidRDefault="007824DB" w:rsidP="0013138B">
            <w:pPr>
              <w:rPr>
                <w:rFonts w:ascii="Liberation Serif" w:hAnsi="Liberation Serif"/>
                <w:sz w:val="22"/>
                <w:szCs w:val="22"/>
              </w:rPr>
            </w:pPr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3138B" w:rsidRDefault="000B09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7824DB" w:rsidTr="00436BB4">
        <w:tc>
          <w:tcPr>
            <w:tcW w:w="674" w:type="dxa"/>
            <w:vAlign w:val="center"/>
          </w:tcPr>
          <w:p w:rsidR="007824DB" w:rsidRDefault="007824D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2098" w:type="dxa"/>
            <w:vAlign w:val="center"/>
          </w:tcPr>
          <w:p w:rsidR="007824DB" w:rsidRDefault="007824D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«Гимназия»</w:t>
            </w:r>
          </w:p>
        </w:tc>
        <w:tc>
          <w:tcPr>
            <w:tcW w:w="2835" w:type="dxa"/>
            <w:vAlign w:val="center"/>
          </w:tcPr>
          <w:p w:rsidR="005A0DA4" w:rsidRDefault="005A0DA4" w:rsidP="00DB3E6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7824DB" w:rsidRPr="00DB3E6A" w:rsidRDefault="007824DB" w:rsidP="00DB3E6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824DB">
              <w:rPr>
                <w:rFonts w:ascii="Liberation Serif" w:hAnsi="Liberation Serif"/>
              </w:rPr>
              <w:t xml:space="preserve">г. Невьянск, ул. К. Маркса, </w:t>
            </w:r>
            <w:r w:rsidR="00437AE7">
              <w:rPr>
                <w:rFonts w:ascii="Liberation Serif" w:hAnsi="Liberation Serif"/>
              </w:rPr>
              <w:t>(</w:t>
            </w:r>
            <w:r w:rsidRPr="007824DB">
              <w:rPr>
                <w:rFonts w:ascii="Liberation Serif" w:hAnsi="Liberation Serif"/>
              </w:rPr>
              <w:t>напротив д. 7, справа</w:t>
            </w:r>
            <w:r w:rsidR="00437AE7">
              <w:rPr>
                <w:rFonts w:ascii="Liberation Serif" w:hAnsi="Liberation Serif"/>
              </w:rPr>
              <w:t>)</w:t>
            </w:r>
          </w:p>
        </w:tc>
        <w:tc>
          <w:tcPr>
            <w:tcW w:w="1976" w:type="dxa"/>
          </w:tcPr>
          <w:p w:rsidR="007824DB" w:rsidRPr="00C97E32" w:rsidRDefault="00F276D2" w:rsidP="0013138B">
            <w:pPr>
              <w:rPr>
                <w:rFonts w:ascii="Liberation Serif" w:hAnsi="Liberation Serif"/>
                <w:sz w:val="22"/>
                <w:szCs w:val="22"/>
              </w:rPr>
            </w:pPr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7824DB" w:rsidRDefault="000B098B" w:rsidP="0013138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E510A" w:rsidTr="00436BB4">
        <w:tc>
          <w:tcPr>
            <w:tcW w:w="674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098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«Центральная»</w:t>
            </w:r>
          </w:p>
        </w:tc>
        <w:tc>
          <w:tcPr>
            <w:tcW w:w="2835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E510A" w:rsidRPr="007824DB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276D2">
              <w:rPr>
                <w:rFonts w:ascii="Liberation Serif" w:hAnsi="Liberation Serif"/>
              </w:rPr>
              <w:t>г. Невьянск, ул. К. Маркса, напротив д. 2, справа</w:t>
            </w:r>
          </w:p>
        </w:tc>
        <w:tc>
          <w:tcPr>
            <w:tcW w:w="1976" w:type="dxa"/>
          </w:tcPr>
          <w:p w:rsidR="001E510A" w:rsidRPr="00C97E32" w:rsidRDefault="001E510A" w:rsidP="001E510A">
            <w:pPr>
              <w:rPr>
                <w:rFonts w:ascii="Liberation Serif" w:hAnsi="Liberation Serif"/>
                <w:sz w:val="22"/>
                <w:szCs w:val="22"/>
              </w:rPr>
            </w:pPr>
            <w:r w:rsidRPr="00C97E32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E510A" w:rsidRDefault="000B098B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E510A" w:rsidTr="001E510A">
        <w:trPr>
          <w:trHeight w:val="564"/>
        </w:trPr>
        <w:tc>
          <w:tcPr>
            <w:tcW w:w="674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098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«Шевченко»</w:t>
            </w:r>
          </w:p>
        </w:tc>
        <w:tc>
          <w:tcPr>
            <w:tcW w:w="2835" w:type="dxa"/>
            <w:vAlign w:val="center"/>
          </w:tcPr>
          <w:p w:rsidR="001D421A" w:rsidRDefault="001D421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E510A">
              <w:rPr>
                <w:rFonts w:ascii="Liberation Serif" w:hAnsi="Liberation Serif"/>
              </w:rPr>
              <w:t>г. Невьянск, ул. Шевченко, напротив д. 31, справа</w:t>
            </w:r>
          </w:p>
        </w:tc>
        <w:tc>
          <w:tcPr>
            <w:tcW w:w="1976" w:type="dxa"/>
          </w:tcPr>
          <w:p w:rsidR="001E510A" w:rsidRDefault="001E510A" w:rsidP="001E510A">
            <w:r w:rsidRPr="00482E53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E510A" w:rsidRDefault="000B098B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1E510A" w:rsidTr="00436BB4">
        <w:tc>
          <w:tcPr>
            <w:tcW w:w="674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098" w:type="dxa"/>
            <w:vAlign w:val="center"/>
          </w:tcPr>
          <w:p w:rsid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«Шевченко»</w:t>
            </w:r>
          </w:p>
        </w:tc>
        <w:tc>
          <w:tcPr>
            <w:tcW w:w="2835" w:type="dxa"/>
            <w:vAlign w:val="center"/>
          </w:tcPr>
          <w:p w:rsidR="001D421A" w:rsidRDefault="001D421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обл.,</w:t>
            </w:r>
          </w:p>
          <w:p w:rsidR="001E510A" w:rsidRPr="001E510A" w:rsidRDefault="001E510A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E510A">
              <w:rPr>
                <w:rFonts w:ascii="Liberation Serif" w:hAnsi="Liberation Serif"/>
              </w:rPr>
              <w:t>г. Невьянск, ул. Шевченко, напротив д. 50, слева</w:t>
            </w:r>
          </w:p>
        </w:tc>
        <w:tc>
          <w:tcPr>
            <w:tcW w:w="1976" w:type="dxa"/>
          </w:tcPr>
          <w:p w:rsidR="001E510A" w:rsidRDefault="001E510A" w:rsidP="001E510A">
            <w:r w:rsidRPr="00482E53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1E510A" w:rsidRDefault="000B098B" w:rsidP="001E510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7C7549" w:rsidTr="00436BB4">
        <w:tc>
          <w:tcPr>
            <w:tcW w:w="674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098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Автобусная остановка </w:t>
            </w:r>
          </w:p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«Л. Толстого»</w:t>
            </w:r>
          </w:p>
        </w:tc>
        <w:tc>
          <w:tcPr>
            <w:tcW w:w="2835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Невьянск, ул. Свободы, около д. 89 справа</w:t>
            </w:r>
          </w:p>
        </w:tc>
        <w:tc>
          <w:tcPr>
            <w:tcW w:w="1976" w:type="dxa"/>
          </w:tcPr>
          <w:p w:rsidR="007C7549" w:rsidRDefault="007C7549" w:rsidP="007C7549">
            <w:r w:rsidRPr="00F2751A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7C7549" w:rsidRDefault="000B098B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7C7549" w:rsidTr="00436BB4">
        <w:tc>
          <w:tcPr>
            <w:tcW w:w="674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098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«Володарского»</w:t>
            </w:r>
          </w:p>
        </w:tc>
        <w:tc>
          <w:tcPr>
            <w:tcW w:w="2835" w:type="dxa"/>
            <w:vAlign w:val="center"/>
          </w:tcPr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7C7549" w:rsidRDefault="007C7549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Невьянск, ул. Володарского, 56, справа</w:t>
            </w:r>
          </w:p>
        </w:tc>
        <w:tc>
          <w:tcPr>
            <w:tcW w:w="1976" w:type="dxa"/>
          </w:tcPr>
          <w:p w:rsidR="007C7549" w:rsidRDefault="007C7549" w:rsidP="007C7549">
            <w:r w:rsidRPr="00F2751A">
              <w:rPr>
                <w:rFonts w:ascii="Liberation Serif" w:hAnsi="Liberation Serif"/>
                <w:sz w:val="22"/>
                <w:szCs w:val="22"/>
              </w:rPr>
              <w:t>Ремонт, 2021 год</w:t>
            </w:r>
          </w:p>
        </w:tc>
        <w:tc>
          <w:tcPr>
            <w:tcW w:w="2118" w:type="dxa"/>
            <w:vAlign w:val="center"/>
          </w:tcPr>
          <w:p w:rsidR="007C7549" w:rsidRDefault="000B098B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3072D4" w:rsidTr="00436BB4">
        <w:tc>
          <w:tcPr>
            <w:tcW w:w="674" w:type="dxa"/>
            <w:vAlign w:val="center"/>
          </w:tcPr>
          <w:p w:rsidR="003072D4" w:rsidRDefault="003072D4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098" w:type="dxa"/>
            <w:vAlign w:val="center"/>
          </w:tcPr>
          <w:p w:rsidR="003072D4" w:rsidRDefault="004E46C7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Автобусная остановка «Водолей»</w:t>
            </w:r>
          </w:p>
        </w:tc>
        <w:tc>
          <w:tcPr>
            <w:tcW w:w="2835" w:type="dxa"/>
            <w:vAlign w:val="center"/>
          </w:tcPr>
          <w:p w:rsidR="000B098B" w:rsidRDefault="004E46C7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обл., </w:t>
            </w:r>
          </w:p>
          <w:p w:rsidR="003072D4" w:rsidRDefault="004E46C7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Невьянск, ул. Свободы, напротив д. </w:t>
            </w:r>
            <w:r w:rsidR="000B098B">
              <w:rPr>
                <w:rFonts w:ascii="Liberation Serif" w:hAnsi="Liberation Serif"/>
              </w:rPr>
              <w:t>51 справа</w:t>
            </w:r>
          </w:p>
        </w:tc>
        <w:tc>
          <w:tcPr>
            <w:tcW w:w="1976" w:type="dxa"/>
          </w:tcPr>
          <w:p w:rsidR="003072D4" w:rsidRPr="00F2751A" w:rsidRDefault="000B098B" w:rsidP="007C754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Устройство вновь, 2021 год</w:t>
            </w:r>
          </w:p>
        </w:tc>
        <w:tc>
          <w:tcPr>
            <w:tcW w:w="2118" w:type="dxa"/>
            <w:vAlign w:val="center"/>
          </w:tcPr>
          <w:p w:rsidR="003072D4" w:rsidRDefault="000B098B" w:rsidP="007C754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</w:tbl>
    <w:p w:rsidR="00130B95" w:rsidRDefault="00130B95" w:rsidP="00656322">
      <w:pPr>
        <w:ind w:firstLine="567"/>
        <w:jc w:val="both"/>
        <w:rPr>
          <w:rFonts w:ascii="Liberation Serif" w:hAnsi="Liberation Serif"/>
        </w:rPr>
      </w:pPr>
    </w:p>
    <w:p w:rsidR="00B1109D" w:rsidRDefault="007F2555" w:rsidP="00B1109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F2555">
        <w:rPr>
          <w:rFonts w:ascii="Liberation Serif" w:hAnsi="Liberation Serif"/>
          <w:sz w:val="28"/>
          <w:szCs w:val="28"/>
        </w:rPr>
        <w:t xml:space="preserve">12. </w:t>
      </w:r>
      <w:r w:rsidRPr="007F2555">
        <w:rPr>
          <w:rFonts w:ascii="Liberation Serif" w:hAnsi="Liberation Serif"/>
          <w:sz w:val="28"/>
          <w:szCs w:val="28"/>
        </w:rPr>
        <w:t xml:space="preserve">Мероприятия, направленные на развитие маршрутной сети </w:t>
      </w:r>
      <w:r w:rsidR="00315B9E">
        <w:rPr>
          <w:rFonts w:ascii="Liberation Serif" w:hAnsi="Liberation Serif"/>
          <w:sz w:val="28"/>
          <w:szCs w:val="28"/>
        </w:rPr>
        <w:t>Невьянского</w:t>
      </w:r>
      <w:r w:rsidRPr="007F2555">
        <w:rPr>
          <w:rFonts w:ascii="Liberation Serif" w:hAnsi="Liberation Serif"/>
          <w:sz w:val="28"/>
          <w:szCs w:val="28"/>
        </w:rPr>
        <w:t xml:space="preserve"> городского округа, повышение безопасности и качества регулярных перевозок по муниципальным маршрутам, реализуются в соответствии с муниципальной </w:t>
      </w:r>
      <w:hyperlink r:id="rId12" w:history="1">
        <w:r w:rsidRPr="00315B9E">
          <w:rPr>
            <w:rFonts w:ascii="Liberation Serif" w:hAnsi="Liberation Serif"/>
            <w:sz w:val="28"/>
            <w:szCs w:val="28"/>
          </w:rPr>
          <w:t>программой</w:t>
        </w:r>
      </w:hyperlink>
      <w:r w:rsidRPr="007F2555">
        <w:rPr>
          <w:rFonts w:ascii="Liberation Serif" w:hAnsi="Liberation Serif"/>
          <w:sz w:val="28"/>
          <w:szCs w:val="28"/>
        </w:rPr>
        <w:t xml:space="preserve"> </w:t>
      </w:r>
      <w:r w:rsidR="00315B9E">
        <w:rPr>
          <w:rFonts w:ascii="Liberation Serif" w:hAnsi="Liberation Serif"/>
          <w:sz w:val="28"/>
          <w:szCs w:val="28"/>
        </w:rPr>
        <w:t>«</w:t>
      </w:r>
      <w:r w:rsidRPr="007F2555">
        <w:rPr>
          <w:rFonts w:ascii="Liberation Serif" w:hAnsi="Liberation Serif"/>
          <w:sz w:val="28"/>
          <w:szCs w:val="28"/>
        </w:rPr>
        <w:t xml:space="preserve">Развитие </w:t>
      </w:r>
      <w:r w:rsidR="002B5BE1">
        <w:rPr>
          <w:rFonts w:ascii="Liberation Serif" w:hAnsi="Liberation Serif"/>
          <w:sz w:val="28"/>
          <w:szCs w:val="28"/>
        </w:rPr>
        <w:t>транспортной инфраструктуры, дорожного хозяйства в Невьянском</w:t>
      </w:r>
      <w:r w:rsidRPr="007F2555">
        <w:rPr>
          <w:rFonts w:ascii="Liberation Serif" w:hAnsi="Liberation Serif"/>
          <w:sz w:val="28"/>
          <w:szCs w:val="28"/>
        </w:rPr>
        <w:t xml:space="preserve"> городско</w:t>
      </w:r>
      <w:r w:rsidR="002B5BE1">
        <w:rPr>
          <w:rFonts w:ascii="Liberation Serif" w:hAnsi="Liberation Serif"/>
          <w:sz w:val="28"/>
          <w:szCs w:val="28"/>
        </w:rPr>
        <w:t>м</w:t>
      </w:r>
      <w:r w:rsidRPr="007F2555">
        <w:rPr>
          <w:rFonts w:ascii="Liberation Serif" w:hAnsi="Liberation Serif"/>
          <w:sz w:val="28"/>
          <w:szCs w:val="28"/>
        </w:rPr>
        <w:t xml:space="preserve"> округ</w:t>
      </w:r>
      <w:r w:rsidR="002B5BE1">
        <w:rPr>
          <w:rFonts w:ascii="Liberation Serif" w:hAnsi="Liberation Serif"/>
          <w:sz w:val="28"/>
          <w:szCs w:val="28"/>
        </w:rPr>
        <w:t>е</w:t>
      </w:r>
      <w:r w:rsidR="00512BAA">
        <w:rPr>
          <w:rFonts w:ascii="Liberation Serif" w:hAnsi="Liberation Serif"/>
          <w:sz w:val="28"/>
          <w:szCs w:val="28"/>
        </w:rPr>
        <w:t xml:space="preserve"> до 2044 года</w:t>
      </w:r>
      <w:r w:rsidR="002B5BE1">
        <w:rPr>
          <w:rFonts w:ascii="Liberation Serif" w:hAnsi="Liberation Serif"/>
          <w:sz w:val="28"/>
          <w:szCs w:val="28"/>
        </w:rPr>
        <w:t>»</w:t>
      </w:r>
      <w:r w:rsidRPr="007F2555">
        <w:rPr>
          <w:rFonts w:ascii="Liberation Serif" w:hAnsi="Liberation Serif"/>
          <w:sz w:val="28"/>
          <w:szCs w:val="28"/>
        </w:rPr>
        <w:t xml:space="preserve">, утвержденной </w:t>
      </w:r>
      <w:r w:rsidR="00512BAA">
        <w:rPr>
          <w:rFonts w:ascii="Liberation Serif" w:hAnsi="Liberation Serif"/>
          <w:sz w:val="28"/>
          <w:szCs w:val="28"/>
        </w:rPr>
        <w:t>п</w:t>
      </w:r>
      <w:r w:rsidRPr="007F2555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r w:rsidR="00512BAA">
        <w:rPr>
          <w:rFonts w:ascii="Liberation Serif" w:hAnsi="Liberation Serif"/>
          <w:sz w:val="28"/>
          <w:szCs w:val="28"/>
        </w:rPr>
        <w:t>Невьянского</w:t>
      </w:r>
      <w:r w:rsidRPr="007F2555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B1109D">
        <w:rPr>
          <w:rFonts w:ascii="Liberation Serif" w:hAnsi="Liberation Serif"/>
          <w:sz w:val="28"/>
          <w:szCs w:val="28"/>
        </w:rPr>
        <w:t>23</w:t>
      </w:r>
      <w:r w:rsidRPr="007F2555">
        <w:rPr>
          <w:rFonts w:ascii="Liberation Serif" w:hAnsi="Liberation Serif"/>
          <w:sz w:val="28"/>
          <w:szCs w:val="28"/>
        </w:rPr>
        <w:t>.</w:t>
      </w:r>
      <w:r w:rsidR="00B1109D">
        <w:rPr>
          <w:rFonts w:ascii="Liberation Serif" w:hAnsi="Liberation Serif"/>
          <w:sz w:val="28"/>
          <w:szCs w:val="28"/>
        </w:rPr>
        <w:t>10</w:t>
      </w:r>
      <w:r w:rsidRPr="007F2555">
        <w:rPr>
          <w:rFonts w:ascii="Liberation Serif" w:hAnsi="Liberation Serif"/>
          <w:sz w:val="28"/>
          <w:szCs w:val="28"/>
        </w:rPr>
        <w:t>.201</w:t>
      </w:r>
      <w:r w:rsidR="00B1109D">
        <w:rPr>
          <w:rFonts w:ascii="Liberation Serif" w:hAnsi="Liberation Serif"/>
          <w:sz w:val="28"/>
          <w:szCs w:val="28"/>
        </w:rPr>
        <w:t>4</w:t>
      </w:r>
      <w:r w:rsidRPr="007F2555">
        <w:rPr>
          <w:rFonts w:ascii="Liberation Serif" w:hAnsi="Liberation Serif"/>
          <w:sz w:val="28"/>
          <w:szCs w:val="28"/>
        </w:rPr>
        <w:t xml:space="preserve"> </w:t>
      </w:r>
      <w:r w:rsidR="00B1109D">
        <w:rPr>
          <w:rFonts w:ascii="Liberation Serif" w:hAnsi="Liberation Serif"/>
          <w:sz w:val="28"/>
          <w:szCs w:val="28"/>
        </w:rPr>
        <w:t>№</w:t>
      </w:r>
      <w:r w:rsidRPr="007F2555">
        <w:rPr>
          <w:rFonts w:ascii="Liberation Serif" w:hAnsi="Liberation Serif"/>
          <w:sz w:val="28"/>
          <w:szCs w:val="28"/>
        </w:rPr>
        <w:t xml:space="preserve"> </w:t>
      </w:r>
      <w:r w:rsidR="00B1109D">
        <w:rPr>
          <w:rFonts w:ascii="Liberation Serif" w:hAnsi="Liberation Serif"/>
          <w:sz w:val="28"/>
          <w:szCs w:val="28"/>
        </w:rPr>
        <w:t>2619-п</w:t>
      </w:r>
      <w:r w:rsidRPr="007F2555">
        <w:rPr>
          <w:rFonts w:ascii="Liberation Serif" w:hAnsi="Liberation Serif"/>
          <w:sz w:val="28"/>
          <w:szCs w:val="28"/>
        </w:rPr>
        <w:t>, в том числе:</w:t>
      </w:r>
      <w:r w:rsidR="00512BAA">
        <w:rPr>
          <w:rFonts w:ascii="Liberation Serif" w:hAnsi="Liberation Serif"/>
          <w:sz w:val="28"/>
          <w:szCs w:val="28"/>
        </w:rPr>
        <w:t xml:space="preserve"> </w:t>
      </w:r>
    </w:p>
    <w:p w:rsidR="00B1109D" w:rsidRDefault="007F2555" w:rsidP="00B1109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F2555">
        <w:rPr>
          <w:rFonts w:ascii="Liberation Serif" w:hAnsi="Liberation Serif"/>
          <w:sz w:val="28"/>
          <w:szCs w:val="28"/>
        </w:rPr>
        <w:t>1) ремонт автомобильных дорог общего пользования местного значения;</w:t>
      </w:r>
    </w:p>
    <w:p w:rsidR="00B1109D" w:rsidRDefault="00B1109D" w:rsidP="00B1109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F2555" w:rsidRPr="007F2555">
        <w:rPr>
          <w:rFonts w:ascii="Liberation Serif" w:hAnsi="Liberation Serif"/>
          <w:sz w:val="28"/>
          <w:szCs w:val="28"/>
        </w:rPr>
        <w:t>) текущее содержание улично-дорожной сети;</w:t>
      </w:r>
    </w:p>
    <w:p w:rsidR="008D32FB" w:rsidRDefault="008D32FB" w:rsidP="008D32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F2555" w:rsidRPr="007F2555">
        <w:rPr>
          <w:rFonts w:ascii="Liberation Serif" w:hAnsi="Liberation Serif"/>
          <w:sz w:val="28"/>
          <w:szCs w:val="28"/>
        </w:rPr>
        <w:t xml:space="preserve">) </w:t>
      </w:r>
      <w:r w:rsidR="00B1109D">
        <w:rPr>
          <w:rFonts w:ascii="Liberation Serif" w:hAnsi="Liberation Serif"/>
          <w:sz w:val="28"/>
          <w:szCs w:val="28"/>
        </w:rPr>
        <w:t>содержание и текущий ремонт мостов, расположенных на автомобильных дорогах общего пользования местного значения</w:t>
      </w:r>
      <w:r w:rsidR="007F2555" w:rsidRPr="007F2555">
        <w:rPr>
          <w:rFonts w:ascii="Liberation Serif" w:hAnsi="Liberation Serif"/>
          <w:sz w:val="28"/>
          <w:szCs w:val="28"/>
        </w:rPr>
        <w:t>;</w:t>
      </w:r>
    </w:p>
    <w:p w:rsidR="008D32FB" w:rsidRDefault="008D32FB" w:rsidP="008D32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F2555" w:rsidRPr="007F2555">
        <w:rPr>
          <w:rFonts w:ascii="Liberation Serif" w:hAnsi="Liberation Serif"/>
          <w:sz w:val="28"/>
          <w:szCs w:val="28"/>
        </w:rPr>
        <w:t>) проведение мероприятий (монтаж светофорных объектов, нанесение дорожной разметки и пр.) на пешеходных переходах вблизи общеобразовательных организаций и других социально значимых объектов для приведения пешеходных переходов в соответствие национальному стандарту;</w:t>
      </w:r>
    </w:p>
    <w:p w:rsidR="007F2555" w:rsidRPr="007F2555" w:rsidRDefault="008D32FB" w:rsidP="008D32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F2555" w:rsidRPr="007F2555">
        <w:rPr>
          <w:rFonts w:ascii="Liberation Serif" w:hAnsi="Liberation Serif"/>
          <w:sz w:val="28"/>
          <w:szCs w:val="28"/>
        </w:rPr>
        <w:t>) обеспечение содержания и ремонта сети уличного освещения.</w:t>
      </w:r>
    </w:p>
    <w:p w:rsidR="000B098B" w:rsidRDefault="000B098B" w:rsidP="00656322">
      <w:pPr>
        <w:ind w:firstLine="567"/>
        <w:jc w:val="both"/>
        <w:rPr>
          <w:rFonts w:ascii="Liberation Serif" w:hAnsi="Liberation Serif"/>
        </w:rPr>
      </w:pPr>
    </w:p>
    <w:p w:rsidR="00FF5600" w:rsidRPr="004679B8" w:rsidRDefault="00FF5600" w:rsidP="00AB600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4679B8">
        <w:rPr>
          <w:rFonts w:ascii="Liberation Serif" w:hAnsi="Liberation Serif" w:cs="Times New Roman"/>
          <w:b/>
          <w:sz w:val="28"/>
          <w:szCs w:val="28"/>
        </w:rPr>
        <w:t>Раздел 4.  Порядок установления, изменения вида регулярных перевоз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>о</w:t>
      </w:r>
      <w:r w:rsidRPr="004679B8">
        <w:rPr>
          <w:rFonts w:ascii="Liberation Serif" w:hAnsi="Liberation Serif" w:cs="Times New Roman"/>
          <w:b/>
          <w:sz w:val="28"/>
          <w:szCs w:val="28"/>
        </w:rPr>
        <w:t>к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и 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>внесения сведений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об установлении, изменении вида</w:t>
      </w:r>
      <w:r w:rsidR="00B37AA6" w:rsidRPr="004679B8">
        <w:rPr>
          <w:rFonts w:ascii="Liberation Serif" w:hAnsi="Liberation Serif" w:cs="Times New Roman"/>
          <w:b/>
          <w:sz w:val="28"/>
          <w:szCs w:val="28"/>
        </w:rPr>
        <w:t xml:space="preserve"> регулярных перевозок в реестр муниципальных маршрутов регулярных перевозок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 xml:space="preserve"> и багажа автомобильным транспортом</w:t>
      </w:r>
    </w:p>
    <w:p w:rsidR="00AB600C" w:rsidRDefault="00AB600C" w:rsidP="00AB60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 xml:space="preserve">13. </w:t>
      </w:r>
      <w:r w:rsidRPr="004679B8">
        <w:rPr>
          <w:rFonts w:ascii="Liberation Serif" w:hAnsi="Liberation Serif" w:cs="Times New Roman"/>
          <w:sz w:val="28"/>
          <w:szCs w:val="28"/>
        </w:rPr>
        <w:t xml:space="preserve">Установление вида регулярных перевозок осуществляется комиссией, </w:t>
      </w:r>
      <w:r w:rsidRPr="004679B8">
        <w:rPr>
          <w:rFonts w:ascii="Liberation Serif" w:hAnsi="Liberation Serif" w:cs="Times New Roman"/>
          <w:sz w:val="28"/>
          <w:szCs w:val="28"/>
        </w:rPr>
        <w:lastRenderedPageBreak/>
        <w:t>состав которой утверждается постановлением администрации Невьянского городского округа (далее - уполномоченный орган)</w:t>
      </w:r>
      <w:r w:rsidR="003A04D5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установлении вида регулярных перевозок с регулируемым тарифом вносится в документ планирования, который подлежит утверждению в первом полугодии текущего календарного года и предусматривает проведение мероприятий по заключению договора до конца текущего календарного года.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3A04D5" w:rsidRPr="004679B8">
        <w:rPr>
          <w:rFonts w:ascii="Liberation Serif" w:hAnsi="Liberation Serif" w:cs="Times New Roman"/>
          <w:sz w:val="28"/>
          <w:szCs w:val="28"/>
        </w:rPr>
        <w:t>4</w:t>
      </w:r>
      <w:r w:rsidRPr="004679B8">
        <w:rPr>
          <w:rFonts w:ascii="Liberation Serif" w:hAnsi="Liberation Serif" w:cs="Times New Roman"/>
          <w:sz w:val="28"/>
          <w:szCs w:val="28"/>
        </w:rPr>
        <w:t>. При выборе вида регулярных перевозок:</w:t>
      </w:r>
    </w:p>
    <w:p w:rsidR="003816CB" w:rsidRPr="004679B8" w:rsidRDefault="003816CB" w:rsidP="003A04D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1) учитывается существующая маршрутная сеть муниципальных маршрутов, анализ сложившегося и предполагаемого (прогнозируемого) пассажиропотока;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обеспечивается доступность транспортных услуг в муниципальном образовании, по территории которого пролегает маршрут, с учетом платежеспособности населения в данных населенных пунктах</w:t>
      </w:r>
      <w:r w:rsidR="003A04D5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постановлением администрации Невьянского городского округа. При этом в состав комиссии включаются депутаты Думы Невьянского городского округа, начальники управлений населенными пунктами, расположенные на территории Невьянского городского округа, по территории которых проходит маршрут, а также представители заинтересованных бизнес-объединений.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15.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2D4BA6" w:rsidRPr="004679B8">
        <w:rPr>
          <w:rFonts w:ascii="Liberation Serif" w:hAnsi="Liberation Serif" w:cs="Times New Roman"/>
          <w:sz w:val="28"/>
          <w:szCs w:val="28"/>
        </w:rPr>
        <w:t>6</w:t>
      </w:r>
      <w:r w:rsidRPr="004679B8">
        <w:rPr>
          <w:rFonts w:ascii="Liberation Serif" w:hAnsi="Liberation Serif" w:cs="Times New Roman"/>
          <w:sz w:val="28"/>
          <w:szCs w:val="28"/>
        </w:rPr>
        <w:t>. Основания для изменения вида регулярных перевозок с нерегулируемым тарифом на вид регулярных перевозок с регулируемым тарифом: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маршруты регулярных пассажирских перевозок другими видами транспорта;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необходимость обеспечения ценовой доступности услуг автомобильного транспорта для населения, проживающего в населенных пунктах,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населенных пунктах;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C7038B" w:rsidRPr="004679B8" w:rsidRDefault="00C7038B" w:rsidP="0010300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103005" w:rsidRPr="004679B8">
        <w:rPr>
          <w:rFonts w:ascii="Liberation Serif" w:hAnsi="Liberation Serif" w:cs="Times New Roman"/>
          <w:sz w:val="28"/>
          <w:szCs w:val="28"/>
        </w:rPr>
        <w:t>7</w:t>
      </w:r>
      <w:r w:rsidRPr="004679B8">
        <w:rPr>
          <w:rFonts w:ascii="Liberation Serif" w:hAnsi="Liberation Serif" w:cs="Times New Roman"/>
          <w:sz w:val="28"/>
          <w:szCs w:val="28"/>
        </w:rPr>
        <w:t xml:space="preserve">. Основанием для изменения вида регулярных перевозок с регулируемым тарифом на вид регулярных перевозок с нерегулируемым </w:t>
      </w:r>
      <w:r w:rsidRPr="004679B8">
        <w:rPr>
          <w:rFonts w:ascii="Liberation Serif" w:hAnsi="Liberation Serif" w:cs="Times New Roman"/>
          <w:sz w:val="28"/>
          <w:szCs w:val="28"/>
        </w:rPr>
        <w:lastRenderedPageBreak/>
        <w:t>тарифом является полностью обеспеченная доступность транспортных услуг в муниципальном сообщении в населенных пунктах,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обслуживающихся с применением регулируемого тарифа.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103005" w:rsidRPr="004679B8">
        <w:rPr>
          <w:rFonts w:ascii="Liberation Serif" w:hAnsi="Liberation Serif" w:cs="Times New Roman"/>
          <w:sz w:val="28"/>
          <w:szCs w:val="28"/>
        </w:rPr>
        <w:t>8</w:t>
      </w:r>
      <w:r w:rsidRPr="004679B8">
        <w:rPr>
          <w:rFonts w:ascii="Liberation Serif" w:hAnsi="Liberation Serif" w:cs="Times New Roman"/>
          <w:sz w:val="28"/>
          <w:szCs w:val="28"/>
        </w:rPr>
        <w:t>. Инициатором изменения вида регулярных перевозок может быть администрация Невьянского городского округа, перевозчики, профессиональные объединения перевозчиков.</w:t>
      </w:r>
    </w:p>
    <w:p w:rsidR="00C7038B" w:rsidRPr="004679B8" w:rsidRDefault="00D9101C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19</w:t>
      </w:r>
      <w:r w:rsidR="00C7038B" w:rsidRPr="004679B8">
        <w:rPr>
          <w:rFonts w:ascii="Liberation Serif" w:hAnsi="Liberation Serif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D9101C" w:rsidRPr="004679B8">
        <w:rPr>
          <w:rFonts w:ascii="Liberation Serif" w:hAnsi="Liberation Serif" w:cs="Times New Roman"/>
          <w:sz w:val="28"/>
          <w:szCs w:val="28"/>
        </w:rPr>
        <w:t>0</w:t>
      </w:r>
      <w:r w:rsidRPr="004679B8">
        <w:rPr>
          <w:rFonts w:ascii="Liberation Serif" w:hAnsi="Liberation Serif" w:cs="Times New Roman"/>
          <w:sz w:val="28"/>
          <w:szCs w:val="28"/>
        </w:rPr>
        <w:t>.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D9101C" w:rsidRPr="004679B8">
        <w:rPr>
          <w:rFonts w:ascii="Liberation Serif" w:hAnsi="Liberation Serif" w:cs="Times New Roman"/>
          <w:sz w:val="28"/>
          <w:szCs w:val="28"/>
        </w:rPr>
        <w:t>1</w:t>
      </w:r>
      <w:r w:rsidRPr="004679B8">
        <w:rPr>
          <w:rFonts w:ascii="Liberation Serif" w:hAnsi="Liberation Serif" w:cs="Times New Roman"/>
          <w:sz w:val="28"/>
          <w:szCs w:val="28"/>
        </w:rPr>
        <w:t>. Решение об изменении вида регулярных перевозок принимается  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4679B8" w:rsidRPr="004679B8">
        <w:rPr>
          <w:rFonts w:ascii="Liberation Serif" w:hAnsi="Liberation Serif" w:cs="Times New Roman"/>
          <w:sz w:val="28"/>
          <w:szCs w:val="28"/>
        </w:rPr>
        <w:t>2</w:t>
      </w:r>
      <w:r w:rsidRPr="004679B8">
        <w:rPr>
          <w:rFonts w:ascii="Liberation Serif" w:hAnsi="Liberation Serif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обслуживающих маршрут, и (или) расписания в порядке, предусмотренном для изменения маршрута.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4679B8" w:rsidRPr="004679B8">
        <w:rPr>
          <w:rFonts w:ascii="Liberation Serif" w:hAnsi="Liberation Serif" w:cs="Times New Roman"/>
          <w:sz w:val="28"/>
          <w:szCs w:val="28"/>
        </w:rPr>
        <w:t>3</w:t>
      </w:r>
      <w:r w:rsidRPr="004679B8">
        <w:rPr>
          <w:rFonts w:ascii="Liberation Serif" w:hAnsi="Liberation Serif" w:cs="Times New Roman"/>
          <w:sz w:val="28"/>
          <w:szCs w:val="28"/>
        </w:rPr>
        <w:t>. Решение об установлении вида регулярных перевозок подписывается уполномоченным органом, вносится в документ планирования и реестр маршрутов в порядке и сроки, определенные для внесения в реестр маршрутов сведений об установленном новом маршруте.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4679B8" w:rsidRPr="004679B8">
        <w:rPr>
          <w:rFonts w:ascii="Liberation Serif" w:hAnsi="Liberation Serif" w:cs="Times New Roman"/>
          <w:sz w:val="28"/>
          <w:szCs w:val="28"/>
        </w:rPr>
        <w:t>4</w:t>
      </w:r>
      <w:r w:rsidRPr="004679B8">
        <w:rPr>
          <w:rFonts w:ascii="Liberation Serif" w:hAnsi="Liberation Serif" w:cs="Times New Roman"/>
          <w:sz w:val="28"/>
          <w:szCs w:val="28"/>
        </w:rPr>
        <w:t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округа, оформляется по следующей форме:</w:t>
      </w:r>
    </w:p>
    <w:p w:rsidR="00C7038B" w:rsidRPr="004679B8" w:rsidRDefault="00C7038B" w:rsidP="00C7038B">
      <w:pPr>
        <w:pStyle w:val="ConsPlusNormal"/>
        <w:rPr>
          <w:rFonts w:ascii="Liberation Serif" w:hAnsi="Liberation Serif"/>
        </w:rPr>
      </w:pPr>
    </w:p>
    <w:p w:rsidR="00C7038B" w:rsidRPr="004679B8" w:rsidRDefault="00C7038B" w:rsidP="00C7038B">
      <w:pPr>
        <w:pStyle w:val="ConsPlusNormal"/>
        <w:jc w:val="right"/>
        <w:outlineLvl w:val="2"/>
        <w:rPr>
          <w:rFonts w:ascii="Liberation Serif" w:hAnsi="Liberation Serif" w:cs="Times New Roman"/>
          <w:sz w:val="24"/>
          <w:szCs w:val="24"/>
        </w:rPr>
      </w:pPr>
      <w:r w:rsidRPr="004679B8">
        <w:rPr>
          <w:rFonts w:ascii="Liberation Serif" w:hAnsi="Liberation Serif" w:cs="Times New Roman"/>
          <w:sz w:val="24"/>
          <w:szCs w:val="24"/>
        </w:rPr>
        <w:t>Форма</w:t>
      </w:r>
    </w:p>
    <w:p w:rsidR="00C7038B" w:rsidRPr="004679B8" w:rsidRDefault="00C7038B" w:rsidP="00C7038B">
      <w:pPr>
        <w:pStyle w:val="ConsPlusNormal"/>
        <w:rPr>
          <w:rFonts w:ascii="Liberation Serif" w:hAnsi="Liberation Serif"/>
        </w:rPr>
      </w:pPr>
    </w:p>
    <w:p w:rsidR="00C7038B" w:rsidRPr="004679B8" w:rsidRDefault="00C7038B" w:rsidP="00C7038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№ ____ об изменении вида регулярных перевозок,</w:t>
      </w:r>
    </w:p>
    <w:p w:rsidR="00C7038B" w:rsidRPr="004679B8" w:rsidRDefault="00C7038B" w:rsidP="00C7038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принято "__" _______ 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4"/>
        <w:gridCol w:w="1414"/>
        <w:gridCol w:w="1294"/>
        <w:gridCol w:w="1294"/>
        <w:gridCol w:w="1519"/>
        <w:gridCol w:w="1309"/>
      </w:tblGrid>
      <w:tr w:rsidR="00C7038B" w:rsidRPr="004679B8" w:rsidTr="00D17D4A">
        <w:tc>
          <w:tcPr>
            <w:tcW w:w="680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53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Вид регулярных перевозок, действующий</w:t>
            </w:r>
          </w:p>
        </w:tc>
        <w:tc>
          <w:tcPr>
            <w:tcW w:w="141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Вид регулярных перевозок, измененный</w:t>
            </w: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Основания для изменения вида регулярных перевозок</w:t>
            </w: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Дата изменений вида регулярных перевозок</w:t>
            </w:r>
          </w:p>
        </w:tc>
        <w:tc>
          <w:tcPr>
            <w:tcW w:w="1519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Дата извещения перевозчиков об изменении вида регулярных перевозок</w:t>
            </w:r>
          </w:p>
        </w:tc>
        <w:tc>
          <w:tcPr>
            <w:tcW w:w="1309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Перевозчик</w:t>
            </w:r>
          </w:p>
        </w:tc>
      </w:tr>
      <w:tr w:rsidR="00C7038B" w:rsidRPr="004679B8" w:rsidTr="00D17D4A">
        <w:tc>
          <w:tcPr>
            <w:tcW w:w="680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lastRenderedPageBreak/>
              <w:t>1</w:t>
            </w:r>
          </w:p>
        </w:tc>
        <w:tc>
          <w:tcPr>
            <w:tcW w:w="153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19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309" w:type="dxa"/>
          </w:tcPr>
          <w:p w:rsidR="00C7038B" w:rsidRPr="004679B8" w:rsidRDefault="00C7038B" w:rsidP="00D17D4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4679B8">
              <w:rPr>
                <w:rFonts w:ascii="Liberation Serif" w:hAnsi="Liberation Serif" w:cs="Times New Roman"/>
              </w:rPr>
              <w:t>7</w:t>
            </w:r>
          </w:p>
        </w:tc>
      </w:tr>
      <w:tr w:rsidR="00C7038B" w:rsidRPr="004679B8" w:rsidTr="00D17D4A">
        <w:tc>
          <w:tcPr>
            <w:tcW w:w="680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4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4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94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19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9" w:type="dxa"/>
          </w:tcPr>
          <w:p w:rsidR="00C7038B" w:rsidRPr="004679B8" w:rsidRDefault="00C7038B" w:rsidP="00D17D4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C7038B" w:rsidRPr="004679B8" w:rsidRDefault="00C7038B" w:rsidP="00C7038B">
      <w:pPr>
        <w:pStyle w:val="ConsPlusNormal"/>
        <w:rPr>
          <w:rFonts w:ascii="Liberation Serif" w:hAnsi="Liberation Serif"/>
        </w:rPr>
      </w:pP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изменении вида регулярных перевозок вносится в реестр маршрутов не позднее 10 календарных дней с даты внесения решения в документ планирования.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4679B8">
        <w:rPr>
          <w:rFonts w:ascii="Liberation Serif" w:hAnsi="Liberation Serif" w:cs="Times New Roman"/>
          <w:sz w:val="28"/>
          <w:szCs w:val="28"/>
        </w:rPr>
        <w:t>5</w:t>
      </w:r>
      <w:r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Невьянского городского округа в информационно-телекоммуникационной сети </w:t>
      </w:r>
      <w:r w:rsidR="006E6B25">
        <w:rPr>
          <w:rFonts w:ascii="Liberation Serif" w:hAnsi="Liberation Serif" w:cs="Times New Roman"/>
          <w:sz w:val="28"/>
          <w:szCs w:val="28"/>
        </w:rPr>
        <w:t>«</w:t>
      </w:r>
      <w:r w:rsidRPr="004679B8">
        <w:rPr>
          <w:rFonts w:ascii="Liberation Serif" w:hAnsi="Liberation Serif" w:cs="Times New Roman"/>
          <w:sz w:val="28"/>
          <w:szCs w:val="28"/>
        </w:rPr>
        <w:t>Интернет</w:t>
      </w:r>
      <w:r w:rsidR="006E6B25">
        <w:rPr>
          <w:rFonts w:ascii="Liberation Serif" w:hAnsi="Liberation Serif" w:cs="Times New Roman"/>
          <w:sz w:val="28"/>
          <w:szCs w:val="28"/>
        </w:rPr>
        <w:t>»</w:t>
      </w:r>
      <w:r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4679B8">
        <w:rPr>
          <w:rFonts w:ascii="Liberation Serif" w:hAnsi="Liberation Serif" w:cs="Times New Roman"/>
          <w:sz w:val="28"/>
          <w:szCs w:val="28"/>
        </w:rPr>
        <w:t>6</w:t>
      </w:r>
      <w:r w:rsidRPr="004679B8">
        <w:rPr>
          <w:rFonts w:ascii="Liberation Serif" w:hAnsi="Liberation Serif" w:cs="Times New Roman"/>
          <w:sz w:val="28"/>
          <w:szCs w:val="28"/>
        </w:rPr>
        <w:t>. Информация о принятом решении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p w:rsidR="003A04D5" w:rsidRPr="004679B8" w:rsidRDefault="003A04D5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B600C" w:rsidRPr="004679B8" w:rsidRDefault="00AB600C" w:rsidP="00AB600C">
      <w:pPr>
        <w:pStyle w:val="ConsPlusNormal"/>
        <w:ind w:firstLine="709"/>
        <w:jc w:val="both"/>
        <w:outlineLvl w:val="1"/>
        <w:rPr>
          <w:rFonts w:ascii="Liberation Serif" w:hAnsi="Liberation Serif" w:cs="Times New Roman"/>
          <w:szCs w:val="22"/>
        </w:rPr>
      </w:pPr>
    </w:p>
    <w:p w:rsidR="00FF5600" w:rsidRPr="004679B8" w:rsidRDefault="00FF5600" w:rsidP="00656322">
      <w:pPr>
        <w:ind w:firstLine="567"/>
        <w:jc w:val="both"/>
        <w:rPr>
          <w:rFonts w:ascii="Liberation Serif" w:hAnsi="Liberation Serif"/>
        </w:rPr>
      </w:pPr>
    </w:p>
    <w:sectPr w:rsidR="00FF5600" w:rsidRPr="004679B8" w:rsidSect="007D2E7E">
      <w:headerReference w:type="default" r:id="rId13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B4" w:rsidRDefault="00436BB4" w:rsidP="00557C9D">
      <w:r>
        <w:separator/>
      </w:r>
    </w:p>
  </w:endnote>
  <w:endnote w:type="continuationSeparator" w:id="0">
    <w:p w:rsidR="00436BB4" w:rsidRDefault="00436BB4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B4" w:rsidRDefault="00436BB4" w:rsidP="00557C9D">
      <w:r>
        <w:separator/>
      </w:r>
    </w:p>
  </w:footnote>
  <w:footnote w:type="continuationSeparator" w:id="0">
    <w:p w:rsidR="00436BB4" w:rsidRDefault="00436BB4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436BB4" w:rsidRDefault="00436B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F3">
          <w:rPr>
            <w:noProof/>
          </w:rPr>
          <w:t>2</w:t>
        </w:r>
        <w:r>
          <w:fldChar w:fldCharType="end"/>
        </w:r>
      </w:p>
    </w:sdtContent>
  </w:sdt>
  <w:p w:rsidR="00436BB4" w:rsidRDefault="00436B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B79"/>
    <w:multiLevelType w:val="hybridMultilevel"/>
    <w:tmpl w:val="3DDA58E4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26F88"/>
    <w:multiLevelType w:val="hybridMultilevel"/>
    <w:tmpl w:val="E86E66D2"/>
    <w:lvl w:ilvl="0" w:tplc="34A27128">
      <w:start w:val="4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29D4"/>
    <w:rsid w:val="00017032"/>
    <w:rsid w:val="00025F48"/>
    <w:rsid w:val="00032CB5"/>
    <w:rsid w:val="00033B49"/>
    <w:rsid w:val="00034658"/>
    <w:rsid w:val="00035EE4"/>
    <w:rsid w:val="0004105A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161B"/>
    <w:rsid w:val="0008281A"/>
    <w:rsid w:val="00082B91"/>
    <w:rsid w:val="00085FD7"/>
    <w:rsid w:val="000925E6"/>
    <w:rsid w:val="0009583E"/>
    <w:rsid w:val="00096951"/>
    <w:rsid w:val="00097C6B"/>
    <w:rsid w:val="000A394C"/>
    <w:rsid w:val="000B098B"/>
    <w:rsid w:val="000B1B9B"/>
    <w:rsid w:val="000B1D7E"/>
    <w:rsid w:val="000C4A08"/>
    <w:rsid w:val="000C6EC3"/>
    <w:rsid w:val="000D28A8"/>
    <w:rsid w:val="000D39AE"/>
    <w:rsid w:val="000E50CE"/>
    <w:rsid w:val="000F3DE8"/>
    <w:rsid w:val="000F5520"/>
    <w:rsid w:val="000F592D"/>
    <w:rsid w:val="001005D5"/>
    <w:rsid w:val="00103005"/>
    <w:rsid w:val="001034C0"/>
    <w:rsid w:val="00103A17"/>
    <w:rsid w:val="00104FB9"/>
    <w:rsid w:val="00105E96"/>
    <w:rsid w:val="00111177"/>
    <w:rsid w:val="00114F54"/>
    <w:rsid w:val="00115425"/>
    <w:rsid w:val="001156D2"/>
    <w:rsid w:val="00124EEF"/>
    <w:rsid w:val="00130B95"/>
    <w:rsid w:val="0013138B"/>
    <w:rsid w:val="0013286C"/>
    <w:rsid w:val="0014361B"/>
    <w:rsid w:val="00146583"/>
    <w:rsid w:val="001473E4"/>
    <w:rsid w:val="00152142"/>
    <w:rsid w:val="001636A5"/>
    <w:rsid w:val="0016394B"/>
    <w:rsid w:val="001833D4"/>
    <w:rsid w:val="0018780B"/>
    <w:rsid w:val="001A095F"/>
    <w:rsid w:val="001A685D"/>
    <w:rsid w:val="001B6DBC"/>
    <w:rsid w:val="001C75DF"/>
    <w:rsid w:val="001D421A"/>
    <w:rsid w:val="001D4E31"/>
    <w:rsid w:val="001E0F4D"/>
    <w:rsid w:val="001E4F97"/>
    <w:rsid w:val="001E510A"/>
    <w:rsid w:val="001F3099"/>
    <w:rsid w:val="001F487D"/>
    <w:rsid w:val="0020172D"/>
    <w:rsid w:val="0020688F"/>
    <w:rsid w:val="00215611"/>
    <w:rsid w:val="0022584D"/>
    <w:rsid w:val="00237109"/>
    <w:rsid w:val="00237419"/>
    <w:rsid w:val="00237CAB"/>
    <w:rsid w:val="00240A12"/>
    <w:rsid w:val="00243E9B"/>
    <w:rsid w:val="00254FAB"/>
    <w:rsid w:val="00255024"/>
    <w:rsid w:val="002614F3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93744"/>
    <w:rsid w:val="002A33E1"/>
    <w:rsid w:val="002A4702"/>
    <w:rsid w:val="002A5203"/>
    <w:rsid w:val="002B1236"/>
    <w:rsid w:val="002B5BE1"/>
    <w:rsid w:val="002C0B93"/>
    <w:rsid w:val="002C182D"/>
    <w:rsid w:val="002C555F"/>
    <w:rsid w:val="002D04B4"/>
    <w:rsid w:val="002D160B"/>
    <w:rsid w:val="002D4BA6"/>
    <w:rsid w:val="002E1A5C"/>
    <w:rsid w:val="002E40A2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072D4"/>
    <w:rsid w:val="00310FDE"/>
    <w:rsid w:val="00312681"/>
    <w:rsid w:val="00315B9E"/>
    <w:rsid w:val="0033333D"/>
    <w:rsid w:val="003442FE"/>
    <w:rsid w:val="00345D92"/>
    <w:rsid w:val="00350564"/>
    <w:rsid w:val="00352DC3"/>
    <w:rsid w:val="00356325"/>
    <w:rsid w:val="003607C4"/>
    <w:rsid w:val="00363587"/>
    <w:rsid w:val="00371FA0"/>
    <w:rsid w:val="0037402B"/>
    <w:rsid w:val="003816CB"/>
    <w:rsid w:val="003832BB"/>
    <w:rsid w:val="00383F07"/>
    <w:rsid w:val="00391293"/>
    <w:rsid w:val="003926AD"/>
    <w:rsid w:val="003A04D5"/>
    <w:rsid w:val="003A4E43"/>
    <w:rsid w:val="003A63B0"/>
    <w:rsid w:val="003A6A59"/>
    <w:rsid w:val="003B077D"/>
    <w:rsid w:val="003B5E88"/>
    <w:rsid w:val="003C505B"/>
    <w:rsid w:val="003D360C"/>
    <w:rsid w:val="003D3AF4"/>
    <w:rsid w:val="003D7A9B"/>
    <w:rsid w:val="00401268"/>
    <w:rsid w:val="004036A9"/>
    <w:rsid w:val="00404DA4"/>
    <w:rsid w:val="0041085A"/>
    <w:rsid w:val="00420573"/>
    <w:rsid w:val="00420D4F"/>
    <w:rsid w:val="00425829"/>
    <w:rsid w:val="00435E1B"/>
    <w:rsid w:val="00435E52"/>
    <w:rsid w:val="00436BB4"/>
    <w:rsid w:val="00437AE7"/>
    <w:rsid w:val="004419E1"/>
    <w:rsid w:val="0044238C"/>
    <w:rsid w:val="004531C1"/>
    <w:rsid w:val="00456946"/>
    <w:rsid w:val="00464CB7"/>
    <w:rsid w:val="004665FF"/>
    <w:rsid w:val="004679B8"/>
    <w:rsid w:val="00474E12"/>
    <w:rsid w:val="00476D44"/>
    <w:rsid w:val="00477AE5"/>
    <w:rsid w:val="00490132"/>
    <w:rsid w:val="0049518C"/>
    <w:rsid w:val="004B063F"/>
    <w:rsid w:val="004B271E"/>
    <w:rsid w:val="004B32BE"/>
    <w:rsid w:val="004B33B5"/>
    <w:rsid w:val="004B3824"/>
    <w:rsid w:val="004B4A5A"/>
    <w:rsid w:val="004C051D"/>
    <w:rsid w:val="004C29AD"/>
    <w:rsid w:val="004D1E58"/>
    <w:rsid w:val="004D5528"/>
    <w:rsid w:val="004E46C7"/>
    <w:rsid w:val="004F7472"/>
    <w:rsid w:val="00501BB4"/>
    <w:rsid w:val="00502543"/>
    <w:rsid w:val="00502706"/>
    <w:rsid w:val="00503DB0"/>
    <w:rsid w:val="00512BAA"/>
    <w:rsid w:val="00512CE8"/>
    <w:rsid w:val="005169DB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0DA4"/>
    <w:rsid w:val="005A4731"/>
    <w:rsid w:val="005A5ABE"/>
    <w:rsid w:val="005A7BD5"/>
    <w:rsid w:val="005B0C10"/>
    <w:rsid w:val="005B4C9C"/>
    <w:rsid w:val="005B761F"/>
    <w:rsid w:val="005B79D2"/>
    <w:rsid w:val="005C19BF"/>
    <w:rsid w:val="005C2709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4AD"/>
    <w:rsid w:val="0061670A"/>
    <w:rsid w:val="00616E41"/>
    <w:rsid w:val="00627A7D"/>
    <w:rsid w:val="00630857"/>
    <w:rsid w:val="00640FEF"/>
    <w:rsid w:val="00642EC5"/>
    <w:rsid w:val="00644297"/>
    <w:rsid w:val="00655894"/>
    <w:rsid w:val="00656322"/>
    <w:rsid w:val="00666D47"/>
    <w:rsid w:val="00667E28"/>
    <w:rsid w:val="00677023"/>
    <w:rsid w:val="00684622"/>
    <w:rsid w:val="00684EC2"/>
    <w:rsid w:val="006854DC"/>
    <w:rsid w:val="00693021"/>
    <w:rsid w:val="00694001"/>
    <w:rsid w:val="00695984"/>
    <w:rsid w:val="006A0EAB"/>
    <w:rsid w:val="006A7DCE"/>
    <w:rsid w:val="006B6AC8"/>
    <w:rsid w:val="006C2BE3"/>
    <w:rsid w:val="006C6DBF"/>
    <w:rsid w:val="006D424C"/>
    <w:rsid w:val="006E0502"/>
    <w:rsid w:val="006E07D7"/>
    <w:rsid w:val="006E1975"/>
    <w:rsid w:val="006E3068"/>
    <w:rsid w:val="006E3310"/>
    <w:rsid w:val="006E4975"/>
    <w:rsid w:val="006E6B25"/>
    <w:rsid w:val="00700840"/>
    <w:rsid w:val="007015D5"/>
    <w:rsid w:val="00705351"/>
    <w:rsid w:val="007055C8"/>
    <w:rsid w:val="007179A9"/>
    <w:rsid w:val="007306B6"/>
    <w:rsid w:val="00733D5F"/>
    <w:rsid w:val="00744B8A"/>
    <w:rsid w:val="007463D2"/>
    <w:rsid w:val="007502C6"/>
    <w:rsid w:val="00751E8C"/>
    <w:rsid w:val="00752C22"/>
    <w:rsid w:val="00754672"/>
    <w:rsid w:val="00755CA7"/>
    <w:rsid w:val="00764A6F"/>
    <w:rsid w:val="00775DC7"/>
    <w:rsid w:val="007824DB"/>
    <w:rsid w:val="00785114"/>
    <w:rsid w:val="007855AA"/>
    <w:rsid w:val="00785ACB"/>
    <w:rsid w:val="007871DC"/>
    <w:rsid w:val="00790A25"/>
    <w:rsid w:val="007921E1"/>
    <w:rsid w:val="00796DA4"/>
    <w:rsid w:val="007A07D3"/>
    <w:rsid w:val="007A0F7D"/>
    <w:rsid w:val="007A72FD"/>
    <w:rsid w:val="007B03E0"/>
    <w:rsid w:val="007B1122"/>
    <w:rsid w:val="007B37D9"/>
    <w:rsid w:val="007B79B1"/>
    <w:rsid w:val="007B7D0C"/>
    <w:rsid w:val="007C6458"/>
    <w:rsid w:val="007C7549"/>
    <w:rsid w:val="007D134C"/>
    <w:rsid w:val="007D2E7E"/>
    <w:rsid w:val="007D358E"/>
    <w:rsid w:val="007E06F1"/>
    <w:rsid w:val="007E75EB"/>
    <w:rsid w:val="007E7CC9"/>
    <w:rsid w:val="007F1E17"/>
    <w:rsid w:val="007F2555"/>
    <w:rsid w:val="007F5528"/>
    <w:rsid w:val="007F72F5"/>
    <w:rsid w:val="007F75B7"/>
    <w:rsid w:val="00811ACC"/>
    <w:rsid w:val="00813938"/>
    <w:rsid w:val="00813EA3"/>
    <w:rsid w:val="00821BDA"/>
    <w:rsid w:val="008229F3"/>
    <w:rsid w:val="00823170"/>
    <w:rsid w:val="00832228"/>
    <w:rsid w:val="00847A16"/>
    <w:rsid w:val="00852D26"/>
    <w:rsid w:val="00853160"/>
    <w:rsid w:val="00854FB2"/>
    <w:rsid w:val="00855D60"/>
    <w:rsid w:val="00861648"/>
    <w:rsid w:val="00862F4A"/>
    <w:rsid w:val="008635CA"/>
    <w:rsid w:val="00870AC1"/>
    <w:rsid w:val="00872819"/>
    <w:rsid w:val="008755D2"/>
    <w:rsid w:val="00875D9B"/>
    <w:rsid w:val="00881492"/>
    <w:rsid w:val="00891C0A"/>
    <w:rsid w:val="00892DD4"/>
    <w:rsid w:val="00893A00"/>
    <w:rsid w:val="00897019"/>
    <w:rsid w:val="008A01EB"/>
    <w:rsid w:val="008A1DC3"/>
    <w:rsid w:val="008A64E3"/>
    <w:rsid w:val="008A6874"/>
    <w:rsid w:val="008B1BF6"/>
    <w:rsid w:val="008B4733"/>
    <w:rsid w:val="008B4B39"/>
    <w:rsid w:val="008B584D"/>
    <w:rsid w:val="008B63DD"/>
    <w:rsid w:val="008C2501"/>
    <w:rsid w:val="008C292A"/>
    <w:rsid w:val="008C3369"/>
    <w:rsid w:val="008C7BC1"/>
    <w:rsid w:val="008D04FD"/>
    <w:rsid w:val="008D1477"/>
    <w:rsid w:val="008D32FB"/>
    <w:rsid w:val="008D4E6C"/>
    <w:rsid w:val="008D573F"/>
    <w:rsid w:val="008E0218"/>
    <w:rsid w:val="008E43B9"/>
    <w:rsid w:val="0091277E"/>
    <w:rsid w:val="0092291B"/>
    <w:rsid w:val="009230DD"/>
    <w:rsid w:val="00924F90"/>
    <w:rsid w:val="00926F30"/>
    <w:rsid w:val="00936EEA"/>
    <w:rsid w:val="00943662"/>
    <w:rsid w:val="00943A4B"/>
    <w:rsid w:val="009466D4"/>
    <w:rsid w:val="009528D6"/>
    <w:rsid w:val="00952F34"/>
    <w:rsid w:val="0095502A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523"/>
    <w:rsid w:val="009E16D4"/>
    <w:rsid w:val="009E2BC9"/>
    <w:rsid w:val="009E42BC"/>
    <w:rsid w:val="009F5AC6"/>
    <w:rsid w:val="009F6F76"/>
    <w:rsid w:val="00A11E41"/>
    <w:rsid w:val="00A12E08"/>
    <w:rsid w:val="00A22976"/>
    <w:rsid w:val="00A2350C"/>
    <w:rsid w:val="00A304E3"/>
    <w:rsid w:val="00A324DF"/>
    <w:rsid w:val="00A34A38"/>
    <w:rsid w:val="00A52BFA"/>
    <w:rsid w:val="00A61919"/>
    <w:rsid w:val="00A676E5"/>
    <w:rsid w:val="00A7050D"/>
    <w:rsid w:val="00A71D31"/>
    <w:rsid w:val="00A8424F"/>
    <w:rsid w:val="00A84718"/>
    <w:rsid w:val="00A852EC"/>
    <w:rsid w:val="00A85C63"/>
    <w:rsid w:val="00A86008"/>
    <w:rsid w:val="00AA1297"/>
    <w:rsid w:val="00AA594A"/>
    <w:rsid w:val="00AA7E2A"/>
    <w:rsid w:val="00AB32C7"/>
    <w:rsid w:val="00AB600C"/>
    <w:rsid w:val="00AB7916"/>
    <w:rsid w:val="00AC0F5C"/>
    <w:rsid w:val="00AC5B86"/>
    <w:rsid w:val="00AC7D02"/>
    <w:rsid w:val="00AD3A18"/>
    <w:rsid w:val="00AD64FF"/>
    <w:rsid w:val="00AE35C4"/>
    <w:rsid w:val="00AE4904"/>
    <w:rsid w:val="00AE5AFB"/>
    <w:rsid w:val="00AE5DAF"/>
    <w:rsid w:val="00AF0665"/>
    <w:rsid w:val="00AF3F7A"/>
    <w:rsid w:val="00AF481C"/>
    <w:rsid w:val="00B06099"/>
    <w:rsid w:val="00B1109D"/>
    <w:rsid w:val="00B11DDC"/>
    <w:rsid w:val="00B12EDF"/>
    <w:rsid w:val="00B339FF"/>
    <w:rsid w:val="00B350FB"/>
    <w:rsid w:val="00B37AA6"/>
    <w:rsid w:val="00B43269"/>
    <w:rsid w:val="00B519A4"/>
    <w:rsid w:val="00B5542D"/>
    <w:rsid w:val="00B56548"/>
    <w:rsid w:val="00B60DE1"/>
    <w:rsid w:val="00B6369D"/>
    <w:rsid w:val="00B63E45"/>
    <w:rsid w:val="00B70FE5"/>
    <w:rsid w:val="00B73285"/>
    <w:rsid w:val="00B75206"/>
    <w:rsid w:val="00B753BC"/>
    <w:rsid w:val="00B83B21"/>
    <w:rsid w:val="00B959C9"/>
    <w:rsid w:val="00B97590"/>
    <w:rsid w:val="00BA04FD"/>
    <w:rsid w:val="00BB6E46"/>
    <w:rsid w:val="00BC2FD7"/>
    <w:rsid w:val="00BC6097"/>
    <w:rsid w:val="00BC6653"/>
    <w:rsid w:val="00BC67E2"/>
    <w:rsid w:val="00BD075C"/>
    <w:rsid w:val="00BD4164"/>
    <w:rsid w:val="00BD43CF"/>
    <w:rsid w:val="00BD48E1"/>
    <w:rsid w:val="00BE14DE"/>
    <w:rsid w:val="00BE453F"/>
    <w:rsid w:val="00BF4644"/>
    <w:rsid w:val="00BF6280"/>
    <w:rsid w:val="00BF7DD8"/>
    <w:rsid w:val="00C066FC"/>
    <w:rsid w:val="00C111DD"/>
    <w:rsid w:val="00C16B4C"/>
    <w:rsid w:val="00C21F40"/>
    <w:rsid w:val="00C23C3A"/>
    <w:rsid w:val="00C23C6A"/>
    <w:rsid w:val="00C41541"/>
    <w:rsid w:val="00C43BC7"/>
    <w:rsid w:val="00C53480"/>
    <w:rsid w:val="00C61D6B"/>
    <w:rsid w:val="00C62857"/>
    <w:rsid w:val="00C66A94"/>
    <w:rsid w:val="00C67431"/>
    <w:rsid w:val="00C7038B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C0341"/>
    <w:rsid w:val="00CD190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3305"/>
    <w:rsid w:val="00D850F2"/>
    <w:rsid w:val="00D86600"/>
    <w:rsid w:val="00D9101C"/>
    <w:rsid w:val="00D92984"/>
    <w:rsid w:val="00D97432"/>
    <w:rsid w:val="00DA561F"/>
    <w:rsid w:val="00DB3E6A"/>
    <w:rsid w:val="00DB551C"/>
    <w:rsid w:val="00DC35EE"/>
    <w:rsid w:val="00DD0498"/>
    <w:rsid w:val="00DE2950"/>
    <w:rsid w:val="00DE478E"/>
    <w:rsid w:val="00DF0061"/>
    <w:rsid w:val="00DF3690"/>
    <w:rsid w:val="00DF62DD"/>
    <w:rsid w:val="00DF7D23"/>
    <w:rsid w:val="00E042B4"/>
    <w:rsid w:val="00E06287"/>
    <w:rsid w:val="00E067C7"/>
    <w:rsid w:val="00E11060"/>
    <w:rsid w:val="00E15589"/>
    <w:rsid w:val="00E21882"/>
    <w:rsid w:val="00E23385"/>
    <w:rsid w:val="00E3335E"/>
    <w:rsid w:val="00E43CAB"/>
    <w:rsid w:val="00E45741"/>
    <w:rsid w:val="00E475B7"/>
    <w:rsid w:val="00E51103"/>
    <w:rsid w:val="00E51BDC"/>
    <w:rsid w:val="00E6671E"/>
    <w:rsid w:val="00E85B96"/>
    <w:rsid w:val="00E86C1F"/>
    <w:rsid w:val="00E8779F"/>
    <w:rsid w:val="00E9365A"/>
    <w:rsid w:val="00E973B9"/>
    <w:rsid w:val="00EA42EB"/>
    <w:rsid w:val="00EB1EE8"/>
    <w:rsid w:val="00EB2367"/>
    <w:rsid w:val="00EB2EE5"/>
    <w:rsid w:val="00EB4FD0"/>
    <w:rsid w:val="00EB79C7"/>
    <w:rsid w:val="00EC3F7C"/>
    <w:rsid w:val="00EC433C"/>
    <w:rsid w:val="00EC47EC"/>
    <w:rsid w:val="00EC753E"/>
    <w:rsid w:val="00ED1F95"/>
    <w:rsid w:val="00ED2BC2"/>
    <w:rsid w:val="00ED412E"/>
    <w:rsid w:val="00EE6A3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6D2"/>
    <w:rsid w:val="00F27851"/>
    <w:rsid w:val="00F30043"/>
    <w:rsid w:val="00F332FC"/>
    <w:rsid w:val="00F33FDF"/>
    <w:rsid w:val="00F40F94"/>
    <w:rsid w:val="00F447C4"/>
    <w:rsid w:val="00F47DBE"/>
    <w:rsid w:val="00F62D7A"/>
    <w:rsid w:val="00F66DDF"/>
    <w:rsid w:val="00F67310"/>
    <w:rsid w:val="00F7554E"/>
    <w:rsid w:val="00F85F8F"/>
    <w:rsid w:val="00F9626F"/>
    <w:rsid w:val="00FA28A6"/>
    <w:rsid w:val="00FA2F7C"/>
    <w:rsid w:val="00FB4771"/>
    <w:rsid w:val="00FC4977"/>
    <w:rsid w:val="00FC52DE"/>
    <w:rsid w:val="00FC738D"/>
    <w:rsid w:val="00FF4A9E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BC66E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5278961D5232FF334DF5CD0A5E449EB9BA475EC4D3F9B2E3864C77BF5C3DC97EF2A81883842552D954479D2DD365BEF7E1B3C58B506BE2F756257OA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5278961D5232FF334DF5CD0A5E449EB9BA475EC4D3F9B2E3864C77BF5C3DC97EF2A81883842552C94447CD1DD365BEF7E1B3C58B506BE2F756257OAk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B5278961D5232FF334DF5CD0A5E449EB9BA475EC4C3F962E3964C77BF5C3DC97EF2A819A381A592E955978D7C8600AA9O2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5278961D5232FF334C151C6C9BA43E898FD79EF4D35C8766F629024A5C589C5AF74D8C97C5154288B4578D1ODk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755C-4F8E-454E-BE22-01F9EF8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10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44</cp:revision>
  <cp:lastPrinted>2021-04-22T04:55:00Z</cp:lastPrinted>
  <dcterms:created xsi:type="dcterms:W3CDTF">2017-01-13T03:14:00Z</dcterms:created>
  <dcterms:modified xsi:type="dcterms:W3CDTF">2021-04-22T05:46:00Z</dcterms:modified>
</cp:coreProperties>
</file>