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27.06.2023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1184-п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EA338A" w:rsidRDefault="00AC2102" w:rsidP="00C64063">
      <w:pPr>
        <w:jc w:val="center"/>
        <w:rPr>
          <w:rFonts w:ascii="Liberation Serif" w:hAnsi="Liberation Serif"/>
          <w:b/>
          <w:sz w:val="24"/>
          <w:szCs w:val="24"/>
        </w:rPr>
      </w:pPr>
      <w:r w:rsidRPr="00EA338A">
        <w:rPr>
          <w:rFonts w:ascii="Liberation Serif" w:hAnsi="Liberation Serif"/>
          <w:b/>
          <w:sz w:val="24"/>
          <w:szCs w:val="24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EA338A">
        <w:rPr>
          <w:rFonts w:ascii="Liberation Serif" w:hAnsi="Liberation Serif"/>
          <w:b/>
          <w:sz w:val="24"/>
          <w:szCs w:val="24"/>
        </w:rPr>
        <w:instrText xml:space="preserve"> FORMTEXT </w:instrText>
      </w:r>
      <w:r w:rsidRPr="00EA338A">
        <w:rPr>
          <w:rFonts w:ascii="Liberation Serif" w:hAnsi="Liberation Serif"/>
          <w:b/>
          <w:sz w:val="24"/>
          <w:szCs w:val="24"/>
        </w:rPr>
      </w:r>
      <w:r w:rsidRPr="00EA338A">
        <w:rPr>
          <w:rFonts w:ascii="Liberation Serif" w:hAnsi="Liberation Serif"/>
          <w:b/>
          <w:sz w:val="24"/>
          <w:szCs w:val="24"/>
        </w:rPr>
        <w:fldChar w:fldCharType="separate"/>
      </w:r>
      <w:r w:rsidRPr="00EA338A">
        <w:rPr>
          <w:rFonts w:ascii="Liberation Serif" w:hAnsi="Liberation Serif"/>
          <w:b/>
          <w:noProof/>
          <w:sz w:val="24"/>
          <w:szCs w:val="24"/>
        </w:rPr>
        <w:t>О внесении изменений в административный регламент «Предоставление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Федерации», утвержденный постановлением администрации Невьянского городского округа от 19.10.2020 № 1391-п</w:t>
      </w:r>
      <w:r w:rsidRPr="00EA338A">
        <w:rPr>
          <w:rFonts w:ascii="Liberation Serif" w:hAnsi="Liberation Serif"/>
          <w:b/>
          <w:noProof/>
          <w:sz w:val="24"/>
          <w:szCs w:val="24"/>
        </w:rPr>
        <w:br/>
      </w:r>
      <w:r w:rsidRPr="00EA338A">
        <w:rPr>
          <w:rFonts w:ascii="Liberation Serif" w:hAnsi="Liberation Serif"/>
          <w:b/>
          <w:sz w:val="24"/>
          <w:szCs w:val="24"/>
        </w:rPr>
        <w:fldChar w:fldCharType="end"/>
      </w:r>
      <w:bookmarkEnd w:id="3"/>
    </w:p>
    <w:p w:rsidR="00EA338A" w:rsidRPr="00EA338A" w:rsidRDefault="00EA338A" w:rsidP="00EA338A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EA338A">
        <w:rPr>
          <w:rFonts w:ascii="Liberation Serif" w:hAnsi="Liberation Serif"/>
          <w:sz w:val="24"/>
          <w:szCs w:val="24"/>
        </w:rPr>
        <w:t xml:space="preserve">В соответствии со статьей 39.19 Земельного кодекса Российской Федерации,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22.07.2015 № 648- ПП «О реализации статьи 25 Закона Свердловской области от 07 июля 2004 года № 18-ОЗ </w:t>
      </w:r>
      <w:r>
        <w:rPr>
          <w:rFonts w:ascii="Liberation Serif" w:hAnsi="Liberation Serif"/>
          <w:sz w:val="24"/>
          <w:szCs w:val="24"/>
        </w:rPr>
        <w:br/>
      </w:r>
      <w:r w:rsidRPr="00EA338A">
        <w:rPr>
          <w:rFonts w:ascii="Liberation Serif" w:hAnsi="Liberation Serif"/>
          <w:sz w:val="24"/>
          <w:szCs w:val="24"/>
        </w:rPr>
        <w:t>«Об особенностях регулирования земельных отношений на территории Свердловской области», постановлением Правительства Свердловской области от 04.06.2020 № 371-ПП</w:t>
      </w:r>
      <w:r w:rsidRPr="00EA338A">
        <w:rPr>
          <w:rFonts w:ascii="Liberation Serif" w:hAnsi="Liberation Serif"/>
          <w:sz w:val="24"/>
          <w:szCs w:val="24"/>
        </w:rPr>
        <w:br/>
        <w:t xml:space="preserve"> «О внесении изменений в постановление Правительства Свердловской области</w:t>
      </w:r>
      <w:r>
        <w:rPr>
          <w:rFonts w:ascii="Liberation Serif" w:hAnsi="Liberation Serif"/>
          <w:sz w:val="24"/>
          <w:szCs w:val="24"/>
        </w:rPr>
        <w:br/>
      </w:r>
      <w:r w:rsidRPr="00EA338A">
        <w:rPr>
          <w:rFonts w:ascii="Liberation Serif" w:hAnsi="Liberation Serif"/>
          <w:sz w:val="24"/>
          <w:szCs w:val="24"/>
        </w:rPr>
        <w:t xml:space="preserve"> от 22.07.2015 № 648-ПП «О реализации статьи 25 Закона Свердловской области </w:t>
      </w:r>
      <w:r w:rsidRPr="00EA338A">
        <w:rPr>
          <w:rFonts w:ascii="Liberation Serif" w:hAnsi="Liberation Serif"/>
          <w:sz w:val="24"/>
          <w:szCs w:val="24"/>
        </w:rPr>
        <w:br/>
        <w:t xml:space="preserve">от 07 июля 2004 года 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области», постановлением Правительства Свердловской области от 01.07.2021 № 389-ПП «О внесении изменений в постановление Правительства Свердловской области от 22.07.2015 № 648-ПП «О реализации статей 25 и 26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 постановлением администрации Невьянского городского округа от 25.07.2019 № 1180-п </w:t>
      </w:r>
      <w:r w:rsidRPr="00EA338A">
        <w:rPr>
          <w:rFonts w:ascii="Liberation Serif" w:hAnsi="Liberation Serif"/>
          <w:sz w:val="24"/>
          <w:szCs w:val="24"/>
        </w:rPr>
        <w:br/>
        <w:t>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статьями 31, 46 Устава Невьянского городского округа</w:t>
      </w:r>
    </w:p>
    <w:p w:rsidR="00EA338A" w:rsidRPr="00EA338A" w:rsidRDefault="00EA338A" w:rsidP="00EA338A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EA338A" w:rsidRPr="00EA338A" w:rsidRDefault="00EA338A" w:rsidP="00EA338A">
      <w:pPr>
        <w:rPr>
          <w:rFonts w:ascii="Liberation Serif" w:hAnsi="Liberation Serif"/>
          <w:b/>
          <w:sz w:val="24"/>
          <w:szCs w:val="24"/>
        </w:rPr>
      </w:pPr>
      <w:r w:rsidRPr="00EA338A">
        <w:rPr>
          <w:rFonts w:ascii="Liberation Serif" w:hAnsi="Liberation Serif"/>
          <w:b/>
          <w:sz w:val="24"/>
          <w:szCs w:val="24"/>
        </w:rPr>
        <w:t>ПОСТАНОВЛЯЕТ:</w:t>
      </w:r>
    </w:p>
    <w:p w:rsidR="00EA338A" w:rsidRPr="00EA338A" w:rsidRDefault="00EA338A" w:rsidP="00EA338A">
      <w:pPr>
        <w:rPr>
          <w:rFonts w:ascii="Liberation Serif" w:hAnsi="Liberation Serif"/>
          <w:b/>
          <w:sz w:val="24"/>
          <w:szCs w:val="24"/>
        </w:rPr>
      </w:pPr>
    </w:p>
    <w:p w:rsidR="00EA338A" w:rsidRPr="00EA338A" w:rsidRDefault="00EA338A" w:rsidP="00EA338A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EA338A">
        <w:rPr>
          <w:rFonts w:ascii="Liberation Serif" w:hAnsi="Liberation Serif"/>
          <w:sz w:val="24"/>
          <w:szCs w:val="24"/>
        </w:rPr>
        <w:t xml:space="preserve">1. Внести следующие изменения в административный регламент «Предоставление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Федерации», утвержденный постановлением администрации Невьянского городского округа от 19.10.2020 № 1391-п об утверждении административного регламента предоставления муниципальной услуги «Предоставление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Федерации», изложив подпункт 2 пункта 32 раздела 2 «Стандарт предоставления муниципальной услуги» в новой редакции: </w:t>
      </w:r>
    </w:p>
    <w:p w:rsidR="00EA338A" w:rsidRPr="00EA338A" w:rsidRDefault="00EA338A" w:rsidP="00EA338A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A338A">
        <w:rPr>
          <w:rFonts w:ascii="Liberation Serif" w:hAnsi="Liberation Serif"/>
          <w:sz w:val="24"/>
          <w:szCs w:val="24"/>
        </w:rPr>
        <w:t>«2)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EA338A" w:rsidRPr="00EA338A" w:rsidRDefault="00EA338A" w:rsidP="00EA338A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A338A">
        <w:rPr>
          <w:rFonts w:ascii="Liberation Serif" w:hAnsi="Liberation Serif"/>
          <w:sz w:val="24"/>
          <w:szCs w:val="24"/>
        </w:rPr>
        <w:lastRenderedPageBreak/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:rsidR="00EA338A" w:rsidRPr="00EA338A" w:rsidRDefault="00EA338A" w:rsidP="00EA338A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A338A">
        <w:rPr>
          <w:rFonts w:ascii="Liberation Serif" w:hAnsi="Liberation Serif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кресла-коляски, с помощью работников объекта, предоставляющих муниципальную услугу, ассистивных и вспомогательных технологий, а также сменного кресла-коляски; </w:t>
      </w:r>
    </w:p>
    <w:p w:rsidR="00EA338A" w:rsidRPr="00EA338A" w:rsidRDefault="00EA338A" w:rsidP="00EA338A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A338A">
        <w:rPr>
          <w:rFonts w:ascii="Liberation Serif" w:hAnsi="Liberation Serif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:rsidR="00EA338A" w:rsidRPr="00EA338A" w:rsidRDefault="00EA338A" w:rsidP="00EA338A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A338A">
        <w:rPr>
          <w:rFonts w:ascii="Liberation Serif" w:hAnsi="Liberation Serif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EA338A" w:rsidRPr="00EA338A" w:rsidRDefault="00EA338A" w:rsidP="00EA338A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A338A">
        <w:rPr>
          <w:rFonts w:ascii="Liberation Serif" w:hAnsi="Liberation Serif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A338A" w:rsidRPr="00EA338A" w:rsidRDefault="00EA338A" w:rsidP="00EA338A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A338A">
        <w:rPr>
          <w:rFonts w:ascii="Liberation Serif" w:hAnsi="Liberation Serif"/>
          <w:sz w:val="24"/>
          <w:szCs w:val="24"/>
        </w:rPr>
        <w:t xml:space="preserve">допуск сурдопереводчика и тифлосурдопереводчика; </w:t>
      </w:r>
    </w:p>
    <w:p w:rsidR="00EA338A" w:rsidRPr="00EA338A" w:rsidRDefault="00EA338A" w:rsidP="00EA338A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A338A">
        <w:rPr>
          <w:rFonts w:ascii="Liberation Serif" w:hAnsi="Liberation Serif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 </w:t>
      </w:r>
    </w:p>
    <w:p w:rsidR="00EA338A" w:rsidRPr="00EA338A" w:rsidRDefault="00EA338A" w:rsidP="00EA338A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A338A">
        <w:rPr>
          <w:rFonts w:ascii="Liberation Serif" w:hAnsi="Liberation Serif"/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лицами;».</w:t>
      </w:r>
    </w:p>
    <w:p w:rsidR="00EA338A" w:rsidRPr="00EA338A" w:rsidRDefault="00EA338A" w:rsidP="00EA338A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A338A">
        <w:rPr>
          <w:rFonts w:ascii="Liberation Serif" w:hAnsi="Liberation Serif"/>
          <w:sz w:val="24"/>
          <w:szCs w:val="24"/>
        </w:rPr>
        <w:t xml:space="preserve">2. Настоящее постановление вступает в силу с момента его официального опубликования. </w:t>
      </w:r>
    </w:p>
    <w:p w:rsidR="00EA338A" w:rsidRPr="00EA338A" w:rsidRDefault="00EA338A" w:rsidP="00EA338A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A338A">
        <w:rPr>
          <w:rFonts w:ascii="Liberation Serif" w:hAnsi="Liberation Serif"/>
          <w:sz w:val="24"/>
          <w:szCs w:val="24"/>
        </w:rPr>
        <w:t>3.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EA338A" w:rsidRPr="00EA338A" w:rsidRDefault="00EA338A" w:rsidP="00EA338A">
      <w:pPr>
        <w:ind w:firstLine="709"/>
        <w:rPr>
          <w:rFonts w:ascii="Liberation Serif" w:hAnsi="Liberation Serif"/>
          <w:sz w:val="24"/>
          <w:szCs w:val="24"/>
        </w:rPr>
      </w:pPr>
    </w:p>
    <w:p w:rsidR="00EA338A" w:rsidRPr="00EA338A" w:rsidRDefault="00EA338A" w:rsidP="00EA338A">
      <w:pPr>
        <w:ind w:firstLine="709"/>
        <w:rPr>
          <w:rFonts w:ascii="Liberation Serif" w:hAnsi="Liberation Serif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6410"/>
      </w:tblGrid>
      <w:tr w:rsidR="00571F73" w:rsidRPr="00EA338A" w:rsidTr="00571F73">
        <w:tc>
          <w:tcPr>
            <w:tcW w:w="3284" w:type="dxa"/>
          </w:tcPr>
          <w:p w:rsidR="00571F73" w:rsidRPr="00EA338A" w:rsidRDefault="00571F73" w:rsidP="00414D7A">
            <w:pPr>
              <w:rPr>
                <w:rFonts w:ascii="Liberation Serif" w:hAnsi="Liberation Serif"/>
                <w:sz w:val="24"/>
                <w:szCs w:val="24"/>
              </w:rPr>
            </w:pPr>
            <w:r w:rsidRPr="00EA338A">
              <w:rPr>
                <w:rFonts w:ascii="Liberation Serif" w:hAnsi="Liberation Serif"/>
                <w:sz w:val="24"/>
                <w:szCs w:val="24"/>
              </w:rPr>
              <w:t>Глава Невьянского</w:t>
            </w:r>
          </w:p>
          <w:p w:rsidR="00571F73" w:rsidRPr="00EA338A" w:rsidRDefault="00571F73" w:rsidP="00414D7A">
            <w:pPr>
              <w:rPr>
                <w:rFonts w:ascii="Liberation Serif" w:hAnsi="Liberation Serif"/>
                <w:sz w:val="24"/>
                <w:szCs w:val="24"/>
              </w:rPr>
            </w:pPr>
            <w:r w:rsidRPr="00EA338A">
              <w:rPr>
                <w:rFonts w:ascii="Liberation Serif" w:hAnsi="Liberation Serif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Pr="00EA338A" w:rsidRDefault="00571F73" w:rsidP="006072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571F73" w:rsidRPr="00EA338A" w:rsidRDefault="00571F73" w:rsidP="006072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EA338A">
              <w:rPr>
                <w:rFonts w:ascii="Liberation Serif" w:hAnsi="Liberation Serif"/>
                <w:sz w:val="24"/>
                <w:szCs w:val="24"/>
              </w:rPr>
              <w:t>А.А. Берчук</w:t>
            </w:r>
          </w:p>
        </w:tc>
      </w:tr>
      <w:tr w:rsidR="00CD628F" w:rsidRPr="00EA338A" w:rsidTr="00571F73">
        <w:tc>
          <w:tcPr>
            <w:tcW w:w="3284" w:type="dxa"/>
          </w:tcPr>
          <w:p w:rsidR="00CD628F" w:rsidRPr="00EA338A" w:rsidRDefault="00CD628F" w:rsidP="00414D7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70" w:type="dxa"/>
          </w:tcPr>
          <w:p w:rsidR="00CD628F" w:rsidRPr="00EA338A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4"/>
                <w:szCs w:val="24"/>
              </w:rPr>
            </w:pPr>
            <w:r w:rsidRPr="00EA338A">
              <w:rPr>
                <w:rFonts w:ascii="Liberation Serif" w:hAnsi="Liberation Serif"/>
                <w:color w:val="D9D9D9" w:themeColor="background1" w:themeShade="D9"/>
                <w:sz w:val="24"/>
                <w:szCs w:val="24"/>
              </w:rPr>
              <w:t>ВставитьЭП</w:t>
            </w:r>
          </w:p>
        </w:tc>
      </w:tr>
    </w:tbl>
    <w:p w:rsidR="00DD6C9E" w:rsidRPr="00EA338A" w:rsidRDefault="00DD6C9E" w:rsidP="00DE2B81">
      <w:pPr>
        <w:spacing w:after="200" w:line="276" w:lineRule="auto"/>
        <w:rPr>
          <w:rFonts w:ascii="Liberation Serif" w:hAnsi="Liberation Serif"/>
          <w:sz w:val="24"/>
          <w:szCs w:val="24"/>
        </w:rPr>
      </w:pPr>
    </w:p>
    <w:p w:rsidR="0042467D" w:rsidRPr="00EA338A" w:rsidRDefault="0042467D" w:rsidP="00DE2B81">
      <w:pPr>
        <w:spacing w:after="200" w:line="276" w:lineRule="auto"/>
        <w:rPr>
          <w:rFonts w:ascii="Liberation Serif" w:hAnsi="Liberation Serif"/>
          <w:sz w:val="24"/>
          <w:szCs w:val="24"/>
        </w:rPr>
      </w:pPr>
    </w:p>
    <w:p w:rsidR="0042467D" w:rsidRPr="00EA338A" w:rsidRDefault="0042467D" w:rsidP="00DE2B81">
      <w:pPr>
        <w:spacing w:after="200" w:line="276" w:lineRule="auto"/>
        <w:rPr>
          <w:rFonts w:ascii="Liberation Serif" w:hAnsi="Liberation Serif"/>
          <w:sz w:val="24"/>
          <w:szCs w:val="24"/>
        </w:rPr>
      </w:pPr>
    </w:p>
    <w:p w:rsidR="0042467D" w:rsidRPr="00EA338A" w:rsidRDefault="0042467D" w:rsidP="0042467D">
      <w:pPr>
        <w:spacing w:after="200" w:line="276" w:lineRule="auto"/>
        <w:jc w:val="right"/>
        <w:rPr>
          <w:rFonts w:ascii="Liberation Serif" w:hAnsi="Liberation Serif"/>
          <w:color w:val="D9D9D9" w:themeColor="background1" w:themeShade="D9"/>
          <w:sz w:val="24"/>
          <w:szCs w:val="24"/>
        </w:rPr>
      </w:pPr>
    </w:p>
    <w:p w:rsidR="00610F70" w:rsidRPr="00EA338A" w:rsidRDefault="00610F70" w:rsidP="0042467D">
      <w:pPr>
        <w:spacing w:after="200" w:line="276" w:lineRule="auto"/>
        <w:jc w:val="right"/>
        <w:rPr>
          <w:rFonts w:ascii="Liberation Serif" w:hAnsi="Liberation Serif"/>
          <w:color w:val="FFFFFF" w:themeColor="background1"/>
          <w:sz w:val="24"/>
          <w:szCs w:val="24"/>
        </w:rPr>
      </w:pPr>
    </w:p>
    <w:p w:rsidR="00610F70" w:rsidRPr="00EA338A" w:rsidRDefault="00610F70" w:rsidP="0042467D">
      <w:pPr>
        <w:spacing w:after="200" w:line="276" w:lineRule="auto"/>
        <w:jc w:val="right"/>
        <w:rPr>
          <w:rFonts w:ascii="Liberation Serif" w:hAnsi="Liberation Serif"/>
          <w:color w:val="FFFFFF" w:themeColor="background1"/>
          <w:sz w:val="24"/>
          <w:szCs w:val="24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085" w:rsidRDefault="000A1085" w:rsidP="00485EDB">
      <w:r>
        <w:separator/>
      </w:r>
    </w:p>
  </w:endnote>
  <w:endnote w:type="continuationSeparator" w:id="0">
    <w:p w:rsidR="000A1085" w:rsidRDefault="000A1085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085" w:rsidRDefault="000A1085" w:rsidP="00485EDB">
      <w:r>
        <w:separator/>
      </w:r>
    </w:p>
  </w:footnote>
  <w:footnote w:type="continuationSeparator" w:id="0">
    <w:p w:rsidR="000A1085" w:rsidRDefault="000A1085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BD22BC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F54C2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4FBB"/>
    <w:rsid w:val="000053C9"/>
    <w:rsid w:val="000906B4"/>
    <w:rsid w:val="000962E1"/>
    <w:rsid w:val="000A1085"/>
    <w:rsid w:val="000A2102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C1735"/>
    <w:rsid w:val="00AC2102"/>
    <w:rsid w:val="00B50F48"/>
    <w:rsid w:val="00BB0186"/>
    <w:rsid w:val="00BD22BC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A338A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2023-06-28T05:09:00Z</dcterms:created>
  <dcterms:modified xsi:type="dcterms:W3CDTF">2023-06-28T05:09:00Z</dcterms:modified>
</cp:coreProperties>
</file>