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17" w:rsidRPr="00B63317" w:rsidRDefault="00B63317" w:rsidP="00B633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3317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8CD226" wp14:editId="3D66BEB7">
            <wp:simplePos x="0" y="0"/>
            <wp:positionH relativeFrom="column">
              <wp:posOffset>2609850</wp:posOffset>
            </wp:positionH>
            <wp:positionV relativeFrom="paragraph">
              <wp:posOffset>12065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17" w:rsidRPr="00B63317" w:rsidRDefault="00B63317" w:rsidP="00B63317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3317" w:rsidRDefault="00B63317" w:rsidP="00B633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2162C" w:rsidRPr="00B63317" w:rsidRDefault="0092162C" w:rsidP="0092162C">
      <w:pPr>
        <w:spacing w:after="0" w:line="36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B63317" w:rsidRPr="00B63317" w:rsidRDefault="00B63317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B63317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НЕВЬЯНСКОГО</w:t>
      </w:r>
      <w:r w:rsidR="00181E2D" w:rsidRPr="008165B6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</w:t>
      </w:r>
      <w:r w:rsidRPr="00B63317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ГОРОДСКОГО ОКРУГА</w:t>
      </w:r>
    </w:p>
    <w:p w:rsidR="00B63317" w:rsidRPr="00B63317" w:rsidRDefault="00B63317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63317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B63317" w:rsidRPr="00B63317" w:rsidRDefault="00B63317" w:rsidP="00B63317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63317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AF5430" wp14:editId="463D89E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01715" cy="0"/>
                <wp:effectExtent l="32385" t="33655" r="2857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68EDB" id="Прямая соединительная линия 3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8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B63317" w:rsidRPr="00B63317" w:rsidRDefault="00B63317" w:rsidP="00B63317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6331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________________                                                                  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</w:t>
      </w:r>
      <w:r w:rsidRPr="00B6331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№ _______-</w:t>
      </w:r>
      <w:r w:rsidR="000A5B8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B6331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гп</w:t>
      </w:r>
    </w:p>
    <w:p w:rsidR="00B63317" w:rsidRDefault="00B63317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3317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EF42A3" w:rsidRDefault="00EF42A3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5B84" w:rsidRPr="00B63317" w:rsidRDefault="000A5B84" w:rsidP="00B6331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63317" w:rsidRPr="0033509B" w:rsidRDefault="00B63317" w:rsidP="00B63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3509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создании Проектного офиса Невьянского городского округа</w:t>
      </w:r>
    </w:p>
    <w:p w:rsidR="00B63317" w:rsidRPr="0033509B" w:rsidRDefault="00B63317" w:rsidP="00B63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63317" w:rsidRDefault="00B63317" w:rsidP="00B63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организации проектной деятельности в</w:t>
      </w:r>
      <w:r w:rsidRPr="00A864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</w:t>
      </w:r>
      <w:r w:rsidR="00E04619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E04619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E04619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Федеральным законом от 06 октября 2003 года № 131-ФЗ «Об общих принципах организации местного самоуправления в Российской Федерации», </w:t>
      </w:r>
      <w:r w:rsidRPr="0033509B">
        <w:rPr>
          <w:rFonts w:ascii="Liberation Serif" w:eastAsia="Calibri" w:hAnsi="Liberation Serif" w:cs="Times New Roman"/>
          <w:sz w:val="28"/>
          <w:szCs w:val="28"/>
        </w:rPr>
        <w:t xml:space="preserve">статьями 31, 64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 Невьянского городского округа</w:t>
      </w:r>
    </w:p>
    <w:p w:rsidR="00B63317" w:rsidRDefault="00B63317" w:rsidP="00790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A5B84" w:rsidRPr="00B63317" w:rsidRDefault="000A5B84" w:rsidP="00790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3317" w:rsidRDefault="00B63317" w:rsidP="00B6331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6331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B63317" w:rsidRDefault="00B63317" w:rsidP="00B6331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63317" w:rsidRPr="0033509B" w:rsidRDefault="00B63317" w:rsidP="00B63317">
      <w:pPr>
        <w:tabs>
          <w:tab w:val="num" w:pos="993"/>
          <w:tab w:val="num" w:pos="141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Создать Проектный офис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округа.</w:t>
      </w:r>
    </w:p>
    <w:p w:rsidR="00B63317" w:rsidRDefault="00B63317" w:rsidP="00B63317">
      <w:pPr>
        <w:tabs>
          <w:tab w:val="num" w:pos="993"/>
          <w:tab w:val="num" w:pos="141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B63317" w:rsidRPr="0033509B" w:rsidRDefault="00B63317" w:rsidP="00B63317">
      <w:pPr>
        <w:tabs>
          <w:tab w:val="num" w:pos="993"/>
          <w:tab w:val="num" w:pos="141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Положение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Проектном офисе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</w:t>
      </w:r>
      <w:r w:rsidR="00D804A6" w:rsidRPr="00D804A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63317" w:rsidRDefault="00B63317" w:rsidP="00B63317">
      <w:pPr>
        <w:tabs>
          <w:tab w:val="num" w:pos="993"/>
          <w:tab w:val="num" w:pos="141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D804A6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 Проектного офиса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</w:t>
      </w:r>
      <w:r w:rsidR="00D804A6" w:rsidRPr="00D804A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B63317" w:rsidRDefault="00B63317" w:rsidP="00B6331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</w:r>
    </w:p>
    <w:p w:rsidR="00B63317" w:rsidRPr="0033509B" w:rsidRDefault="00B63317" w:rsidP="00B6331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оммуникационной сети «Интернет».</w:t>
      </w:r>
    </w:p>
    <w:p w:rsidR="00B63317" w:rsidRDefault="00B63317" w:rsidP="00B63317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3317" w:rsidRDefault="00B63317" w:rsidP="00B63317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3317" w:rsidRPr="0033509B" w:rsidRDefault="00B63317" w:rsidP="00B63317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Невьянского </w:t>
      </w:r>
    </w:p>
    <w:p w:rsidR="00B63317" w:rsidRPr="0033509B" w:rsidRDefault="00B63317" w:rsidP="00B63317">
      <w:pPr>
        <w:widowControl w:val="0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509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                                                                                А.А. Берчук</w:t>
      </w:r>
    </w:p>
    <w:p w:rsidR="00B63317" w:rsidRPr="0033509B" w:rsidRDefault="00B63317" w:rsidP="00B6331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2E9F" w:rsidRDefault="002C2E9F" w:rsidP="00B63317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33105" w:rsidRDefault="00E33105" w:rsidP="00B63317">
      <w:pPr>
        <w:spacing w:after="0" w:line="240" w:lineRule="auto"/>
      </w:pPr>
    </w:p>
    <w:p w:rsidR="00731B83" w:rsidRDefault="00731B83" w:rsidP="00B63317">
      <w:pPr>
        <w:spacing w:after="0" w:line="240" w:lineRule="auto"/>
      </w:pPr>
    </w:p>
    <w:p w:rsidR="007506EB" w:rsidRPr="00E33105" w:rsidRDefault="007506EB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                  </w:t>
      </w:r>
      <w:r w:rsidR="00731B83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Приложение №1</w:t>
      </w:r>
      <w:r w:rsidR="00E6353E"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</w:t>
      </w:r>
    </w:p>
    <w:p w:rsidR="00E6353E" w:rsidRPr="00E33105" w:rsidRDefault="007506EB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</w:t>
      </w:r>
      <w:r w:rsidR="00B63317" w:rsidRPr="00E3310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6353E" w:rsidRPr="00E33105">
        <w:rPr>
          <w:rFonts w:ascii="Liberation Serif" w:eastAsia="Calibri" w:hAnsi="Liberation Serif" w:cs="Times New Roman"/>
          <w:sz w:val="28"/>
          <w:szCs w:val="28"/>
        </w:rPr>
        <w:t>УТВЕРЖДЕНО</w:t>
      </w:r>
    </w:p>
    <w:p w:rsidR="00E6353E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</w:t>
      </w:r>
      <w:r w:rsidR="007506EB"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постановлением </w:t>
      </w:r>
      <w:r w:rsidR="007506EB" w:rsidRPr="00E33105">
        <w:rPr>
          <w:rFonts w:ascii="Liberation Serif" w:eastAsia="Calibri" w:hAnsi="Liberation Serif" w:cs="Times New Roman"/>
          <w:sz w:val="28"/>
          <w:szCs w:val="28"/>
        </w:rPr>
        <w:t>главы</w:t>
      </w:r>
    </w:p>
    <w:p w:rsidR="00E6353E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Невьянского городского округа</w:t>
      </w:r>
    </w:p>
    <w:p w:rsidR="00E6353E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от_________ № _____</w:t>
      </w:r>
    </w:p>
    <w:p w:rsidR="00E800F1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</w:t>
      </w:r>
    </w:p>
    <w:p w:rsidR="00E6353E" w:rsidRPr="00E33105" w:rsidRDefault="00E6353E" w:rsidP="00E6353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E800F1" w:rsidRPr="00E33105" w:rsidRDefault="00E800F1" w:rsidP="00E800F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33105">
        <w:rPr>
          <w:rFonts w:ascii="Liberation Serif" w:eastAsia="Calibri" w:hAnsi="Liberation Serif" w:cs="Times New Roman"/>
          <w:b/>
          <w:sz w:val="28"/>
          <w:szCs w:val="28"/>
        </w:rPr>
        <w:t>ПОЛОЖЕНИЕ</w:t>
      </w:r>
    </w:p>
    <w:p w:rsidR="00E800F1" w:rsidRPr="00E33105" w:rsidRDefault="00F71F49" w:rsidP="00E800F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33105">
        <w:rPr>
          <w:rFonts w:ascii="Liberation Serif" w:eastAsia="Calibri" w:hAnsi="Liberation Serif" w:cs="Times New Roman"/>
          <w:b/>
          <w:sz w:val="28"/>
          <w:szCs w:val="28"/>
        </w:rPr>
        <w:t>о П</w:t>
      </w:r>
      <w:r w:rsidR="00E800F1" w:rsidRPr="00E33105">
        <w:rPr>
          <w:rFonts w:ascii="Liberation Serif" w:eastAsia="Calibri" w:hAnsi="Liberation Serif" w:cs="Times New Roman"/>
          <w:b/>
          <w:sz w:val="28"/>
          <w:szCs w:val="28"/>
        </w:rPr>
        <w:t>роектном офисе Невьянского городского округа</w:t>
      </w:r>
    </w:p>
    <w:p w:rsidR="00E800F1" w:rsidRPr="00E33105" w:rsidRDefault="00E800F1" w:rsidP="00E800F1">
      <w:pPr>
        <w:spacing w:after="0" w:line="240" w:lineRule="auto"/>
        <w:ind w:firstLine="709"/>
        <w:rPr>
          <w:rFonts w:ascii="Liberation Serif" w:eastAsia="Calibri" w:hAnsi="Liberation Serif" w:cs="Times New Roman"/>
          <w:sz w:val="28"/>
          <w:szCs w:val="28"/>
        </w:rPr>
      </w:pP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Общие положения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800F1" w:rsidRPr="00E33105" w:rsidRDefault="00F27B46" w:rsidP="00E80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Настоящее Положение определяет задачи, функции, порядок формирования и организации деятельности </w:t>
      </w:r>
      <w:r w:rsidR="00F71F49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роектного офиса </w:t>
      </w:r>
      <w:r w:rsidR="00E800F1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 (далее – </w:t>
      </w:r>
      <w:r w:rsidR="00F71F49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П</w:t>
      </w:r>
      <w:r w:rsidR="00E800F1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роектный офис).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F71F49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в соответствии с Положением об организации проектной деятельности в Невьянско</w:t>
      </w:r>
      <w:r w:rsidR="006E3CAF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6E3CAF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6E3CAF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утвержденным </w:t>
      </w:r>
      <w:r w:rsidR="00E116A7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остановлением </w:t>
      </w:r>
      <w:r w:rsidR="00E116A7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главы</w:t>
      </w:r>
      <w:r w:rsidR="00D21307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  <w:r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, формируется на постоянной основе.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Функции </w:t>
      </w:r>
      <w:r w:rsidR="00B00B9F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роектного офиса осуществляет</w:t>
      </w:r>
      <w:r w:rsidR="00CB2D07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рабочая группа, созданная по решению </w:t>
      </w:r>
      <w:r w:rsidR="00E116A7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г</w:t>
      </w:r>
      <w:r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лавы Невьянского городского округа</w:t>
      </w:r>
      <w:r w:rsidR="00CB2D07"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E800F1" w:rsidRPr="00E33105" w:rsidRDefault="00E800F1" w:rsidP="00E80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="00B00B9F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роектный офис в своей деятельности руководствуется действующим законодательством Российской Федерации и Свердловской области, правовыми актами </w:t>
      </w:r>
      <w:r w:rsidRPr="00E3310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округа, 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также настоящим Положением.</w:t>
      </w:r>
    </w:p>
    <w:p w:rsidR="00E800F1" w:rsidRPr="00E33105" w:rsidRDefault="00E800F1" w:rsidP="00E800F1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2. Основные задачи и функции </w:t>
      </w:r>
      <w:r w:rsidR="00B00B9F"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роектного офиса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00F1" w:rsidRPr="00E33105" w:rsidRDefault="00F60A37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5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Основными задачами </w:t>
      </w:r>
      <w:r w:rsidR="00B00B9F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роектного офиса являются общая координация организации проектной деятельности в Невьянско</w:t>
      </w:r>
      <w:r w:rsidR="00B54EE8">
        <w:rPr>
          <w:rFonts w:ascii="Liberation Serif" w:eastAsia="Calibri" w:hAnsi="Liberation Serif" w:cs="Times New Roman"/>
          <w:sz w:val="28"/>
          <w:szCs w:val="28"/>
        </w:rPr>
        <w:t>м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B54EE8">
        <w:rPr>
          <w:rFonts w:ascii="Liberation Serif" w:eastAsia="Calibri" w:hAnsi="Liberation Serif" w:cs="Times New Roman"/>
          <w:sz w:val="28"/>
          <w:szCs w:val="28"/>
        </w:rPr>
        <w:t>м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B54EE8">
        <w:rPr>
          <w:rFonts w:ascii="Liberation Serif" w:eastAsia="Calibri" w:hAnsi="Liberation Serif" w:cs="Times New Roman"/>
          <w:sz w:val="28"/>
          <w:szCs w:val="28"/>
        </w:rPr>
        <w:t>е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и координация реализации проектов (программ) в порядке, установленном Положением об организации проектной деятельности в Невьянско</w:t>
      </w:r>
      <w:r w:rsidR="00B54EE8">
        <w:rPr>
          <w:rFonts w:ascii="Liberation Serif" w:eastAsia="Calibri" w:hAnsi="Liberation Serif" w:cs="Times New Roman"/>
          <w:sz w:val="28"/>
          <w:szCs w:val="28"/>
        </w:rPr>
        <w:t>м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B54EE8">
        <w:rPr>
          <w:rFonts w:ascii="Liberation Serif" w:eastAsia="Calibri" w:hAnsi="Liberation Serif" w:cs="Times New Roman"/>
          <w:sz w:val="28"/>
          <w:szCs w:val="28"/>
        </w:rPr>
        <w:t>м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B54EE8">
        <w:rPr>
          <w:rFonts w:ascii="Liberation Serif" w:eastAsia="Calibri" w:hAnsi="Liberation Serif" w:cs="Times New Roman"/>
          <w:sz w:val="28"/>
          <w:szCs w:val="28"/>
        </w:rPr>
        <w:t>е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, утвержденным </w:t>
      </w:r>
      <w:r w:rsidR="00E116A7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остановлением </w:t>
      </w:r>
      <w:r w:rsidR="00E116A7" w:rsidRPr="00E33105">
        <w:rPr>
          <w:rFonts w:ascii="Liberation Serif" w:eastAsia="Calibri" w:hAnsi="Liberation Serif" w:cs="Times New Roman"/>
          <w:sz w:val="28"/>
          <w:szCs w:val="28"/>
        </w:rPr>
        <w:t xml:space="preserve">главы Невьянского городского округа 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об организации проектной деятельности</w:t>
      </w:r>
      <w:r w:rsidR="00626364" w:rsidRPr="00E33105">
        <w:rPr>
          <w:rFonts w:ascii="Liberation Serif" w:eastAsia="Calibri" w:hAnsi="Liberation Serif" w:cs="Times New Roman"/>
          <w:sz w:val="28"/>
          <w:szCs w:val="28"/>
        </w:rPr>
        <w:t xml:space="preserve"> в Невьянско</w:t>
      </w:r>
      <w:r w:rsidR="00912A4D">
        <w:rPr>
          <w:rFonts w:ascii="Liberation Serif" w:eastAsia="Calibri" w:hAnsi="Liberation Serif" w:cs="Times New Roman"/>
          <w:sz w:val="28"/>
          <w:szCs w:val="28"/>
        </w:rPr>
        <w:t>м</w:t>
      </w:r>
      <w:r w:rsidR="00626364" w:rsidRPr="00E33105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912A4D">
        <w:rPr>
          <w:rFonts w:ascii="Liberation Serif" w:eastAsia="Calibri" w:hAnsi="Liberation Serif" w:cs="Times New Roman"/>
          <w:sz w:val="28"/>
          <w:szCs w:val="28"/>
        </w:rPr>
        <w:t>м</w:t>
      </w:r>
      <w:r w:rsidR="00626364" w:rsidRPr="00E33105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912A4D">
        <w:rPr>
          <w:rFonts w:ascii="Liberation Serif" w:eastAsia="Calibri" w:hAnsi="Liberation Serif" w:cs="Times New Roman"/>
          <w:sz w:val="28"/>
          <w:szCs w:val="28"/>
        </w:rPr>
        <w:t>е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E800F1" w:rsidRPr="00E33105" w:rsidRDefault="00626364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6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Основными функциями </w:t>
      </w:r>
      <w:r w:rsidR="00B00B9F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роектного офиса являются: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1) организация взаимодействия с Проектным офисом Свердловской области по вопросам организации проектной деятельности в Невьянском городском округе;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2) организация взаимодействия </w:t>
      </w:r>
      <w:r w:rsidRPr="00A37E90">
        <w:rPr>
          <w:rFonts w:ascii="Liberation Serif" w:eastAsia="Calibri" w:hAnsi="Liberation Serif" w:cs="Times New Roman"/>
          <w:sz w:val="28"/>
          <w:szCs w:val="28"/>
        </w:rPr>
        <w:t xml:space="preserve">органов местного самоуправления 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Невьянского городского округа с органами управления проектной деятельностью в Свердловской области при реализации региональных проектов, обеспечивающих достижение целей, показателей и результатов </w:t>
      </w:r>
      <w:r w:rsidRPr="00E33105">
        <w:rPr>
          <w:rFonts w:ascii="Liberation Serif" w:eastAsia="Calibri" w:hAnsi="Liberation Serif" w:cs="Times New Roman"/>
          <w:sz w:val="28"/>
          <w:szCs w:val="28"/>
        </w:rPr>
        <w:lastRenderedPageBreak/>
        <w:t>соответствующих федеральных проектов, в составе национальных проектов (далее – региональные проекты);</w:t>
      </w:r>
    </w:p>
    <w:p w:rsidR="00E800F1" w:rsidRPr="00E33105" w:rsidRDefault="004C3C62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3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согласование проектных предложений, паспортов, планов мероприятий по реализации проектов (программ) (сводных планов) и запросов на их изменение, рассмотрение вопросов соответствия представленных документов порядку организации проектной деятельности;</w:t>
      </w:r>
    </w:p>
    <w:p w:rsidR="00E800F1" w:rsidRPr="00E33105" w:rsidRDefault="004C3C62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4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формирование перечня предложений по проектам (программам);</w:t>
      </w:r>
    </w:p>
    <w:p w:rsidR="00E800F1" w:rsidRPr="00E33105" w:rsidRDefault="007428A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5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назначение ответственного за разработку паспорта проекта (программы);</w:t>
      </w:r>
    </w:p>
    <w:p w:rsidR="00E800F1" w:rsidRPr="00E33105" w:rsidRDefault="007428A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6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участие в мониторинге реализации проектов (программ);</w:t>
      </w:r>
    </w:p>
    <w:p w:rsidR="00E800F1" w:rsidRPr="00E33105" w:rsidRDefault="008165B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65B6">
        <w:rPr>
          <w:rFonts w:ascii="Liberation Serif" w:eastAsia="Calibri" w:hAnsi="Liberation Serif" w:cs="Times New Roman"/>
          <w:sz w:val="28"/>
          <w:szCs w:val="28"/>
        </w:rPr>
        <w:t>7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согласование ежегодных и итоговых отчетов о реализации проектов (программ);</w:t>
      </w:r>
    </w:p>
    <w:p w:rsidR="00E800F1" w:rsidRPr="00E33105" w:rsidRDefault="008165B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65B6">
        <w:rPr>
          <w:rFonts w:ascii="Liberation Serif" w:eastAsia="Calibri" w:hAnsi="Liberation Serif" w:cs="Times New Roman"/>
          <w:sz w:val="28"/>
          <w:szCs w:val="28"/>
        </w:rPr>
        <w:t>8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обеспечение деятельности Проектного комитета, организация контроля за исполнением принятых им решений;</w:t>
      </w:r>
    </w:p>
    <w:p w:rsidR="00E800F1" w:rsidRPr="00E33105" w:rsidRDefault="008165B6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165B6">
        <w:rPr>
          <w:rFonts w:ascii="Liberation Serif" w:eastAsia="Calibri" w:hAnsi="Liberation Serif" w:cs="Times New Roman"/>
          <w:sz w:val="28"/>
          <w:szCs w:val="28"/>
        </w:rPr>
        <w:t>9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) обеспечение методического сопровождения проектной деятельности, издание методических рекомендаций по организации проектной деятельности, а также координация деятельности по их применению;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0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) согласование проектов правовых актов Невьянского городского округа, регламентирующих организацию проектной деятельности; 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1</w:t>
      </w:r>
      <w:r w:rsidRPr="00E33105">
        <w:rPr>
          <w:rFonts w:ascii="Liberation Serif" w:eastAsia="Calibri" w:hAnsi="Liberation Serif" w:cs="Times New Roman"/>
          <w:sz w:val="28"/>
          <w:szCs w:val="28"/>
        </w:rPr>
        <w:t>) координация деятельности по развитию профессиональных компетенций муниципальных служащих в сфере проектной деятельности;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2</w:t>
      </w:r>
      <w:r w:rsidRPr="00E33105">
        <w:rPr>
          <w:rFonts w:ascii="Liberation Serif" w:eastAsia="Calibri" w:hAnsi="Liberation Serif" w:cs="Times New Roman"/>
          <w:sz w:val="28"/>
          <w:szCs w:val="28"/>
        </w:rPr>
        <w:t>) формирование и направление в Проектный комитет</w:t>
      </w:r>
      <w:r w:rsidR="0031065C" w:rsidRPr="00E33105">
        <w:rPr>
          <w:rFonts w:ascii="Liberation Serif" w:eastAsia="Calibri" w:hAnsi="Liberation Serif" w:cs="Times New Roman"/>
          <w:sz w:val="28"/>
          <w:szCs w:val="28"/>
        </w:rPr>
        <w:t xml:space="preserve"> Невьянского городского округа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и Проектный офис Свердловской области ежегодного отчета об организации проектной деятельности в Невьянско</w:t>
      </w:r>
      <w:r w:rsidR="00072751">
        <w:rPr>
          <w:rFonts w:ascii="Liberation Serif" w:eastAsia="Calibri" w:hAnsi="Liberation Serif" w:cs="Times New Roman"/>
          <w:sz w:val="28"/>
          <w:szCs w:val="28"/>
        </w:rPr>
        <w:t>м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городско</w:t>
      </w:r>
      <w:r w:rsidR="00072751">
        <w:rPr>
          <w:rFonts w:ascii="Liberation Serif" w:eastAsia="Calibri" w:hAnsi="Liberation Serif" w:cs="Times New Roman"/>
          <w:sz w:val="28"/>
          <w:szCs w:val="28"/>
        </w:rPr>
        <w:t>м</w:t>
      </w: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 округ</w:t>
      </w:r>
      <w:r w:rsidR="00072751">
        <w:rPr>
          <w:rFonts w:ascii="Liberation Serif" w:eastAsia="Calibri" w:hAnsi="Liberation Serif" w:cs="Times New Roman"/>
          <w:sz w:val="28"/>
          <w:szCs w:val="28"/>
        </w:rPr>
        <w:t>е</w:t>
      </w:r>
      <w:r w:rsidRPr="00E33105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E800F1" w:rsidRPr="00E33105" w:rsidRDefault="00E800F1" w:rsidP="00E800F1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3</w:t>
      </w:r>
      <w:r w:rsidRPr="00E33105">
        <w:rPr>
          <w:rFonts w:ascii="Liberation Serif" w:eastAsia="Calibri" w:hAnsi="Liberation Serif" w:cs="Times New Roman"/>
          <w:sz w:val="28"/>
          <w:szCs w:val="28"/>
        </w:rPr>
        <w:t>) проведение оценок и иных контрольных мероприятий в отношении проектов (программ) при необходимости;</w:t>
      </w:r>
    </w:p>
    <w:p w:rsidR="0031065C" w:rsidRPr="00E33105" w:rsidRDefault="00E800F1" w:rsidP="007F5AE3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8165B6" w:rsidRPr="008165B6">
        <w:rPr>
          <w:rFonts w:ascii="Liberation Serif" w:eastAsia="Calibri" w:hAnsi="Liberation Serif" w:cs="Times New Roman"/>
          <w:sz w:val="28"/>
          <w:szCs w:val="28"/>
        </w:rPr>
        <w:t>4</w:t>
      </w:r>
      <w:r w:rsidRPr="00E33105">
        <w:rPr>
          <w:rFonts w:ascii="Liberation Serif" w:eastAsia="Calibri" w:hAnsi="Liberation Serif" w:cs="Times New Roman"/>
          <w:sz w:val="28"/>
          <w:szCs w:val="28"/>
        </w:rPr>
        <w:t>) выполнение иных функций в соответствии с законодательством Российской Федерации и Свердловской области, правовыми актами Невьянского городского округа.</w:t>
      </w:r>
    </w:p>
    <w:p w:rsidR="00E800F1" w:rsidRPr="00E33105" w:rsidRDefault="00E800F1" w:rsidP="00E800F1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31065C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3. Права </w:t>
      </w:r>
      <w:r w:rsidR="005155FA"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E3310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роектного офиса</w:t>
      </w:r>
    </w:p>
    <w:p w:rsidR="00E800F1" w:rsidRPr="00E33105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00F1" w:rsidRPr="00E33105" w:rsidRDefault="00626364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7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5155FA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>роектный офис для решения возложенных на него задач имеет право:</w:t>
      </w:r>
    </w:p>
    <w:p w:rsidR="00E800F1" w:rsidRPr="00E33105" w:rsidRDefault="00E800F1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1) привлекать для участия в работе </w:t>
      </w:r>
      <w:r w:rsidR="005155FA" w:rsidRPr="00E33105">
        <w:rPr>
          <w:rFonts w:ascii="Liberation Serif" w:eastAsia="Calibri" w:hAnsi="Liberation Serif" w:cs="Times New Roman"/>
          <w:sz w:val="28"/>
          <w:szCs w:val="28"/>
        </w:rPr>
        <w:t>П</w:t>
      </w:r>
      <w:r w:rsidRPr="00E33105">
        <w:rPr>
          <w:rFonts w:ascii="Liberation Serif" w:eastAsia="Calibri" w:hAnsi="Liberation Serif" w:cs="Times New Roman"/>
          <w:sz w:val="28"/>
          <w:szCs w:val="28"/>
        </w:rPr>
        <w:t>роектного офиса представителей органов местного самоуправления</w:t>
      </w:r>
      <w:r w:rsidRPr="00E33105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организаций;</w:t>
      </w:r>
    </w:p>
    <w:p w:rsidR="00E800F1" w:rsidRPr="00E33105" w:rsidRDefault="00E800F1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2) запрашивать и получать в установленном порядке необходимые материалы у структурных подразделений </w:t>
      </w:r>
      <w:r w:rsidRPr="004C3675">
        <w:rPr>
          <w:rFonts w:ascii="Liberation Serif" w:eastAsia="Calibri" w:hAnsi="Liberation Serif" w:cs="Times New Roman"/>
          <w:sz w:val="28"/>
          <w:szCs w:val="28"/>
        </w:rPr>
        <w:t>органов местного самоуправления</w:t>
      </w:r>
      <w:r w:rsidRPr="004C3675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E33105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организаций;</w:t>
      </w:r>
    </w:p>
    <w:p w:rsidR="00E800F1" w:rsidRPr="00E33105" w:rsidRDefault="00E800F1" w:rsidP="00E800F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lastRenderedPageBreak/>
        <w:t>3) разрабатывать проекты правовых актов Невьянского городского округа в пределах своей компетенции;</w:t>
      </w:r>
    </w:p>
    <w:p w:rsidR="00E800F1" w:rsidRPr="00E33105" w:rsidRDefault="00E800F1" w:rsidP="00E800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4) формировать рекомендации и давать разъяснения по вопросам, входящим в компетенцию муниципального проектного офиса.</w:t>
      </w:r>
    </w:p>
    <w:p w:rsidR="00E800F1" w:rsidRPr="00E33105" w:rsidRDefault="00E800F1" w:rsidP="00E800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E800F1" w:rsidRPr="00E33105" w:rsidRDefault="00E800F1" w:rsidP="00F27F33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E33105">
        <w:rPr>
          <w:rFonts w:ascii="Liberation Serif" w:eastAsia="Calibri" w:hAnsi="Liberation Serif" w:cs="Times New Roman"/>
          <w:b/>
          <w:sz w:val="28"/>
          <w:szCs w:val="28"/>
        </w:rPr>
        <w:t xml:space="preserve">Глава 4. Порядок формирования и организации деятельности </w:t>
      </w:r>
      <w:r w:rsidR="005155FA" w:rsidRPr="00E33105">
        <w:rPr>
          <w:rFonts w:ascii="Liberation Serif" w:eastAsia="Calibri" w:hAnsi="Liberation Serif" w:cs="Times New Roman"/>
          <w:b/>
          <w:sz w:val="28"/>
          <w:szCs w:val="28"/>
        </w:rPr>
        <w:t>п</w:t>
      </w:r>
      <w:r w:rsidRPr="00E33105">
        <w:rPr>
          <w:rFonts w:ascii="Liberation Serif" w:eastAsia="Calibri" w:hAnsi="Liberation Serif" w:cs="Times New Roman"/>
          <w:b/>
          <w:sz w:val="28"/>
          <w:szCs w:val="28"/>
        </w:rPr>
        <w:t>роектного офиса</w:t>
      </w:r>
    </w:p>
    <w:p w:rsidR="00F27F33" w:rsidRPr="00E33105" w:rsidRDefault="00F27F33" w:rsidP="00F27F33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E800F1" w:rsidRPr="00E33105" w:rsidRDefault="00F27F33" w:rsidP="00C87D25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E33105">
        <w:rPr>
          <w:rFonts w:ascii="Liberation Serif" w:eastAsia="Times New Roman" w:hAnsi="Liberation Serif" w:cs="Times New Roman"/>
          <w:bCs/>
          <w:spacing w:val="2"/>
          <w:sz w:val="28"/>
          <w:szCs w:val="28"/>
          <w:lang w:eastAsia="ru-RU"/>
        </w:rPr>
        <w:t xml:space="preserve">8.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Количественный и персональный состав Проектного офиса      определяется и изменяется постановлением </w:t>
      </w:r>
      <w:r w:rsidR="00EF0DC9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главы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Невьянского городского округа.</w:t>
      </w:r>
    </w:p>
    <w:p w:rsidR="00E800F1" w:rsidRPr="00E33105" w:rsidRDefault="00F27F33" w:rsidP="00C87D25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Liberation Serif" w:eastAsia="Times New Roman" w:hAnsi="Liberation Serif" w:cs="Times New Roman"/>
          <w:bCs/>
          <w:color w:val="FF0000"/>
          <w:spacing w:val="2"/>
          <w:sz w:val="28"/>
          <w:szCs w:val="28"/>
          <w:lang w:eastAsia="ru-RU"/>
        </w:rPr>
      </w:pPr>
      <w:r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9.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Проектный офис формируется в составе Председателя Проектного</w:t>
      </w:r>
      <w:r w:rsidR="00E800F1" w:rsidRPr="00E33105">
        <w:rPr>
          <w:rFonts w:ascii="Liberation Serif" w:eastAsia="Times New Roman" w:hAnsi="Liberation Serif" w:cs="Times New Roman"/>
          <w:bCs/>
          <w:spacing w:val="2"/>
          <w:sz w:val="28"/>
          <w:szCs w:val="28"/>
          <w:lang w:eastAsia="ru-RU"/>
        </w:rPr>
        <w:t xml:space="preserve">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офиса, его заместителя</w:t>
      </w:r>
      <w:r w:rsidR="00DE5CAB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и</w:t>
      </w:r>
      <w:r w:rsidR="00AA5F64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секретаря.</w:t>
      </w:r>
    </w:p>
    <w:p w:rsidR="00E800F1" w:rsidRPr="00E33105" w:rsidRDefault="00F27F33" w:rsidP="00C87D25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10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Проектный офис возглавляет заместитель </w:t>
      </w:r>
      <w:r w:rsidR="00EF0DC9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г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лавы администрации Невьянского городского округа, являющийся его Председателем.</w:t>
      </w:r>
    </w:p>
    <w:p w:rsidR="00E800F1" w:rsidRPr="00E33105" w:rsidRDefault="00F27F33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942919"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В период отсутствия Председателя Проектного офиса его обязанности выполняет заместитель Председателя.</w:t>
      </w:r>
    </w:p>
    <w:p w:rsidR="00E800F1" w:rsidRPr="00E33105" w:rsidRDefault="00F27F33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1</w:t>
      </w:r>
      <w:r w:rsidR="00942919" w:rsidRPr="00E33105">
        <w:rPr>
          <w:rFonts w:ascii="Liberation Serif" w:eastAsia="Calibri" w:hAnsi="Liberation Serif" w:cs="Times New Roman"/>
          <w:sz w:val="28"/>
          <w:szCs w:val="28"/>
        </w:rPr>
        <w:t>2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E93884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С</w:t>
      </w:r>
      <w:r w:rsidR="00E800F1" w:rsidRPr="00E33105">
        <w:rPr>
          <w:rFonts w:ascii="Liberation Serif" w:eastAsia="Calibri" w:hAnsi="Liberation Serif" w:cs="Times New Roman"/>
          <w:sz w:val="28"/>
          <w:szCs w:val="28"/>
          <w:lang w:eastAsia="ru-RU"/>
        </w:rPr>
        <w:t>екретарь Проектного офиса:</w:t>
      </w:r>
    </w:p>
    <w:p w:rsidR="00E800F1" w:rsidRPr="00E33105" w:rsidRDefault="00E800F1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 xml:space="preserve">1) </w:t>
      </w:r>
      <w:r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организационное обеспечение деятельности Проектного офиса;</w:t>
      </w:r>
    </w:p>
    <w:p w:rsidR="00E800F1" w:rsidRPr="00D923BD" w:rsidRDefault="00942919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E33105">
        <w:rPr>
          <w:rFonts w:ascii="Liberation Serif" w:eastAsia="Calibri" w:hAnsi="Liberation Serif" w:cs="Times New Roman"/>
          <w:sz w:val="28"/>
          <w:szCs w:val="28"/>
        </w:rPr>
        <w:t>2</w:t>
      </w:r>
      <w:r w:rsidR="00E800F1" w:rsidRPr="00E33105">
        <w:rPr>
          <w:rFonts w:ascii="Liberation Serif" w:eastAsia="Calibri" w:hAnsi="Liberation Serif" w:cs="Times New Roman"/>
          <w:sz w:val="28"/>
          <w:szCs w:val="28"/>
        </w:rPr>
        <w:t xml:space="preserve">) 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и ведет портфель проектов по установленной форме (</w:t>
      </w:r>
      <w:r w:rsidR="00C83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прилагается</w:t>
      </w:r>
      <w:r w:rsidR="00E800F1" w:rsidRPr="00E33105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D923B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800F1" w:rsidRPr="00E33105" w:rsidRDefault="00E800F1" w:rsidP="00E800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FF0000"/>
          <w:sz w:val="28"/>
          <w:szCs w:val="28"/>
          <w:lang w:eastAsia="ru-RU"/>
        </w:rPr>
      </w:pPr>
    </w:p>
    <w:p w:rsidR="009B27F5" w:rsidRDefault="009B27F5" w:rsidP="009B27F5">
      <w:pPr>
        <w:spacing w:after="0" w:line="240" w:lineRule="auto"/>
        <w:ind w:left="4956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E33105" w:rsidRDefault="00E3310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A5F64" w:rsidRDefault="00AA5F64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ind w:right="-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                               П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E90636" w:rsidRPr="000E3A5B" w:rsidRDefault="00E90636" w:rsidP="00E9063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Положению о Проектном офисе </w:t>
      </w:r>
    </w:p>
    <w:p w:rsidR="00E90636" w:rsidRPr="000E3A5B" w:rsidRDefault="00E90636" w:rsidP="00E9063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Портфель (реестр) проектов Невьянского городского округа</w:t>
      </w: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141" w:tblpY="3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75"/>
        <w:gridCol w:w="1276"/>
        <w:gridCol w:w="1415"/>
        <w:gridCol w:w="1558"/>
        <w:gridCol w:w="1417"/>
        <w:gridCol w:w="1134"/>
        <w:gridCol w:w="996"/>
      </w:tblGrid>
      <w:tr w:rsidR="00E90636" w:rsidRPr="000E3A5B" w:rsidTr="009A32E7">
        <w:trPr>
          <w:trHeight w:val="38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про-екта</w:t>
            </w:r>
          </w:p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Краткое описание проекта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Инициатор проекта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Руководитель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Админис-тратор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Сроки реализации проекта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Статус проекта</w:t>
            </w:r>
          </w:p>
        </w:tc>
      </w:tr>
      <w:tr w:rsidR="00E90636" w:rsidRPr="000E3A5B" w:rsidTr="009A32E7">
        <w:trPr>
          <w:trHeight w:val="2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90636" w:rsidRPr="000E3A5B" w:rsidTr="009A32E7">
        <w:trPr>
          <w:trHeight w:val="4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E90636" w:rsidRPr="000E3A5B" w:rsidTr="009A32E7">
        <w:trPr>
          <w:trHeight w:val="40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E90636" w:rsidRPr="000E3A5B" w:rsidTr="009A32E7">
        <w:trPr>
          <w:trHeight w:val="5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0E3A5B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6" w:rsidRPr="000E3A5B" w:rsidRDefault="00E90636" w:rsidP="009A32E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екретарь Проектного офиса 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Ф.И.О.</w:t>
      </w:r>
    </w:p>
    <w:p w:rsidR="00E90636" w:rsidRPr="000E3A5B" w:rsidRDefault="00E90636" w:rsidP="00E9063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3A5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подпись</w:t>
      </w: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E90636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90636" w:rsidRDefault="00E90636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27F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</w:t>
      </w:r>
      <w:r w:rsidR="00E9687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ложение №</w:t>
      </w:r>
      <w:r w:rsidR="00E968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</w:p>
    <w:p w:rsidR="009B27F5" w:rsidRPr="00AB637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9B27F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8E1B3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9B27F5" w:rsidRPr="00AB637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9B27F5" w:rsidRPr="00AB6375" w:rsidRDefault="009B27F5" w:rsidP="009B27F5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AB637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            </w:t>
      </w:r>
      <w:r w:rsidRPr="00AB6375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_____</w:t>
      </w:r>
    </w:p>
    <w:p w:rsidR="009B27F5" w:rsidRPr="00AB6375" w:rsidRDefault="009B27F5" w:rsidP="009B27F5">
      <w:pPr>
        <w:spacing w:after="0" w:line="240" w:lineRule="auto"/>
        <w:rPr>
          <w:rFonts w:ascii="Liberation Serif" w:eastAsia="Calibri" w:hAnsi="Liberation Serif" w:cs="Times New Roman"/>
        </w:rPr>
      </w:pPr>
    </w:p>
    <w:p w:rsidR="009B27F5" w:rsidRPr="00AB6375" w:rsidRDefault="009B27F5" w:rsidP="009B27F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B27F5" w:rsidRPr="00AB6375" w:rsidRDefault="009B27F5" w:rsidP="009B27F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СОСТАВ </w:t>
      </w:r>
    </w:p>
    <w:p w:rsidR="009B27F5" w:rsidRPr="00AB6375" w:rsidRDefault="009B27F5" w:rsidP="009B27F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B637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Проектного офиса Невьянского городского округа</w:t>
      </w:r>
    </w:p>
    <w:p w:rsidR="009B27F5" w:rsidRPr="00AB6375" w:rsidRDefault="009B27F5" w:rsidP="009B27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7693"/>
      </w:tblGrid>
      <w:tr w:rsidR="009B27F5" w:rsidRPr="00AB6375" w:rsidTr="00A02A57">
        <w:trPr>
          <w:trHeight w:val="873"/>
        </w:trPr>
        <w:tc>
          <w:tcPr>
            <w:tcW w:w="23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Балашов А.М.</w:t>
            </w:r>
          </w:p>
        </w:tc>
        <w:tc>
          <w:tcPr>
            <w:tcW w:w="76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Заместитель главы администрации по вопросам промышленности, экономики и финансов – начальник Финансового управления, Председатель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Pr="00AB63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роектного офиса </w:t>
            </w:r>
          </w:p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9B27F5" w:rsidRPr="00AB6375" w:rsidTr="00A02A57">
        <w:trPr>
          <w:trHeight w:val="572"/>
        </w:trPr>
        <w:tc>
          <w:tcPr>
            <w:tcW w:w="23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Тамакулова Т.В.</w:t>
            </w:r>
          </w:p>
        </w:tc>
        <w:tc>
          <w:tcPr>
            <w:tcW w:w="76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Заведующий отделом экономики, торговли и бытового обслуживания администрации Невьянского городского органа, заместитель Председателя 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П</w:t>
            </w: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роектного офиса</w:t>
            </w:r>
          </w:p>
        </w:tc>
      </w:tr>
      <w:tr w:rsidR="009B27F5" w:rsidRPr="00AB6375" w:rsidTr="00A02A57">
        <w:trPr>
          <w:trHeight w:val="1160"/>
        </w:trPr>
        <w:tc>
          <w:tcPr>
            <w:tcW w:w="2393" w:type="dxa"/>
            <w:shd w:val="clear" w:color="auto" w:fill="auto"/>
          </w:tcPr>
          <w:p w:rsidR="009B27F5" w:rsidRPr="00AB6375" w:rsidRDefault="009B27F5" w:rsidP="00A02A57">
            <w:pPr>
              <w:spacing w:before="240" w:after="0" w:line="240" w:lineRule="auto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 Баянкина А.В.</w:t>
            </w:r>
          </w:p>
        </w:tc>
        <w:tc>
          <w:tcPr>
            <w:tcW w:w="7693" w:type="dxa"/>
            <w:shd w:val="clear" w:color="auto" w:fill="auto"/>
          </w:tcPr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B6375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Старший инженер отдела экономики, торговли и бытового обслуживания администрации Невьянского городского о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круга</w:t>
            </w:r>
            <w:r w:rsidR="008E1B37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,</w:t>
            </w:r>
            <w:r w:rsidRPr="00AB637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секретарь Проектного офиса</w:t>
            </w:r>
          </w:p>
          <w:p w:rsidR="009B27F5" w:rsidRPr="00AB6375" w:rsidRDefault="009B27F5" w:rsidP="00A02A57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9B27F5" w:rsidRPr="00887A8B" w:rsidRDefault="009B27F5" w:rsidP="009B27F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9B27F5" w:rsidRPr="00887A8B" w:rsidRDefault="009B27F5" w:rsidP="009B27F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9B27F5" w:rsidRPr="00887A8B" w:rsidRDefault="009B27F5" w:rsidP="009B27F5">
      <w:pPr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9B27F5" w:rsidRPr="00887A8B" w:rsidRDefault="009B27F5" w:rsidP="009B27F5">
      <w:pPr>
        <w:spacing w:after="0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27F5" w:rsidRPr="00887A8B" w:rsidRDefault="009B27F5" w:rsidP="009B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B27F5" w:rsidRPr="00887A8B" w:rsidRDefault="009B27F5" w:rsidP="009B27F5">
      <w:pPr>
        <w:jc w:val="both"/>
        <w:rPr>
          <w:rFonts w:ascii="Liberation Serif" w:hAnsi="Liberation Serif"/>
        </w:rPr>
      </w:pPr>
    </w:p>
    <w:p w:rsidR="009B27F5" w:rsidRDefault="009B27F5" w:rsidP="009B27F5"/>
    <w:p w:rsidR="00E800F1" w:rsidRDefault="00E800F1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B27F5" w:rsidRDefault="009B27F5" w:rsidP="00E800F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800F1" w:rsidRPr="00887A8B" w:rsidRDefault="00E800F1" w:rsidP="00E800F1">
      <w:pPr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:rsidR="00E800F1" w:rsidRPr="00887A8B" w:rsidRDefault="00E800F1" w:rsidP="00E800F1">
      <w:pPr>
        <w:spacing w:after="0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00F1" w:rsidRPr="00887A8B" w:rsidRDefault="00E800F1" w:rsidP="00E80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00F1" w:rsidRPr="00887A8B" w:rsidRDefault="00E800F1" w:rsidP="00E800F1">
      <w:pPr>
        <w:jc w:val="both"/>
        <w:rPr>
          <w:rFonts w:ascii="Liberation Serif" w:hAnsi="Liberation Serif"/>
        </w:rPr>
      </w:pPr>
    </w:p>
    <w:p w:rsidR="00E800F1" w:rsidRDefault="00E800F1"/>
    <w:sectPr w:rsidR="00E800F1" w:rsidSect="0031200A">
      <w:headerReference w:type="default" r:id="rId8"/>
      <w:pgSz w:w="11906" w:h="16838"/>
      <w:pgMar w:top="709" w:right="850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F1" w:rsidRDefault="00E800F1" w:rsidP="00E800F1">
      <w:pPr>
        <w:spacing w:after="0" w:line="240" w:lineRule="auto"/>
      </w:pPr>
      <w:r>
        <w:separator/>
      </w:r>
    </w:p>
  </w:endnote>
  <w:endnote w:type="continuationSeparator" w:id="0">
    <w:p w:rsidR="00E800F1" w:rsidRDefault="00E800F1" w:rsidP="00E8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F1" w:rsidRDefault="00E800F1" w:rsidP="00E800F1">
      <w:pPr>
        <w:spacing w:after="0" w:line="240" w:lineRule="auto"/>
      </w:pPr>
      <w:r>
        <w:separator/>
      </w:r>
    </w:p>
  </w:footnote>
  <w:footnote w:type="continuationSeparator" w:id="0">
    <w:p w:rsidR="00E800F1" w:rsidRDefault="00E800F1" w:rsidP="00E8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14450"/>
      <w:docPartObj>
        <w:docPartGallery w:val="Page Numbers (Top of Page)"/>
        <w:docPartUnique/>
      </w:docPartObj>
    </w:sdtPr>
    <w:sdtEndPr/>
    <w:sdtContent>
      <w:p w:rsidR="0031200A" w:rsidRDefault="003120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AA8">
          <w:rPr>
            <w:noProof/>
          </w:rPr>
          <w:t>6</w:t>
        </w:r>
        <w:r>
          <w:fldChar w:fldCharType="end"/>
        </w:r>
      </w:p>
    </w:sdtContent>
  </w:sdt>
  <w:p w:rsidR="0031200A" w:rsidRDefault="003120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FCC"/>
    <w:multiLevelType w:val="multilevel"/>
    <w:tmpl w:val="ACB2B958"/>
    <w:lvl w:ilvl="0">
      <w:start w:val="4"/>
      <w:numFmt w:val="decimal"/>
      <w:lvlText w:val="%1"/>
      <w:lvlJc w:val="left"/>
      <w:pPr>
        <w:ind w:left="375" w:hanging="375"/>
      </w:pPr>
      <w:rPr>
        <w:rFonts w:ascii="Liberation Serif" w:eastAsia="Calibri" w:hAnsi="Liberation Serif" w:hint="default"/>
      </w:rPr>
    </w:lvl>
    <w:lvl w:ilvl="1">
      <w:start w:val="1"/>
      <w:numFmt w:val="decimal"/>
      <w:lvlText w:val="%1.%2"/>
      <w:lvlJc w:val="left"/>
      <w:pPr>
        <w:ind w:left="3211" w:hanging="375"/>
      </w:pPr>
      <w:rPr>
        <w:rFonts w:ascii="Liberation Serif" w:eastAsia="Calibri" w:hAnsi="Liberation Serif" w:hint="default"/>
      </w:rPr>
    </w:lvl>
    <w:lvl w:ilvl="2">
      <w:start w:val="1"/>
      <w:numFmt w:val="decimal"/>
      <w:lvlText w:val="%1.%2.%3"/>
      <w:lvlJc w:val="left"/>
      <w:pPr>
        <w:ind w:left="6750" w:hanging="720"/>
      </w:pPr>
      <w:rPr>
        <w:rFonts w:ascii="Liberation Serif" w:eastAsia="Calibri" w:hAnsi="Liberation Serif" w:hint="default"/>
      </w:rPr>
    </w:lvl>
    <w:lvl w:ilvl="3">
      <w:start w:val="1"/>
      <w:numFmt w:val="decimal"/>
      <w:lvlText w:val="%1.%2.%3.%4"/>
      <w:lvlJc w:val="left"/>
      <w:pPr>
        <w:ind w:left="10125" w:hanging="1080"/>
      </w:pPr>
      <w:rPr>
        <w:rFonts w:ascii="Liberation Serif" w:eastAsia="Calibri" w:hAnsi="Liberation Serif" w:hint="default"/>
      </w:rPr>
    </w:lvl>
    <w:lvl w:ilvl="4">
      <w:start w:val="1"/>
      <w:numFmt w:val="decimal"/>
      <w:lvlText w:val="%1.%2.%3.%4.%5"/>
      <w:lvlJc w:val="left"/>
      <w:pPr>
        <w:ind w:left="13140" w:hanging="1080"/>
      </w:pPr>
      <w:rPr>
        <w:rFonts w:ascii="Liberation Serif" w:eastAsia="Calibri" w:hAnsi="Liberation Serif" w:hint="default"/>
      </w:rPr>
    </w:lvl>
    <w:lvl w:ilvl="5">
      <w:start w:val="1"/>
      <w:numFmt w:val="decimal"/>
      <w:lvlText w:val="%1.%2.%3.%4.%5.%6"/>
      <w:lvlJc w:val="left"/>
      <w:pPr>
        <w:ind w:left="16515" w:hanging="1440"/>
      </w:pPr>
      <w:rPr>
        <w:rFonts w:ascii="Liberation Serif" w:eastAsia="Calibri" w:hAnsi="Liberation Serif" w:hint="default"/>
      </w:rPr>
    </w:lvl>
    <w:lvl w:ilvl="6">
      <w:start w:val="1"/>
      <w:numFmt w:val="decimal"/>
      <w:lvlText w:val="%1.%2.%3.%4.%5.%6.%7"/>
      <w:lvlJc w:val="left"/>
      <w:pPr>
        <w:ind w:left="19530" w:hanging="1440"/>
      </w:pPr>
      <w:rPr>
        <w:rFonts w:ascii="Liberation Serif" w:eastAsia="Calibri" w:hAnsi="Liberation Serif" w:hint="default"/>
      </w:rPr>
    </w:lvl>
    <w:lvl w:ilvl="7">
      <w:start w:val="1"/>
      <w:numFmt w:val="decimal"/>
      <w:lvlText w:val="%1.%2.%3.%4.%5.%6.%7.%8"/>
      <w:lvlJc w:val="left"/>
      <w:pPr>
        <w:ind w:left="22905" w:hanging="1800"/>
      </w:pPr>
      <w:rPr>
        <w:rFonts w:ascii="Liberation Serif" w:eastAsia="Calibri" w:hAnsi="Liberation Serif" w:hint="default"/>
      </w:rPr>
    </w:lvl>
    <w:lvl w:ilvl="8">
      <w:start w:val="1"/>
      <w:numFmt w:val="decimal"/>
      <w:lvlText w:val="%1.%2.%3.%4.%5.%6.%7.%8.%9"/>
      <w:lvlJc w:val="left"/>
      <w:pPr>
        <w:ind w:left="26280" w:hanging="2160"/>
      </w:pPr>
      <w:rPr>
        <w:rFonts w:ascii="Liberation Serif" w:eastAsia="Calibri" w:hAnsi="Liberation Serif" w:hint="default"/>
      </w:rPr>
    </w:lvl>
  </w:abstractNum>
  <w:abstractNum w:abstractNumId="1" w15:restartNumberingAfterBreak="0">
    <w:nsid w:val="2F4774BA"/>
    <w:multiLevelType w:val="multilevel"/>
    <w:tmpl w:val="645A4D1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</w:lvl>
    <w:lvl w:ilvl="1">
      <w:start w:val="4"/>
      <w:numFmt w:val="decimal"/>
      <w:isLgl/>
      <w:lvlText w:val="%1.%2."/>
      <w:lvlJc w:val="left"/>
      <w:pPr>
        <w:ind w:left="2313" w:hanging="1320"/>
      </w:pPr>
    </w:lvl>
    <w:lvl w:ilvl="2">
      <w:start w:val="8"/>
      <w:numFmt w:val="decimal"/>
      <w:isLgl/>
      <w:lvlText w:val="%1.%2.%3."/>
      <w:lvlJc w:val="left"/>
      <w:pPr>
        <w:ind w:left="2313" w:hanging="1320"/>
      </w:pPr>
    </w:lvl>
    <w:lvl w:ilvl="3">
      <w:start w:val="1"/>
      <w:numFmt w:val="decimal"/>
      <w:isLgl/>
      <w:lvlText w:val="%1.%2.%3.%4."/>
      <w:lvlJc w:val="left"/>
      <w:pPr>
        <w:ind w:left="2313" w:hanging="1320"/>
      </w:pPr>
    </w:lvl>
    <w:lvl w:ilvl="4">
      <w:start w:val="1"/>
      <w:numFmt w:val="decimal"/>
      <w:isLgl/>
      <w:lvlText w:val="%1.%2.%3.%4.%5."/>
      <w:lvlJc w:val="left"/>
      <w:pPr>
        <w:ind w:left="2313" w:hanging="1320"/>
      </w:pPr>
    </w:lvl>
    <w:lvl w:ilvl="5">
      <w:start w:val="1"/>
      <w:numFmt w:val="decimal"/>
      <w:isLgl/>
      <w:lvlText w:val="%1.%2.%3.%4.%5.%6."/>
      <w:lvlJc w:val="left"/>
      <w:pPr>
        <w:ind w:left="2313" w:hanging="132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A"/>
    <w:rsid w:val="000072B6"/>
    <w:rsid w:val="00072751"/>
    <w:rsid w:val="00080FD9"/>
    <w:rsid w:val="000A5B84"/>
    <w:rsid w:val="000E319E"/>
    <w:rsid w:val="00100602"/>
    <w:rsid w:val="001251B5"/>
    <w:rsid w:val="00167808"/>
    <w:rsid w:val="00181E2D"/>
    <w:rsid w:val="00183CF7"/>
    <w:rsid w:val="001D62BD"/>
    <w:rsid w:val="002063BA"/>
    <w:rsid w:val="002107B9"/>
    <w:rsid w:val="002C11F3"/>
    <w:rsid w:val="002C2E9F"/>
    <w:rsid w:val="002F0E1F"/>
    <w:rsid w:val="0031065C"/>
    <w:rsid w:val="0031200A"/>
    <w:rsid w:val="003152A2"/>
    <w:rsid w:val="0033509B"/>
    <w:rsid w:val="00342305"/>
    <w:rsid w:val="00387448"/>
    <w:rsid w:val="003B47B1"/>
    <w:rsid w:val="003E5312"/>
    <w:rsid w:val="00412E32"/>
    <w:rsid w:val="00416B3F"/>
    <w:rsid w:val="00480E72"/>
    <w:rsid w:val="004A6D68"/>
    <w:rsid w:val="004C3675"/>
    <w:rsid w:val="004C3C62"/>
    <w:rsid w:val="004D2F25"/>
    <w:rsid w:val="005155FA"/>
    <w:rsid w:val="00521ECE"/>
    <w:rsid w:val="00542B44"/>
    <w:rsid w:val="00547073"/>
    <w:rsid w:val="0058066A"/>
    <w:rsid w:val="00626364"/>
    <w:rsid w:val="00636B1F"/>
    <w:rsid w:val="006E3CAF"/>
    <w:rsid w:val="0070203A"/>
    <w:rsid w:val="007208C5"/>
    <w:rsid w:val="00731B83"/>
    <w:rsid w:val="007428A6"/>
    <w:rsid w:val="007506EB"/>
    <w:rsid w:val="00775AF8"/>
    <w:rsid w:val="007767BB"/>
    <w:rsid w:val="00790E95"/>
    <w:rsid w:val="007A1F97"/>
    <w:rsid w:val="007B16BD"/>
    <w:rsid w:val="007F082A"/>
    <w:rsid w:val="007F3F68"/>
    <w:rsid w:val="007F5AE3"/>
    <w:rsid w:val="00813022"/>
    <w:rsid w:val="008165B6"/>
    <w:rsid w:val="00826E4A"/>
    <w:rsid w:val="008A17AE"/>
    <w:rsid w:val="008E1B37"/>
    <w:rsid w:val="008F3880"/>
    <w:rsid w:val="00912A4D"/>
    <w:rsid w:val="00915AFC"/>
    <w:rsid w:val="0092162C"/>
    <w:rsid w:val="00942919"/>
    <w:rsid w:val="00990039"/>
    <w:rsid w:val="009A6B46"/>
    <w:rsid w:val="009B27F5"/>
    <w:rsid w:val="009C4F93"/>
    <w:rsid w:val="00A114C0"/>
    <w:rsid w:val="00A37E90"/>
    <w:rsid w:val="00A64AA8"/>
    <w:rsid w:val="00A81299"/>
    <w:rsid w:val="00A86463"/>
    <w:rsid w:val="00AA5F64"/>
    <w:rsid w:val="00AC4365"/>
    <w:rsid w:val="00AD59CF"/>
    <w:rsid w:val="00B00B9F"/>
    <w:rsid w:val="00B50859"/>
    <w:rsid w:val="00B54EE8"/>
    <w:rsid w:val="00B63317"/>
    <w:rsid w:val="00BB1E08"/>
    <w:rsid w:val="00BD71CC"/>
    <w:rsid w:val="00BE2F62"/>
    <w:rsid w:val="00C47183"/>
    <w:rsid w:val="00C83A41"/>
    <w:rsid w:val="00C87D25"/>
    <w:rsid w:val="00C95334"/>
    <w:rsid w:val="00CB2D07"/>
    <w:rsid w:val="00CB75DB"/>
    <w:rsid w:val="00D21307"/>
    <w:rsid w:val="00D804A6"/>
    <w:rsid w:val="00D923BD"/>
    <w:rsid w:val="00DC2C15"/>
    <w:rsid w:val="00DE5CAB"/>
    <w:rsid w:val="00DF270B"/>
    <w:rsid w:val="00E04619"/>
    <w:rsid w:val="00E116A7"/>
    <w:rsid w:val="00E33105"/>
    <w:rsid w:val="00E419FD"/>
    <w:rsid w:val="00E6353E"/>
    <w:rsid w:val="00E800F1"/>
    <w:rsid w:val="00E90636"/>
    <w:rsid w:val="00E93884"/>
    <w:rsid w:val="00E9687A"/>
    <w:rsid w:val="00ED1E89"/>
    <w:rsid w:val="00EE70BA"/>
    <w:rsid w:val="00EF0DC9"/>
    <w:rsid w:val="00EF42A3"/>
    <w:rsid w:val="00F27B46"/>
    <w:rsid w:val="00F27F33"/>
    <w:rsid w:val="00F60A37"/>
    <w:rsid w:val="00F71F49"/>
    <w:rsid w:val="00F773E4"/>
    <w:rsid w:val="00F822E5"/>
    <w:rsid w:val="00FA15E2"/>
    <w:rsid w:val="00FB7817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6A35A5A-6F9D-43FA-9CD0-D281F79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0F1"/>
  </w:style>
  <w:style w:type="paragraph" w:styleId="a5">
    <w:name w:val="footer"/>
    <w:basedOn w:val="a"/>
    <w:link w:val="a6"/>
    <w:uiPriority w:val="99"/>
    <w:unhideWhenUsed/>
    <w:rsid w:val="00E8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Tatyana V. Tamakulova</cp:lastModifiedBy>
  <cp:revision>67</cp:revision>
  <dcterms:created xsi:type="dcterms:W3CDTF">2021-01-26T03:11:00Z</dcterms:created>
  <dcterms:modified xsi:type="dcterms:W3CDTF">2021-02-12T06:34:00Z</dcterms:modified>
</cp:coreProperties>
</file>