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001035FB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47D95AE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78810F2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0A2F5710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52BB915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0968444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05021CBC" w14:textId="77777777" w:rsidTr="00FA0F5D">
        <w:tc>
          <w:tcPr>
            <w:tcW w:w="9747" w:type="dxa"/>
            <w:gridSpan w:val="6"/>
          </w:tcPr>
          <w:p w14:paraId="08F39E07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D14FD2E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7B4EB1D" w14:textId="45E7386E" w:rsidR="00C64063" w:rsidRPr="00CB3018" w:rsidRDefault="00957920" w:rsidP="00C64063">
      <w:pPr>
        <w:ind w:firstLine="709"/>
        <w:jc w:val="center"/>
        <w:rPr>
          <w:rFonts w:ascii="Liberation Serif" w:hAnsi="Liberation Serif"/>
          <w:b/>
        </w:rPr>
      </w:pPr>
      <w:r w:rsidRPr="00CB3018">
        <w:rPr>
          <w:rFonts w:ascii="Liberation Serif" w:hAnsi="Liberation Serif"/>
          <w:b/>
        </w:rPr>
        <w:t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</w:r>
    </w:p>
    <w:p w14:paraId="12AC6B04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7B9223C2" w14:textId="4AF0CD2D" w:rsidR="00AD7EFC" w:rsidRPr="00276029" w:rsidRDefault="00AD7EFC" w:rsidP="00AD7EF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 w:val="26"/>
          <w:szCs w:val="26"/>
        </w:rPr>
      </w:pPr>
      <w:r w:rsidRPr="00276029">
        <w:rPr>
          <w:rFonts w:ascii="Liberation Serif" w:hAnsi="Liberation Serif"/>
          <w:sz w:val="26"/>
          <w:szCs w:val="26"/>
        </w:rPr>
        <w:t xml:space="preserve">В соответствии с </w:t>
      </w:r>
      <w:hyperlink r:id="rId7">
        <w:r w:rsidRPr="00276029">
          <w:rPr>
            <w:rFonts w:ascii="Liberation Serif" w:hAnsi="Liberation Serif"/>
            <w:sz w:val="26"/>
            <w:szCs w:val="26"/>
          </w:rPr>
          <w:t>подпунктом 10 пункта 3.3 статьи 32</w:t>
        </w:r>
      </w:hyperlink>
      <w:r w:rsidRPr="00276029">
        <w:rPr>
          <w:rFonts w:ascii="Liberation Serif" w:hAnsi="Liberation Serif"/>
          <w:sz w:val="26"/>
          <w:szCs w:val="26"/>
        </w:rPr>
        <w:t xml:space="preserve"> Федерального закона </w:t>
      </w:r>
      <w:r w:rsidR="00C01366">
        <w:rPr>
          <w:rFonts w:ascii="Liberation Serif" w:hAnsi="Liberation Serif"/>
          <w:sz w:val="26"/>
          <w:szCs w:val="26"/>
        </w:rPr>
        <w:br/>
      </w:r>
      <w:r w:rsidRPr="00276029">
        <w:rPr>
          <w:rFonts w:ascii="Liberation Serif" w:hAnsi="Liberation Serif"/>
          <w:sz w:val="26"/>
          <w:szCs w:val="26"/>
        </w:rPr>
        <w:t xml:space="preserve">от 12 января 1996 </w:t>
      </w:r>
      <w:r w:rsidR="004B2CB1">
        <w:rPr>
          <w:rFonts w:ascii="Liberation Serif" w:hAnsi="Liberation Serif"/>
          <w:sz w:val="26"/>
          <w:szCs w:val="26"/>
        </w:rPr>
        <w:t>года</w:t>
      </w:r>
      <w:r w:rsidRPr="00276029">
        <w:rPr>
          <w:rFonts w:ascii="Liberation Serif" w:hAnsi="Liberation Serif"/>
          <w:sz w:val="26"/>
          <w:szCs w:val="26"/>
        </w:rPr>
        <w:t xml:space="preserve"> № 7-ФЗ «О некоммерческих организациях» </w:t>
      </w:r>
      <w:r w:rsidRPr="00276029">
        <w:rPr>
          <w:rFonts w:ascii="Liberation Serif" w:eastAsia="Calibri" w:hAnsi="Liberation Serif" w:cs="Arial"/>
          <w:sz w:val="26"/>
          <w:szCs w:val="26"/>
        </w:rPr>
        <w:t xml:space="preserve">Федеральным </w:t>
      </w:r>
      <w:hyperlink r:id="rId8" w:history="1">
        <w:r w:rsidRPr="00E253A9">
          <w:rPr>
            <w:rFonts w:ascii="Liberation Serif" w:eastAsia="Calibri" w:hAnsi="Liberation Serif" w:cs="Arial"/>
            <w:sz w:val="26"/>
            <w:szCs w:val="26"/>
          </w:rPr>
          <w:t>законом</w:t>
        </w:r>
      </w:hyperlink>
      <w:r w:rsidRPr="00E253A9">
        <w:rPr>
          <w:rFonts w:ascii="Liberation Serif" w:eastAsia="Calibri" w:hAnsi="Liberation Serif" w:cs="Arial"/>
          <w:sz w:val="26"/>
          <w:szCs w:val="26"/>
        </w:rPr>
        <w:t xml:space="preserve"> </w:t>
      </w:r>
      <w:r w:rsidRPr="00276029">
        <w:rPr>
          <w:rFonts w:ascii="Liberation Serif" w:eastAsia="Calibri" w:hAnsi="Liberation Serif" w:cs="Arial"/>
          <w:sz w:val="26"/>
          <w:szCs w:val="26"/>
        </w:rPr>
        <w:t xml:space="preserve">от 03 ноября 2006 года № 174-ФЗ «Об автономных учреждениях», </w:t>
      </w:r>
      <w:hyperlink r:id="rId9" w:history="1">
        <w:r w:rsidRPr="00E253A9">
          <w:rPr>
            <w:rFonts w:ascii="Liberation Serif" w:eastAsia="Calibri" w:hAnsi="Liberation Serif" w:cs="Arial"/>
            <w:color w:val="000000" w:themeColor="text1"/>
            <w:sz w:val="26"/>
            <w:szCs w:val="26"/>
          </w:rPr>
          <w:t>Правилами</w:t>
        </w:r>
      </w:hyperlink>
      <w:r w:rsidRPr="00E253A9">
        <w:rPr>
          <w:rFonts w:ascii="Liberation Serif" w:eastAsia="Calibri" w:hAnsi="Liberation Serif" w:cs="Arial"/>
          <w:color w:val="000000" w:themeColor="text1"/>
          <w:sz w:val="26"/>
          <w:szCs w:val="26"/>
        </w:rPr>
        <w:t xml:space="preserve"> </w:t>
      </w:r>
      <w:r w:rsidRPr="00276029">
        <w:rPr>
          <w:rFonts w:ascii="Liberation Serif" w:eastAsia="Calibri" w:hAnsi="Liberation Serif" w:cs="Arial"/>
          <w:sz w:val="26"/>
          <w:szCs w:val="26"/>
        </w:rPr>
        <w:t xml:space="preserve">опубликования отчетов о деятельности автономного учреждения </w:t>
      </w:r>
      <w:r w:rsidR="00C01366">
        <w:rPr>
          <w:rFonts w:ascii="Liberation Serif" w:eastAsia="Calibri" w:hAnsi="Liberation Serif" w:cs="Arial"/>
          <w:sz w:val="26"/>
          <w:szCs w:val="26"/>
        </w:rPr>
        <w:br/>
      </w:r>
      <w:r w:rsidRPr="00276029">
        <w:rPr>
          <w:rFonts w:ascii="Liberation Serif" w:eastAsia="Calibri" w:hAnsi="Liberation Serif" w:cs="Arial"/>
          <w:sz w:val="26"/>
          <w:szCs w:val="26"/>
        </w:rPr>
        <w:t xml:space="preserve">и об использовании закрепленного за ним имущества, утвержденных </w:t>
      </w:r>
      <w:r w:rsidR="00650727">
        <w:rPr>
          <w:rFonts w:ascii="Liberation Serif" w:eastAsia="Calibri" w:hAnsi="Liberation Serif" w:cs="Arial"/>
          <w:sz w:val="26"/>
          <w:szCs w:val="26"/>
        </w:rPr>
        <w:t>п</w:t>
      </w:r>
      <w:r w:rsidRPr="00276029">
        <w:rPr>
          <w:rFonts w:ascii="Liberation Serif" w:eastAsia="Calibri" w:hAnsi="Liberation Serif" w:cs="Arial"/>
          <w:sz w:val="26"/>
          <w:szCs w:val="26"/>
        </w:rPr>
        <w:t>остановлением Правительства Р</w:t>
      </w:r>
      <w:r w:rsidR="00650727">
        <w:rPr>
          <w:rFonts w:ascii="Liberation Serif" w:eastAsia="Calibri" w:hAnsi="Liberation Serif" w:cs="Arial"/>
          <w:sz w:val="26"/>
          <w:szCs w:val="26"/>
        </w:rPr>
        <w:t xml:space="preserve">оссийской </w:t>
      </w:r>
      <w:r w:rsidRPr="00276029">
        <w:rPr>
          <w:rFonts w:ascii="Liberation Serif" w:eastAsia="Calibri" w:hAnsi="Liberation Serif" w:cs="Arial"/>
          <w:sz w:val="26"/>
          <w:szCs w:val="26"/>
        </w:rPr>
        <w:t>Ф</w:t>
      </w:r>
      <w:r w:rsidR="00650727">
        <w:rPr>
          <w:rFonts w:ascii="Liberation Serif" w:eastAsia="Calibri" w:hAnsi="Liberation Serif" w:cs="Arial"/>
          <w:sz w:val="26"/>
          <w:szCs w:val="26"/>
        </w:rPr>
        <w:t>едерации</w:t>
      </w:r>
      <w:r w:rsidRPr="00276029">
        <w:rPr>
          <w:rFonts w:ascii="Liberation Serif" w:eastAsia="Calibri" w:hAnsi="Liberation Serif" w:cs="Arial"/>
          <w:sz w:val="26"/>
          <w:szCs w:val="26"/>
        </w:rPr>
        <w:t xml:space="preserve"> от 18.10.2007 № 684, Общими </w:t>
      </w:r>
      <w:hyperlink r:id="rId10" w:history="1">
        <w:r w:rsidRPr="00CD7345">
          <w:rPr>
            <w:rFonts w:ascii="Liberation Serif" w:eastAsia="Calibri" w:hAnsi="Liberation Serif" w:cs="Arial"/>
            <w:color w:val="000000" w:themeColor="text1"/>
            <w:sz w:val="26"/>
            <w:szCs w:val="26"/>
          </w:rPr>
          <w:t>требованиями</w:t>
        </w:r>
      </w:hyperlink>
      <w:r w:rsidRPr="00276029">
        <w:rPr>
          <w:rFonts w:ascii="Liberation Serif" w:eastAsia="Calibri" w:hAnsi="Liberation Serif" w:cs="Arial"/>
          <w:sz w:val="26"/>
          <w:szCs w:val="26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</w:t>
      </w:r>
      <w:r w:rsidR="001B1B5B">
        <w:rPr>
          <w:rFonts w:ascii="Liberation Serif" w:eastAsia="Calibri" w:hAnsi="Liberation Serif" w:cs="Arial"/>
          <w:sz w:val="26"/>
          <w:szCs w:val="26"/>
        </w:rPr>
        <w:t>ыми</w:t>
      </w:r>
      <w:r w:rsidRPr="00276029">
        <w:rPr>
          <w:rFonts w:ascii="Liberation Serif" w:eastAsia="Calibri" w:hAnsi="Liberation Serif" w:cs="Arial"/>
          <w:sz w:val="26"/>
          <w:szCs w:val="26"/>
        </w:rPr>
        <w:t xml:space="preserve"> приказом Минфина России от 02.11.2021 № 171н</w:t>
      </w:r>
    </w:p>
    <w:p w14:paraId="3072C93B" w14:textId="77777777" w:rsidR="00AD7EFC" w:rsidRPr="00276029" w:rsidRDefault="00AD7EFC" w:rsidP="00AD7EF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14:paraId="3E9EAABC" w14:textId="561925EB" w:rsidR="00AD7EFC" w:rsidRDefault="00AD7EFC" w:rsidP="00AD7EFC">
      <w:pPr>
        <w:pStyle w:val="2"/>
        <w:jc w:val="both"/>
        <w:rPr>
          <w:rFonts w:ascii="Liberation Serif" w:hAnsi="Liberation Serif"/>
          <w:b/>
          <w:sz w:val="26"/>
          <w:szCs w:val="26"/>
        </w:rPr>
      </w:pPr>
      <w:r w:rsidRPr="00276029">
        <w:rPr>
          <w:rFonts w:ascii="Liberation Serif" w:hAnsi="Liberation Serif"/>
          <w:b/>
          <w:sz w:val="26"/>
          <w:szCs w:val="26"/>
        </w:rPr>
        <w:t>ПОСТАНОВЛ</w:t>
      </w:r>
      <w:r w:rsidR="00D63769">
        <w:rPr>
          <w:rFonts w:ascii="Liberation Serif" w:hAnsi="Liberation Serif"/>
          <w:b/>
          <w:sz w:val="26"/>
          <w:szCs w:val="26"/>
        </w:rPr>
        <w:t>ЯЕТ</w:t>
      </w:r>
      <w:r w:rsidRPr="00276029">
        <w:rPr>
          <w:rFonts w:ascii="Liberation Serif" w:hAnsi="Liberation Serif"/>
          <w:b/>
          <w:sz w:val="26"/>
          <w:szCs w:val="26"/>
        </w:rPr>
        <w:t>:</w:t>
      </w:r>
    </w:p>
    <w:p w14:paraId="6808C104" w14:textId="77777777" w:rsidR="00CD7345" w:rsidRPr="00276029" w:rsidRDefault="00CD7345" w:rsidP="00AD7EFC">
      <w:pPr>
        <w:pStyle w:val="2"/>
        <w:jc w:val="both"/>
        <w:rPr>
          <w:rFonts w:ascii="Liberation Serif" w:hAnsi="Liberation Serif"/>
          <w:b/>
          <w:sz w:val="26"/>
          <w:szCs w:val="26"/>
        </w:rPr>
      </w:pPr>
    </w:p>
    <w:p w14:paraId="32E1A4AC" w14:textId="77777777" w:rsidR="00AD7EFC" w:rsidRPr="00276029" w:rsidRDefault="00AD7EFC" w:rsidP="00AD7EFC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6029">
        <w:rPr>
          <w:rFonts w:ascii="Liberation Serif" w:hAnsi="Liberation Serif" w:cs="Times New Roman"/>
          <w:sz w:val="26"/>
          <w:szCs w:val="26"/>
        </w:rPr>
        <w:t xml:space="preserve">Утвердить прилагаемый </w:t>
      </w:r>
      <w:hyperlink w:anchor="P33" w:history="1">
        <w:r w:rsidRPr="00276029">
          <w:rPr>
            <w:rFonts w:ascii="Liberation Serif" w:hAnsi="Liberation Serif" w:cs="Times New Roman"/>
            <w:sz w:val="26"/>
            <w:szCs w:val="26"/>
          </w:rPr>
          <w:t>Порядок</w:t>
        </w:r>
      </w:hyperlink>
      <w:r w:rsidRPr="00276029">
        <w:rPr>
          <w:rFonts w:ascii="Liberation Serif" w:hAnsi="Liberation Serif" w:cs="Times New Roman"/>
          <w:sz w:val="26"/>
          <w:szCs w:val="26"/>
        </w:rPr>
        <w:t xml:space="preserve"> составления и утверждения отчета </w:t>
      </w:r>
      <w:r w:rsidR="00C01366">
        <w:rPr>
          <w:rFonts w:ascii="Liberation Serif" w:hAnsi="Liberation Serif" w:cs="Times New Roman"/>
          <w:sz w:val="26"/>
          <w:szCs w:val="26"/>
        </w:rPr>
        <w:br/>
      </w:r>
      <w:r w:rsidRPr="00276029">
        <w:rPr>
          <w:rFonts w:ascii="Liberation Serif" w:hAnsi="Liberation Serif" w:cs="Times New Roman"/>
          <w:sz w:val="26"/>
          <w:szCs w:val="26"/>
        </w:rPr>
        <w:t>о результатах деятельности муниципальных учреждений Невьянского городского округа и об использовании закрепленного за ними муниципального имущества.</w:t>
      </w:r>
    </w:p>
    <w:p w14:paraId="15773BBF" w14:textId="7DAC705D" w:rsidR="00AD7EFC" w:rsidRPr="00276029" w:rsidRDefault="00AD7EFC" w:rsidP="00AD7EFC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6029">
        <w:rPr>
          <w:rFonts w:ascii="Liberation Serif" w:hAnsi="Liberation Serif" w:cs="Times New Roman"/>
          <w:sz w:val="26"/>
          <w:szCs w:val="26"/>
        </w:rPr>
        <w:t>Признать утратившим силу постановление администрации Невьянского городского округа от 29</w:t>
      </w:r>
      <w:r w:rsidR="00D63769">
        <w:rPr>
          <w:rFonts w:ascii="Liberation Serif" w:hAnsi="Liberation Serif" w:cs="Times New Roman"/>
          <w:sz w:val="26"/>
          <w:szCs w:val="26"/>
        </w:rPr>
        <w:t>.08.</w:t>
      </w:r>
      <w:r w:rsidRPr="00276029">
        <w:rPr>
          <w:rFonts w:ascii="Liberation Serif" w:hAnsi="Liberation Serif" w:cs="Times New Roman"/>
          <w:sz w:val="26"/>
          <w:szCs w:val="26"/>
        </w:rPr>
        <w:t>2011 №</w:t>
      </w:r>
      <w:r w:rsidR="007A24DC">
        <w:rPr>
          <w:rFonts w:ascii="Liberation Serif" w:hAnsi="Liberation Serif" w:cs="Times New Roman"/>
          <w:sz w:val="26"/>
          <w:szCs w:val="26"/>
        </w:rPr>
        <w:t xml:space="preserve"> </w:t>
      </w:r>
      <w:r w:rsidRPr="00276029">
        <w:rPr>
          <w:rFonts w:ascii="Liberation Serif" w:hAnsi="Liberation Serif" w:cs="Times New Roman"/>
          <w:sz w:val="26"/>
          <w:szCs w:val="26"/>
        </w:rPr>
        <w:t>2279-п «</w:t>
      </w:r>
      <w:r w:rsidRPr="00276029">
        <w:rPr>
          <w:rFonts w:ascii="Liberation Serif" w:hAnsi="Liberation Serif"/>
          <w:sz w:val="26"/>
          <w:szCs w:val="26"/>
        </w:rPr>
        <w:t>Об утверждении порядка составления и утверждения отчета о результатах деятельности муниципальных учреждений и об использовании закрепленного за ним муниципального имущества»</w:t>
      </w:r>
      <w:r w:rsidR="00D63769">
        <w:rPr>
          <w:rFonts w:ascii="Liberation Serif" w:hAnsi="Liberation Serif"/>
          <w:sz w:val="26"/>
          <w:szCs w:val="26"/>
        </w:rPr>
        <w:t xml:space="preserve"> с изменениями, внесенными постановлениями администрации Невьянского городского округа</w:t>
      </w:r>
      <w:r w:rsidR="004E0E9A">
        <w:rPr>
          <w:rFonts w:ascii="Liberation Serif" w:hAnsi="Liberation Serif"/>
          <w:sz w:val="26"/>
          <w:szCs w:val="26"/>
        </w:rPr>
        <w:t xml:space="preserve">                        </w:t>
      </w:r>
      <w:r w:rsidR="00D63769">
        <w:rPr>
          <w:rFonts w:ascii="Liberation Serif" w:hAnsi="Liberation Serif"/>
          <w:sz w:val="26"/>
          <w:szCs w:val="26"/>
        </w:rPr>
        <w:t xml:space="preserve"> от 27.05.2016 №</w:t>
      </w:r>
      <w:r w:rsidR="004E0E9A">
        <w:rPr>
          <w:rFonts w:ascii="Liberation Serif" w:hAnsi="Liberation Serif"/>
          <w:sz w:val="26"/>
          <w:szCs w:val="26"/>
        </w:rPr>
        <w:t xml:space="preserve"> </w:t>
      </w:r>
      <w:r w:rsidR="00D63769">
        <w:rPr>
          <w:rFonts w:ascii="Liberation Serif" w:hAnsi="Liberation Serif"/>
          <w:sz w:val="26"/>
          <w:szCs w:val="26"/>
        </w:rPr>
        <w:t>1081-п, от 12.04.2018 №</w:t>
      </w:r>
      <w:r w:rsidR="004E0E9A">
        <w:rPr>
          <w:rFonts w:ascii="Liberation Serif" w:hAnsi="Liberation Serif"/>
          <w:sz w:val="26"/>
          <w:szCs w:val="26"/>
        </w:rPr>
        <w:t xml:space="preserve"> </w:t>
      </w:r>
      <w:r w:rsidR="00D63769">
        <w:rPr>
          <w:rFonts w:ascii="Liberation Serif" w:hAnsi="Liberation Serif"/>
          <w:sz w:val="26"/>
          <w:szCs w:val="26"/>
        </w:rPr>
        <w:t>6058-п и от 06.05.2019 №</w:t>
      </w:r>
      <w:r w:rsidR="004E0E9A">
        <w:rPr>
          <w:rFonts w:ascii="Liberation Serif" w:hAnsi="Liberation Serif"/>
          <w:sz w:val="26"/>
          <w:szCs w:val="26"/>
        </w:rPr>
        <w:t xml:space="preserve"> </w:t>
      </w:r>
      <w:r w:rsidR="00D63769">
        <w:rPr>
          <w:rFonts w:ascii="Liberation Serif" w:hAnsi="Liberation Serif"/>
          <w:sz w:val="26"/>
          <w:szCs w:val="26"/>
        </w:rPr>
        <w:t>712-п</w:t>
      </w:r>
      <w:r w:rsidRPr="00276029">
        <w:rPr>
          <w:rFonts w:ascii="Liberation Serif" w:hAnsi="Liberation Serif"/>
          <w:sz w:val="26"/>
          <w:szCs w:val="26"/>
        </w:rPr>
        <w:t>.</w:t>
      </w:r>
    </w:p>
    <w:p w14:paraId="1A3BB906" w14:textId="77777777" w:rsidR="00AD7EFC" w:rsidRPr="00276029" w:rsidRDefault="00AD7EFC" w:rsidP="00AD7EFC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6029">
        <w:rPr>
          <w:rFonts w:ascii="Liberation Serif" w:hAnsi="Liberation Serif" w:cs="Times New Roman"/>
          <w:sz w:val="26"/>
          <w:szCs w:val="26"/>
        </w:rPr>
        <w:t xml:space="preserve">Настоящее постановление применяется начиная с предоставления отчета о результатах деятельности муниципальных учреждений Невьянского городского округа и об использовании закрепленного за ними муниципального имущества </w:t>
      </w:r>
      <w:r w:rsidR="00C01366">
        <w:rPr>
          <w:rFonts w:ascii="Liberation Serif" w:hAnsi="Liberation Serif" w:cs="Times New Roman"/>
          <w:sz w:val="26"/>
          <w:szCs w:val="26"/>
        </w:rPr>
        <w:br/>
      </w:r>
      <w:r w:rsidRPr="00276029">
        <w:rPr>
          <w:rFonts w:ascii="Liberation Serif" w:hAnsi="Liberation Serif" w:cs="Times New Roman"/>
          <w:sz w:val="26"/>
          <w:szCs w:val="26"/>
        </w:rPr>
        <w:t>за 202</w:t>
      </w:r>
      <w:r>
        <w:rPr>
          <w:rFonts w:ascii="Liberation Serif" w:hAnsi="Liberation Serif" w:cs="Times New Roman"/>
          <w:sz w:val="26"/>
          <w:szCs w:val="26"/>
        </w:rPr>
        <w:t>3</w:t>
      </w:r>
      <w:r w:rsidRPr="00276029">
        <w:rPr>
          <w:rFonts w:ascii="Liberation Serif" w:hAnsi="Liberation Serif" w:cs="Times New Roman"/>
          <w:sz w:val="26"/>
          <w:szCs w:val="26"/>
        </w:rPr>
        <w:t xml:space="preserve"> год.</w:t>
      </w:r>
    </w:p>
    <w:p w14:paraId="34BDFA54" w14:textId="77777777" w:rsidR="005F3D69" w:rsidRPr="00276029" w:rsidRDefault="005F3D69" w:rsidP="005F3D69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6029">
        <w:rPr>
          <w:rFonts w:ascii="Liberation Serif" w:hAnsi="Liberation Serif" w:cs="Times New Roman"/>
          <w:sz w:val="26"/>
          <w:szCs w:val="26"/>
        </w:rPr>
        <w:t xml:space="preserve">Контроль за выполнением настоящего </w:t>
      </w:r>
      <w:r>
        <w:rPr>
          <w:rFonts w:ascii="Liberation Serif" w:hAnsi="Liberation Serif" w:cs="Times New Roman"/>
          <w:sz w:val="26"/>
          <w:szCs w:val="26"/>
        </w:rPr>
        <w:t>п</w:t>
      </w:r>
      <w:r w:rsidRPr="00276029">
        <w:rPr>
          <w:rFonts w:ascii="Liberation Serif" w:hAnsi="Liberation Serif" w:cs="Times New Roman"/>
          <w:sz w:val="26"/>
          <w:szCs w:val="26"/>
        </w:rPr>
        <w:t>остановления оставляю за собой.</w:t>
      </w:r>
    </w:p>
    <w:p w14:paraId="0035DC39" w14:textId="77777777" w:rsidR="00AD7EFC" w:rsidRPr="00276029" w:rsidRDefault="00AD7EFC" w:rsidP="00AD7EFC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6029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A1A47F7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5B43FA" w14:paraId="2D082387" w14:textId="77777777" w:rsidTr="004A2D97">
        <w:tc>
          <w:tcPr>
            <w:tcW w:w="3374" w:type="dxa"/>
            <w:gridSpan w:val="2"/>
          </w:tcPr>
          <w:p w14:paraId="0D47CAD1" w14:textId="77777777" w:rsidR="00571F73" w:rsidRPr="005B43FA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5B43FA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14:paraId="163C5F9D" w14:textId="77777777" w:rsidR="00571F73" w:rsidRPr="005B43FA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5B43FA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252CB98B" w14:textId="77777777" w:rsidR="00571F73" w:rsidRPr="005B43FA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3FD6C31E" w14:textId="77777777" w:rsidR="00571F73" w:rsidRPr="005B43FA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B43FA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5B43FA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5B43FA" w14:paraId="37D1C13E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2C47AC6A" w14:textId="77777777" w:rsidR="00CD628F" w:rsidRPr="005B43FA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06" w:type="dxa"/>
          </w:tcPr>
          <w:p w14:paraId="54AE2517" w14:textId="77777777" w:rsidR="00CD628F" w:rsidRPr="005B43FA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5B43FA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  <w:proofErr w:type="spellEnd"/>
          </w:p>
        </w:tc>
      </w:tr>
    </w:tbl>
    <w:p w14:paraId="04EF31DB" w14:textId="77777777" w:rsidR="00DD6C9E" w:rsidRDefault="00DD6C9E" w:rsidP="00DE2B81">
      <w:pPr>
        <w:spacing w:after="200" w:line="276" w:lineRule="auto"/>
      </w:pPr>
    </w:p>
    <w:sectPr w:rsidR="00DD6C9E" w:rsidSect="005B43FA">
      <w:headerReference w:type="default" r:id="rId11"/>
      <w:headerReference w:type="first" r:id="rId12"/>
      <w:pgSz w:w="11906" w:h="16838"/>
      <w:pgMar w:top="1134" w:right="567" w:bottom="28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F973" w14:textId="77777777" w:rsidR="00675C59" w:rsidRDefault="00675C59" w:rsidP="00485EDB">
      <w:r>
        <w:separator/>
      </w:r>
    </w:p>
  </w:endnote>
  <w:endnote w:type="continuationSeparator" w:id="0">
    <w:p w14:paraId="62E4512D" w14:textId="77777777" w:rsidR="00675C59" w:rsidRDefault="00675C5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B899" w14:textId="77777777" w:rsidR="00675C59" w:rsidRDefault="00675C59" w:rsidP="00485EDB">
      <w:r>
        <w:separator/>
      </w:r>
    </w:p>
  </w:footnote>
  <w:footnote w:type="continuationSeparator" w:id="0">
    <w:p w14:paraId="349AEC42" w14:textId="77777777" w:rsidR="00675C59" w:rsidRDefault="00675C5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6CC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D424B15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3474117" w14:textId="0E70A2CE" w:rsidR="00DE2B81" w:rsidRPr="00DE2B81" w:rsidRDefault="0014541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95792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AB44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D4022B5" wp14:editId="50805A1C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B62B0B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A9E0894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BBC0FD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DD4C9" wp14:editId="18A9237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200F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7D8B"/>
    <w:multiLevelType w:val="hybridMultilevel"/>
    <w:tmpl w:val="38080510"/>
    <w:lvl w:ilvl="0" w:tplc="C6A8C89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62E5"/>
    <w:rsid w:val="000906B4"/>
    <w:rsid w:val="000962E1"/>
    <w:rsid w:val="000A2102"/>
    <w:rsid w:val="00145411"/>
    <w:rsid w:val="001A4FDE"/>
    <w:rsid w:val="001B1B5B"/>
    <w:rsid w:val="001F6886"/>
    <w:rsid w:val="001F77DA"/>
    <w:rsid w:val="0020519B"/>
    <w:rsid w:val="00233FE4"/>
    <w:rsid w:val="002F5F92"/>
    <w:rsid w:val="00331BD7"/>
    <w:rsid w:val="00355B8B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B2CB1"/>
    <w:rsid w:val="004D685F"/>
    <w:rsid w:val="004E0E9A"/>
    <w:rsid w:val="004E2F83"/>
    <w:rsid w:val="004E4860"/>
    <w:rsid w:val="004F1D28"/>
    <w:rsid w:val="004F421D"/>
    <w:rsid w:val="004F6080"/>
    <w:rsid w:val="00556C14"/>
    <w:rsid w:val="00571F73"/>
    <w:rsid w:val="005B43FA"/>
    <w:rsid w:val="005D1509"/>
    <w:rsid w:val="005F3D69"/>
    <w:rsid w:val="006072DD"/>
    <w:rsid w:val="00610F70"/>
    <w:rsid w:val="0062553F"/>
    <w:rsid w:val="0062652F"/>
    <w:rsid w:val="00650727"/>
    <w:rsid w:val="0065717B"/>
    <w:rsid w:val="00675C59"/>
    <w:rsid w:val="006A1713"/>
    <w:rsid w:val="006E2FC9"/>
    <w:rsid w:val="00706F32"/>
    <w:rsid w:val="007525FC"/>
    <w:rsid w:val="007A24A2"/>
    <w:rsid w:val="007A24DC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57920"/>
    <w:rsid w:val="00980BD1"/>
    <w:rsid w:val="0098531F"/>
    <w:rsid w:val="00994180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AD7EFC"/>
    <w:rsid w:val="00B50F48"/>
    <w:rsid w:val="00B55A59"/>
    <w:rsid w:val="00BB0186"/>
    <w:rsid w:val="00C01366"/>
    <w:rsid w:val="00C61E34"/>
    <w:rsid w:val="00C64063"/>
    <w:rsid w:val="00C70654"/>
    <w:rsid w:val="00C87E9A"/>
    <w:rsid w:val="00CB3018"/>
    <w:rsid w:val="00CD628F"/>
    <w:rsid w:val="00CD7345"/>
    <w:rsid w:val="00D431B5"/>
    <w:rsid w:val="00D63769"/>
    <w:rsid w:val="00D91935"/>
    <w:rsid w:val="00DA3509"/>
    <w:rsid w:val="00DD6C9E"/>
    <w:rsid w:val="00DE2B81"/>
    <w:rsid w:val="00E253A9"/>
    <w:rsid w:val="00E657BB"/>
    <w:rsid w:val="00E83FBF"/>
    <w:rsid w:val="00EB0413"/>
    <w:rsid w:val="00EC0535"/>
    <w:rsid w:val="00ED7DE7"/>
    <w:rsid w:val="00EE1C2F"/>
    <w:rsid w:val="00F614BA"/>
    <w:rsid w:val="00FA0321"/>
    <w:rsid w:val="00FA0F5D"/>
    <w:rsid w:val="00FB771E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C874D"/>
  <w15:docId w15:val="{29067C3C-0D8B-4D6C-86DD-9C29954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7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AD7EFC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D7EF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253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53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5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53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5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288412E5AF89EC6336F4DF95FFA0A64E9810CD6DAAF5DBC386E6F57013C3236E3712E8D7C1EE1DA7348D460mBU1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936DCA876F91070CFF7131E631F6A50DC2C94891984E7AE34CED5A6580FA02C34F37761F6F9BF71614847831F6C0ACD10B33FFB34BT3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B288412E5AF89EC6336F4DF95FFA0A64EE8101D8DEAF5DBC386E6F57013C3224E329228F7B00E3D1661E8526E797E279E81F97BE85481CmAU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288412E5AF89EC6336F4DF95FFA0A67EB8903DBD1F257B461626D500E632523AA25238F7B01E2D2391B9037BF98E760F61C8AA2874Am1U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2024-01-12T05:44:00Z</dcterms:created>
  <dcterms:modified xsi:type="dcterms:W3CDTF">2024-01-12T05:44:00Z</dcterms:modified>
</cp:coreProperties>
</file>