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34"/>
        <w:gridCol w:w="2322"/>
        <w:gridCol w:w="512"/>
        <w:gridCol w:w="1371"/>
        <w:gridCol w:w="421"/>
      </w:tblGrid>
      <w:tr w:rsidR="00E14692" w:rsidTr="00E14692">
        <w:tc>
          <w:tcPr>
            <w:tcW w:w="9747" w:type="dxa"/>
            <w:gridSpan w:val="6"/>
          </w:tcPr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-37465</wp:posOffset>
                  </wp:positionV>
                  <wp:extent cx="715010" cy="873760"/>
                  <wp:effectExtent l="0" t="0" r="8890" b="254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E14692" w:rsidTr="00E14692">
        <w:trPr>
          <w:trHeight w:val="836"/>
        </w:trPr>
        <w:tc>
          <w:tcPr>
            <w:tcW w:w="9747" w:type="dxa"/>
            <w:gridSpan w:val="6"/>
            <w:hideMark/>
          </w:tcPr>
          <w:p w:rsidR="00E14692" w:rsidRDefault="00E14692">
            <w:pPr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АДМИНИСТРАЦИЯ НЕВЬЯНСКОГО ГОРОДСКОГО ОКРУГА</w:t>
            </w:r>
          </w:p>
          <w:p w:rsidR="00E14692" w:rsidRDefault="00E14692">
            <w:pPr>
              <w:jc w:val="center"/>
              <w:rPr>
                <w:rFonts w:ascii="Liberation Serif" w:hAnsi="Liberation Serif"/>
                <w:b/>
                <w:sz w:val="36"/>
                <w:szCs w:val="36"/>
                <w:lang w:eastAsia="en-US"/>
              </w:rPr>
            </w:pPr>
            <w:r>
              <w:rPr>
                <w:rFonts w:ascii="Liberation Serif" w:hAnsi="Liberation Serif"/>
                <w:b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E14692" w:rsidTr="00E14692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  <w:p w:rsidR="00E14692" w:rsidRPr="00E14692" w:rsidRDefault="00E1469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2</w:t>
            </w:r>
            <w:r>
              <w:rPr>
                <w:rFonts w:ascii="Liberation Serif" w:hAnsi="Liberation Serif"/>
                <w:lang w:eastAsia="en-US"/>
              </w:rPr>
              <w:t>4.12.2021</w:t>
            </w:r>
          </w:p>
        </w:tc>
        <w:tc>
          <w:tcPr>
            <w:tcW w:w="2464" w:type="dxa"/>
          </w:tcPr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</w:tcPr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</w:p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lang w:val="en-US" w:eastAsia="en-US"/>
              </w:rPr>
              <w:t>2114</w:t>
            </w:r>
            <w:r>
              <w:rPr>
                <w:rFonts w:ascii="Liberation Serif" w:hAnsi="Liberation Serif"/>
                <w:lang w:eastAsia="en-US"/>
              </w:rPr>
              <w:t xml:space="preserve">     </w:t>
            </w:r>
            <w:r w:rsidR="002448D3">
              <w:rPr>
                <w:rFonts w:ascii="Liberation Serif" w:hAnsi="Liberation Serif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Liberation Serif" w:hAnsi="Liberation Serif"/>
                <w:lang w:eastAsia="en-US"/>
              </w:rPr>
              <w:t xml:space="preserve">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692" w:rsidRDefault="00E1469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п</w:t>
            </w:r>
          </w:p>
        </w:tc>
      </w:tr>
      <w:tr w:rsidR="00E14692" w:rsidTr="00E14692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hideMark/>
          </w:tcPr>
          <w:p w:rsidR="00E14692" w:rsidRDefault="00E146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г. Невьянск</w:t>
            </w:r>
          </w:p>
        </w:tc>
        <w:tc>
          <w:tcPr>
            <w:tcW w:w="2356" w:type="dxa"/>
            <w:gridSpan w:val="3"/>
          </w:tcPr>
          <w:p w:rsidR="00E14692" w:rsidRDefault="00E14692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E14692" w:rsidRDefault="00E14692" w:rsidP="00E14692">
      <w:pPr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267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14692" w:rsidRDefault="00E14692" w:rsidP="00E14692">
      <w:pPr>
        <w:suppressAutoHyphens/>
        <w:jc w:val="center"/>
        <w:rPr>
          <w:rFonts w:ascii="Liberation Serif" w:hAnsi="Liberation Serif"/>
          <w:b/>
          <w:lang w:eastAsia="ar-SA"/>
        </w:rPr>
      </w:pPr>
      <w:r>
        <w:rPr>
          <w:rFonts w:ascii="Liberation Serif" w:hAnsi="Liberation Serif"/>
          <w:b/>
          <w:lang w:eastAsia="ar-SA"/>
        </w:rPr>
        <w:t>Об утверждении актуализированной схемы водоснабжения и водоотведения территории Невьянского городского округа на период                до 2027 года</w:t>
      </w:r>
    </w:p>
    <w:p w:rsidR="00E14692" w:rsidRDefault="00E14692" w:rsidP="00E1469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E14692" w:rsidRDefault="00E14692" w:rsidP="00E14692">
      <w:pPr>
        <w:suppressAutoHyphens/>
        <w:rPr>
          <w:b/>
          <w:lang w:eastAsia="ar-SA"/>
        </w:rPr>
      </w:pPr>
    </w:p>
    <w:p w:rsidR="00E14692" w:rsidRDefault="00E14692" w:rsidP="00E1469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статьями 6 и 38 Федерального закона                                       от 07 декабря 2011 года № 416-ФЗ «О водоснабжении и водоотведении», постановлением Правительства Российской Федерации от 05.09.2013 № 782            </w:t>
      </w:r>
      <w:proofErr w:type="gramStart"/>
      <w:r>
        <w:rPr>
          <w:rFonts w:ascii="Liberation Serif" w:hAnsi="Liberation Serif"/>
        </w:rPr>
        <w:t xml:space="preserve">   «</w:t>
      </w:r>
      <w:proofErr w:type="gramEnd"/>
      <w:r>
        <w:rPr>
          <w:rFonts w:ascii="Liberation Serif" w:hAnsi="Liberation Serif"/>
        </w:rPr>
        <w:t xml:space="preserve">О схемах водоснабжения и водоотведения», протоколом публичных слушаний от 09.12.2021 № 1 по вопросу рассмотрения проекта «Схема водоснабжения и водоотведения территории Невьянского городского округа на период до 2027 года» </w:t>
      </w:r>
    </w:p>
    <w:p w:rsidR="00E14692" w:rsidRDefault="00E14692" w:rsidP="00E14692">
      <w:pPr>
        <w:suppressAutoHyphens/>
        <w:jc w:val="both"/>
        <w:rPr>
          <w:rFonts w:ascii="Liberation Serif" w:hAnsi="Liberation Serif"/>
          <w:lang w:eastAsia="ar-SA"/>
        </w:rPr>
      </w:pPr>
    </w:p>
    <w:p w:rsidR="00E14692" w:rsidRDefault="00E14692" w:rsidP="00E14692">
      <w:pPr>
        <w:suppressAutoHyphens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ПОСТАНОВЛЯЕТ:</w:t>
      </w:r>
    </w:p>
    <w:p w:rsidR="00E14692" w:rsidRDefault="00E14692" w:rsidP="00E14692">
      <w:pPr>
        <w:suppressAutoHyphens/>
        <w:jc w:val="both"/>
        <w:rPr>
          <w:rFonts w:ascii="Liberation Serif" w:hAnsi="Liberation Serif"/>
          <w:lang w:eastAsia="ar-SA"/>
        </w:rPr>
      </w:pPr>
    </w:p>
    <w:p w:rsidR="00E14692" w:rsidRDefault="00E14692" w:rsidP="00E14692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Утвердить актуализированную схему водоснабжения                               и водоотведения территории Невьянского городского округа на период                     до 2027 года (прилагается).</w:t>
      </w:r>
    </w:p>
    <w:p w:rsidR="00E14692" w:rsidRDefault="00E14692" w:rsidP="00E14692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2.  Контроль за исполнением настоящего постановления возложить                  на заместителя главы администрации Невьянского городского округа                        по вопросам энергетики, транспорта, связи и жилищно-коммунального хозяйства И.В. Белякова. </w:t>
      </w:r>
    </w:p>
    <w:p w:rsidR="00E14692" w:rsidRDefault="00E14692" w:rsidP="00E14692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3. Опубликовать настоящее постановление в газете «Муниципальный вестник Невьянского городского округа».</w:t>
      </w:r>
    </w:p>
    <w:p w:rsidR="00E14692" w:rsidRDefault="00E14692" w:rsidP="00E14692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4. Разместить настоящее постановление и актуализированную схему водоснабжения и водоотведения территории Невьянского городского округа                на период до 2027 года на официальном сайте Невьянского городского округа                 в информационно-телекоммуникационной сети «Интернет».</w:t>
      </w:r>
    </w:p>
    <w:p w:rsidR="00E14692" w:rsidRDefault="00E14692" w:rsidP="00E14692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E14692" w:rsidRDefault="00E14692" w:rsidP="00E14692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E14692" w:rsidRDefault="00E14692" w:rsidP="00E14692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A37EE5" w:rsidRPr="00E14692" w:rsidRDefault="00E1469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sectPr w:rsidR="00A37EE5" w:rsidRPr="00E1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9E1"/>
    <w:multiLevelType w:val="hybridMultilevel"/>
    <w:tmpl w:val="90102710"/>
    <w:lvl w:ilvl="0" w:tplc="6776B7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0"/>
    <w:rsid w:val="002448D3"/>
    <w:rsid w:val="009973E0"/>
    <w:rsid w:val="00A37EE5"/>
    <w:rsid w:val="00E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0A5"/>
  <w15:chartTrackingRefBased/>
  <w15:docId w15:val="{F1D3EEB6-03E2-4C35-A0D9-73DE7F1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92"/>
    <w:pPr>
      <w:ind w:left="720"/>
      <w:contextualSpacing/>
    </w:pPr>
  </w:style>
  <w:style w:type="table" w:styleId="a4">
    <w:name w:val="Table Grid"/>
    <w:basedOn w:val="a1"/>
    <w:uiPriority w:val="59"/>
    <w:rsid w:val="00E14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Nechkina</dc:creator>
  <cp:keywords/>
  <dc:description/>
  <cp:lastModifiedBy>Olga B. Korukova</cp:lastModifiedBy>
  <cp:revision>3</cp:revision>
  <dcterms:created xsi:type="dcterms:W3CDTF">2021-12-27T03:17:00Z</dcterms:created>
  <dcterms:modified xsi:type="dcterms:W3CDTF">2022-03-09T04:32:00Z</dcterms:modified>
</cp:coreProperties>
</file>