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44" w:rsidRPr="00E327E6" w:rsidRDefault="001A1B44" w:rsidP="0033271D">
      <w:pPr>
        <w:jc w:val="center"/>
        <w:rPr>
          <w:rFonts w:ascii="Liberation Serif" w:hAnsi="Liberation Serif"/>
          <w:b/>
          <w:sz w:val="32"/>
          <w:szCs w:val="32"/>
        </w:rPr>
      </w:pPr>
      <w:r w:rsidRPr="00E327E6">
        <w:rPr>
          <w:rFonts w:ascii="Liberation Serif" w:hAnsi="Liberation Serif"/>
          <w:b/>
          <w:sz w:val="32"/>
          <w:szCs w:val="32"/>
        </w:rPr>
        <w:t>АДМИНИСТРАЦИЯ НЕВЬЯНСКОГО  ГОРОДСКОГО ОКРУГА</w:t>
      </w:r>
    </w:p>
    <w:p w:rsidR="001A1B44" w:rsidRPr="00E327E6" w:rsidRDefault="001A1B44" w:rsidP="001A1B44">
      <w:pPr>
        <w:jc w:val="center"/>
        <w:rPr>
          <w:rFonts w:ascii="Liberation Serif" w:hAnsi="Liberation Serif"/>
          <w:b/>
          <w:sz w:val="32"/>
          <w:szCs w:val="32"/>
        </w:rPr>
      </w:pPr>
      <w:r w:rsidRPr="00E327E6">
        <w:rPr>
          <w:rFonts w:ascii="Liberation Serif" w:hAnsi="Liberation Serif"/>
          <w:b/>
          <w:sz w:val="32"/>
          <w:szCs w:val="32"/>
        </w:rPr>
        <w:t>ФИНАНСОВОЕ УПРАВЛЕНИЕ АДМИНИСТРАЦИИ НЕВЬЯНСКОГО ГОРОДСКОГО ОКРУГА</w:t>
      </w:r>
    </w:p>
    <w:p w:rsidR="001A1B44" w:rsidRPr="00E327E6" w:rsidRDefault="001A1B44" w:rsidP="001A1B44">
      <w:pPr>
        <w:jc w:val="center"/>
        <w:rPr>
          <w:rFonts w:ascii="Liberation Serif" w:hAnsi="Liberation Serif"/>
          <w:b/>
          <w:sz w:val="36"/>
          <w:szCs w:val="36"/>
        </w:rPr>
      </w:pPr>
      <w:r w:rsidRPr="00E327E6">
        <w:rPr>
          <w:rFonts w:ascii="Liberation Serif" w:hAnsi="Liberation Serif"/>
          <w:b/>
          <w:sz w:val="36"/>
          <w:szCs w:val="36"/>
        </w:rPr>
        <w:t>ПРИКАЗ</w:t>
      </w:r>
    </w:p>
    <w:p w:rsidR="001A1B44" w:rsidRDefault="0095572B" w:rsidP="001A1B44">
      <w:pPr>
        <w:jc w:val="center"/>
        <w:rPr>
          <w:b/>
          <w:sz w:val="36"/>
          <w:szCs w:val="36"/>
        </w:rPr>
      </w:pPr>
      <w:r>
        <w:rPr>
          <w:noProof/>
        </w:rPr>
        <w:pict>
          <v:line id="Прямая соединительная линия 29"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" strokeweight="4.5pt">
            <v:stroke linestyle="thickThin"/>
          </v:line>
        </w:pict>
      </w:r>
    </w:p>
    <w:tbl>
      <w:tblPr>
        <w:tblW w:w="0" w:type="auto"/>
        <w:tblLook w:val="04A0" w:firstRow="1" w:lastRow="0" w:firstColumn="1" w:lastColumn="0" w:noHBand="0" w:noVBand="1"/>
      </w:tblPr>
      <w:tblGrid>
        <w:gridCol w:w="2434"/>
        <w:gridCol w:w="2434"/>
        <w:gridCol w:w="2432"/>
        <w:gridCol w:w="484"/>
        <w:gridCol w:w="1396"/>
        <w:gridCol w:w="675"/>
      </w:tblGrid>
      <w:tr w:rsidR="005F24BF" w:rsidRPr="005F24BF" w:rsidTr="005F24BF">
        <w:tc>
          <w:tcPr>
            <w:tcW w:w="2434" w:type="dxa"/>
            <w:tcBorders>
              <w:bottom w:val="single" w:sz="4" w:space="0" w:color="auto"/>
            </w:tcBorders>
          </w:tcPr>
          <w:p w:rsidR="005F24BF" w:rsidRPr="00F15853" w:rsidRDefault="007D0133" w:rsidP="007D0133">
            <w:pPr>
              <w:jc w:val="center"/>
              <w:rPr>
                <w:rFonts w:ascii="Liberation Serif" w:hAnsi="Liberation Serif"/>
                <w:sz w:val="28"/>
                <w:szCs w:val="28"/>
              </w:rPr>
            </w:pPr>
            <w:r>
              <w:rPr>
                <w:rFonts w:ascii="Liberation Serif" w:hAnsi="Liberation Serif"/>
                <w:sz w:val="28"/>
                <w:szCs w:val="28"/>
              </w:rPr>
              <w:t>11</w:t>
            </w:r>
            <w:r w:rsidR="00AC7488">
              <w:rPr>
                <w:rFonts w:ascii="Liberation Serif" w:hAnsi="Liberation Serif"/>
                <w:sz w:val="28"/>
                <w:szCs w:val="28"/>
              </w:rPr>
              <w:t>.</w:t>
            </w:r>
            <w:r w:rsidR="00F15853">
              <w:rPr>
                <w:rFonts w:ascii="Liberation Serif" w:hAnsi="Liberation Serif"/>
                <w:sz w:val="28"/>
                <w:szCs w:val="28"/>
              </w:rPr>
              <w:t>0</w:t>
            </w:r>
            <w:r w:rsidR="00AC7488">
              <w:rPr>
                <w:rFonts w:ascii="Liberation Serif" w:hAnsi="Liberation Serif"/>
                <w:sz w:val="28"/>
                <w:szCs w:val="28"/>
              </w:rPr>
              <w:t>5</w:t>
            </w:r>
            <w:r w:rsidR="00F15853">
              <w:rPr>
                <w:rFonts w:ascii="Liberation Serif" w:hAnsi="Liberation Serif"/>
                <w:sz w:val="28"/>
                <w:szCs w:val="28"/>
              </w:rPr>
              <w:t>.202</w:t>
            </w:r>
            <w:r w:rsidR="00B725FF">
              <w:rPr>
                <w:rFonts w:ascii="Liberation Serif" w:hAnsi="Liberation Serif"/>
                <w:sz w:val="28"/>
                <w:szCs w:val="28"/>
              </w:rPr>
              <w:t>2</w:t>
            </w:r>
          </w:p>
        </w:tc>
        <w:tc>
          <w:tcPr>
            <w:tcW w:w="2434" w:type="dxa"/>
          </w:tcPr>
          <w:p w:rsidR="005F24BF" w:rsidRPr="005F24BF" w:rsidRDefault="005F24BF" w:rsidP="005F24BF">
            <w:pPr>
              <w:jc w:val="right"/>
              <w:rPr>
                <w:rFonts w:ascii="Liberation Serif" w:hAnsi="Liberation Serif"/>
                <w:sz w:val="24"/>
              </w:rPr>
            </w:pPr>
          </w:p>
        </w:tc>
        <w:tc>
          <w:tcPr>
            <w:tcW w:w="2432" w:type="dxa"/>
          </w:tcPr>
          <w:p w:rsidR="005F24BF" w:rsidRPr="005F24BF" w:rsidRDefault="005F24BF" w:rsidP="005F24BF">
            <w:pPr>
              <w:jc w:val="right"/>
              <w:rPr>
                <w:rFonts w:ascii="Liberation Serif" w:hAnsi="Liberation Serif"/>
                <w:sz w:val="24"/>
              </w:rPr>
            </w:pPr>
          </w:p>
        </w:tc>
        <w:tc>
          <w:tcPr>
            <w:tcW w:w="484" w:type="dxa"/>
          </w:tcPr>
          <w:p w:rsidR="005F24BF" w:rsidRPr="005F24BF" w:rsidRDefault="005F24BF" w:rsidP="005F24BF">
            <w:pPr>
              <w:jc w:val="both"/>
              <w:rPr>
                <w:rFonts w:ascii="Liberation Serif" w:hAnsi="Liberation Serif"/>
                <w:sz w:val="24"/>
              </w:rPr>
            </w:pPr>
            <w:r w:rsidRPr="005F24BF">
              <w:rPr>
                <w:rFonts w:ascii="Liberation Serif" w:hAnsi="Liberation Serif"/>
                <w:sz w:val="24"/>
              </w:rPr>
              <w:t xml:space="preserve">№                      </w:t>
            </w:r>
          </w:p>
        </w:tc>
        <w:tc>
          <w:tcPr>
            <w:tcW w:w="1396" w:type="dxa"/>
            <w:tcBorders>
              <w:bottom w:val="single" w:sz="4" w:space="0" w:color="auto"/>
            </w:tcBorders>
          </w:tcPr>
          <w:p w:rsidR="005F24BF" w:rsidRPr="00F15853" w:rsidRDefault="00AC7488" w:rsidP="000D5230">
            <w:pPr>
              <w:jc w:val="center"/>
              <w:rPr>
                <w:rFonts w:ascii="Liberation Serif" w:hAnsi="Liberation Serif"/>
                <w:sz w:val="28"/>
                <w:szCs w:val="28"/>
              </w:rPr>
            </w:pPr>
            <w:r>
              <w:rPr>
                <w:rFonts w:ascii="Liberation Serif" w:hAnsi="Liberation Serif"/>
                <w:sz w:val="28"/>
                <w:szCs w:val="28"/>
              </w:rPr>
              <w:t>29</w:t>
            </w:r>
          </w:p>
        </w:tc>
        <w:tc>
          <w:tcPr>
            <w:tcW w:w="675" w:type="dxa"/>
            <w:tcBorders>
              <w:bottom w:val="single" w:sz="4" w:space="0" w:color="auto"/>
            </w:tcBorders>
          </w:tcPr>
          <w:p w:rsidR="005F24BF" w:rsidRPr="005F24BF" w:rsidRDefault="005C1FC8" w:rsidP="005F24BF">
            <w:pPr>
              <w:jc w:val="both"/>
              <w:rPr>
                <w:rFonts w:ascii="Liberation Serif" w:hAnsi="Liberation Serif"/>
                <w:sz w:val="24"/>
              </w:rPr>
            </w:pPr>
            <w:r w:rsidRPr="00820AF0">
              <w:rPr>
                <w:rFonts w:ascii="Liberation Serif" w:hAnsi="Liberation Serif"/>
                <w:sz w:val="28"/>
                <w:szCs w:val="28"/>
              </w:rPr>
              <w:t>о/д</w:t>
            </w:r>
          </w:p>
        </w:tc>
      </w:tr>
      <w:tr w:rsidR="005F24BF" w:rsidRPr="005F24BF" w:rsidTr="005F24BF">
        <w:tc>
          <w:tcPr>
            <w:tcW w:w="2434" w:type="dxa"/>
            <w:tcBorders>
              <w:top w:val="single" w:sz="4" w:space="0" w:color="auto"/>
            </w:tcBorders>
          </w:tcPr>
          <w:p w:rsidR="005F24BF" w:rsidRPr="005F24BF" w:rsidRDefault="005F24BF" w:rsidP="005F24BF">
            <w:pPr>
              <w:jc w:val="right"/>
              <w:rPr>
                <w:rFonts w:ascii="Liberation Serif" w:hAnsi="Liberation Serif"/>
                <w:sz w:val="24"/>
              </w:rPr>
            </w:pPr>
          </w:p>
        </w:tc>
        <w:tc>
          <w:tcPr>
            <w:tcW w:w="4866" w:type="dxa"/>
            <w:gridSpan w:val="2"/>
          </w:tcPr>
          <w:p w:rsidR="005F24BF" w:rsidRPr="005F24BF" w:rsidRDefault="005F24BF" w:rsidP="005F24BF">
            <w:pPr>
              <w:jc w:val="center"/>
              <w:rPr>
                <w:rFonts w:ascii="Liberation Serif" w:hAnsi="Liberation Serif"/>
                <w:sz w:val="24"/>
                <w:szCs w:val="24"/>
              </w:rPr>
            </w:pPr>
            <w:r w:rsidRPr="005F24BF">
              <w:rPr>
                <w:rFonts w:ascii="Liberation Serif" w:hAnsi="Liberation Serif"/>
                <w:sz w:val="24"/>
                <w:szCs w:val="24"/>
              </w:rPr>
              <w:t>г. Невьянск</w:t>
            </w:r>
          </w:p>
        </w:tc>
        <w:tc>
          <w:tcPr>
            <w:tcW w:w="2555" w:type="dxa"/>
            <w:gridSpan w:val="3"/>
          </w:tcPr>
          <w:p w:rsidR="005F24BF" w:rsidRPr="005F24BF" w:rsidRDefault="005F24BF" w:rsidP="005F24BF">
            <w:pPr>
              <w:jc w:val="right"/>
              <w:rPr>
                <w:rFonts w:ascii="Liberation Serif" w:hAnsi="Liberation Serif"/>
                <w:sz w:val="24"/>
              </w:rPr>
            </w:pPr>
          </w:p>
        </w:tc>
      </w:tr>
    </w:tbl>
    <w:p w:rsidR="001A1B44" w:rsidRDefault="001A1B44" w:rsidP="00652AB7">
      <w:pPr>
        <w:autoSpaceDE w:val="0"/>
        <w:autoSpaceDN w:val="0"/>
        <w:adjustRightInd w:val="0"/>
        <w:jc w:val="both"/>
        <w:rPr>
          <w:bCs/>
          <w:sz w:val="26"/>
          <w:szCs w:val="26"/>
        </w:rPr>
      </w:pPr>
    </w:p>
    <w:p w:rsidR="00762B6F" w:rsidRPr="00A33805" w:rsidRDefault="00762B6F" w:rsidP="00E65FF7">
      <w:pPr>
        <w:jc w:val="center"/>
        <w:rPr>
          <w:rFonts w:ascii="Liberation Serif" w:hAnsi="Liberation Serif"/>
          <w:b/>
          <w:sz w:val="28"/>
          <w:szCs w:val="28"/>
        </w:rPr>
      </w:pPr>
    </w:p>
    <w:tbl>
      <w:tblPr>
        <w:tblW w:w="10413" w:type="dxa"/>
        <w:tblLayout w:type="fixed"/>
        <w:tblLook w:val="04A0" w:firstRow="1" w:lastRow="0" w:firstColumn="1" w:lastColumn="0" w:noHBand="0" w:noVBand="1"/>
      </w:tblPr>
      <w:tblGrid>
        <w:gridCol w:w="10413"/>
      </w:tblGrid>
      <w:tr w:rsidR="00520E98" w:rsidRPr="00C019E7" w:rsidTr="00A10338">
        <w:trPr>
          <w:trHeight w:val="2360"/>
        </w:trPr>
        <w:tc>
          <w:tcPr>
            <w:tcW w:w="10413" w:type="dxa"/>
          </w:tcPr>
          <w:p w:rsidR="00F12A71" w:rsidRPr="00827767" w:rsidRDefault="00F12A71" w:rsidP="00F12A71">
            <w:pPr>
              <w:pStyle w:val="ConsPlusTitle"/>
              <w:widowControl/>
              <w:jc w:val="center"/>
              <w:rPr>
                <w:rFonts w:ascii="Liberation Serif" w:hAnsi="Liberation Serif"/>
                <w:i/>
                <w:sz w:val="28"/>
                <w:szCs w:val="28"/>
              </w:rPr>
            </w:pPr>
            <w:r w:rsidRPr="00827767">
              <w:rPr>
                <w:rFonts w:ascii="Liberation Serif" w:hAnsi="Liberation Serif"/>
                <w:i/>
                <w:sz w:val="28"/>
                <w:szCs w:val="28"/>
              </w:rPr>
              <w:t xml:space="preserve">Об  утверждении  Порядка проведения Финансовым управлением администрации Невьянского городского округа кассовых выплат за счет средств муниципальных </w:t>
            </w:r>
            <w:r w:rsidR="00CE74B5" w:rsidRPr="00827767">
              <w:rPr>
                <w:rFonts w:ascii="Liberation Serif" w:hAnsi="Liberation Serif"/>
                <w:i/>
                <w:sz w:val="28"/>
                <w:szCs w:val="28"/>
              </w:rPr>
              <w:t>автономных</w:t>
            </w:r>
            <w:r w:rsidRPr="00827767">
              <w:rPr>
                <w:rFonts w:ascii="Liberation Serif" w:hAnsi="Liberation Serif"/>
                <w:i/>
                <w:sz w:val="28"/>
                <w:szCs w:val="28"/>
              </w:rPr>
              <w:t xml:space="preserve"> учреждений </w:t>
            </w:r>
          </w:p>
          <w:p w:rsidR="00F12A71" w:rsidRPr="00827767" w:rsidRDefault="00F12A71" w:rsidP="00F12A71">
            <w:pPr>
              <w:pStyle w:val="ConsPlusTitle"/>
              <w:widowControl/>
              <w:jc w:val="center"/>
              <w:rPr>
                <w:rFonts w:ascii="Liberation Serif" w:hAnsi="Liberation Serif"/>
                <w:i/>
                <w:sz w:val="28"/>
                <w:szCs w:val="28"/>
              </w:rPr>
            </w:pPr>
            <w:r w:rsidRPr="00827767">
              <w:rPr>
                <w:rFonts w:ascii="Liberation Serif" w:hAnsi="Liberation Serif"/>
                <w:i/>
                <w:sz w:val="28"/>
                <w:szCs w:val="28"/>
              </w:rPr>
              <w:t>Невьянского городского округа</w:t>
            </w:r>
          </w:p>
          <w:p w:rsidR="00520E98" w:rsidRPr="00827767" w:rsidRDefault="00520E98">
            <w:pPr>
              <w:rPr>
                <w:rFonts w:ascii="Liberation Serif" w:hAnsi="Liberation Serif"/>
                <w:sz w:val="28"/>
                <w:szCs w:val="28"/>
              </w:rPr>
            </w:pPr>
          </w:p>
          <w:p w:rsidR="00CE74B5" w:rsidRPr="00827767" w:rsidRDefault="00CE74B5" w:rsidP="00CE74B5">
            <w:pPr>
              <w:autoSpaceDE w:val="0"/>
              <w:autoSpaceDN w:val="0"/>
              <w:adjustRightInd w:val="0"/>
              <w:ind w:firstLine="540"/>
              <w:jc w:val="both"/>
              <w:rPr>
                <w:rFonts w:ascii="Liberation Serif" w:hAnsi="Liberation Serif"/>
                <w:bCs/>
                <w:iCs/>
                <w:color w:val="000000"/>
                <w:sz w:val="28"/>
                <w:szCs w:val="28"/>
              </w:rPr>
            </w:pPr>
            <w:proofErr w:type="gramStart"/>
            <w:r w:rsidRPr="00827767">
              <w:rPr>
                <w:rFonts w:ascii="Liberation Serif" w:hAnsi="Liberation Serif"/>
                <w:bCs/>
                <w:iCs/>
                <w:color w:val="000000"/>
                <w:sz w:val="28"/>
                <w:szCs w:val="28"/>
              </w:rPr>
              <w:t xml:space="preserve">В соответствии с </w:t>
            </w:r>
            <w:hyperlink r:id="rId9" w:history="1">
              <w:r w:rsidRPr="00827767">
                <w:rPr>
                  <w:rFonts w:ascii="Liberation Serif" w:hAnsi="Liberation Serif"/>
                  <w:bCs/>
                  <w:iCs/>
                  <w:color w:val="000000"/>
                  <w:sz w:val="28"/>
                  <w:szCs w:val="28"/>
                </w:rPr>
                <w:t>частью 3.4 статьи 2</w:t>
              </w:r>
            </w:hyperlink>
            <w:r w:rsidRPr="00827767">
              <w:rPr>
                <w:rFonts w:ascii="Liberation Serif" w:hAnsi="Liberation Serif"/>
                <w:bCs/>
                <w:iCs/>
                <w:color w:val="000000"/>
                <w:sz w:val="28"/>
                <w:szCs w:val="28"/>
              </w:rPr>
              <w:t xml:space="preserve"> Федерального закона от 3 ноября </w:t>
            </w:r>
            <w:r w:rsidR="003F555F" w:rsidRPr="00827767">
              <w:rPr>
                <w:rFonts w:ascii="Liberation Serif" w:hAnsi="Liberation Serif"/>
                <w:bCs/>
                <w:iCs/>
                <w:color w:val="000000"/>
                <w:sz w:val="28"/>
                <w:szCs w:val="28"/>
              </w:rPr>
              <w:t xml:space="preserve">         </w:t>
            </w:r>
            <w:r w:rsidRPr="00827767">
              <w:rPr>
                <w:rFonts w:ascii="Liberation Serif" w:hAnsi="Liberation Serif"/>
                <w:bCs/>
                <w:iCs/>
                <w:color w:val="000000"/>
                <w:sz w:val="28"/>
                <w:szCs w:val="28"/>
              </w:rPr>
              <w:t xml:space="preserve">2006 года № 174-ФЗ «Об автономных учреждениях» и во исполнение Распоряжения Правительства Свердловской области от 17 мая 2010 года № 577-РП </w:t>
            </w:r>
            <w:r w:rsidR="003F555F" w:rsidRPr="00827767">
              <w:rPr>
                <w:rFonts w:ascii="Liberation Serif" w:hAnsi="Liberation Serif"/>
                <w:bCs/>
                <w:iCs/>
                <w:color w:val="000000"/>
                <w:sz w:val="28"/>
                <w:szCs w:val="28"/>
              </w:rPr>
              <w:t xml:space="preserve">                      </w:t>
            </w:r>
            <w:r w:rsidRPr="00827767">
              <w:rPr>
                <w:rFonts w:ascii="Liberation Serif" w:hAnsi="Liberation Serif"/>
                <w:bCs/>
                <w:iCs/>
                <w:color w:val="000000"/>
                <w:sz w:val="28"/>
                <w:szCs w:val="28"/>
              </w:rPr>
              <w:t>«Об утверждении плана мероприятий по реализации на территории Свердловской области Федерального закона от 8 мая 2010 года № 83-ФЗ «О внесении изменений в отдельные законодательные акты Российской Федерации в связи</w:t>
            </w:r>
            <w:proofErr w:type="gramEnd"/>
            <w:r w:rsidRPr="00827767">
              <w:rPr>
                <w:rFonts w:ascii="Liberation Serif" w:hAnsi="Liberation Serif"/>
                <w:bCs/>
                <w:iCs/>
                <w:color w:val="000000"/>
                <w:sz w:val="28"/>
                <w:szCs w:val="28"/>
              </w:rPr>
              <w:t xml:space="preserve"> с совершенствованием правового положения государственных (муниципальных) учреждений»</w:t>
            </w:r>
          </w:p>
          <w:p w:rsidR="00A10338" w:rsidRPr="00C019E7" w:rsidRDefault="00A10338">
            <w:pPr>
              <w:rPr>
                <w:rFonts w:ascii="Liberation Serif" w:hAnsi="Liberation Serif"/>
                <w:sz w:val="28"/>
                <w:szCs w:val="28"/>
              </w:rPr>
            </w:pPr>
          </w:p>
        </w:tc>
      </w:tr>
    </w:tbl>
    <w:p w:rsidR="00C019E7" w:rsidRDefault="00C019E7" w:rsidP="00C019E7">
      <w:pPr>
        <w:autoSpaceDE w:val="0"/>
        <w:autoSpaceDN w:val="0"/>
        <w:adjustRightInd w:val="0"/>
        <w:spacing w:after="240" w:line="360" w:lineRule="auto"/>
        <w:jc w:val="both"/>
        <w:outlineLvl w:val="0"/>
        <w:rPr>
          <w:rFonts w:ascii="Liberation Serif" w:hAnsi="Liberation Serif"/>
          <w:b/>
          <w:sz w:val="28"/>
          <w:szCs w:val="28"/>
        </w:rPr>
      </w:pPr>
      <w:r w:rsidRPr="00C019E7">
        <w:rPr>
          <w:rFonts w:ascii="Liberation Serif" w:hAnsi="Liberation Serif"/>
          <w:b/>
          <w:sz w:val="28"/>
          <w:szCs w:val="28"/>
        </w:rPr>
        <w:t>ПРИКАЗЫВАЮ:</w:t>
      </w:r>
    </w:p>
    <w:p w:rsidR="00F12A71" w:rsidRPr="0079293E" w:rsidRDefault="006A08CC" w:rsidP="00F12A71">
      <w:pPr>
        <w:autoSpaceDE w:val="0"/>
        <w:autoSpaceDN w:val="0"/>
        <w:adjustRightInd w:val="0"/>
        <w:spacing w:line="276" w:lineRule="auto"/>
        <w:ind w:firstLine="709"/>
        <w:jc w:val="both"/>
        <w:rPr>
          <w:rFonts w:ascii="Liberation Serif" w:hAnsi="Liberation Serif"/>
          <w:sz w:val="28"/>
          <w:szCs w:val="28"/>
        </w:rPr>
      </w:pPr>
      <w:r w:rsidRPr="0079293E">
        <w:rPr>
          <w:rFonts w:ascii="Liberation Serif" w:hAnsi="Liberation Serif"/>
          <w:sz w:val="28"/>
          <w:szCs w:val="28"/>
        </w:rPr>
        <w:t xml:space="preserve">1. </w:t>
      </w:r>
      <w:r w:rsidR="00F12A71" w:rsidRPr="0079293E">
        <w:rPr>
          <w:rFonts w:ascii="Liberation Serif" w:hAnsi="Liberation Serif"/>
          <w:sz w:val="28"/>
          <w:szCs w:val="28"/>
        </w:rPr>
        <w:t xml:space="preserve">Утвердить  </w:t>
      </w:r>
      <w:hyperlink r:id="rId10" w:history="1">
        <w:r w:rsidR="00F12A71" w:rsidRPr="0079293E">
          <w:rPr>
            <w:rFonts w:ascii="Liberation Serif" w:hAnsi="Liberation Serif"/>
            <w:sz w:val="28"/>
            <w:szCs w:val="28"/>
          </w:rPr>
          <w:t>Порядок</w:t>
        </w:r>
      </w:hyperlink>
      <w:r w:rsidR="00F12A71" w:rsidRPr="0079293E">
        <w:rPr>
          <w:rFonts w:ascii="Liberation Serif" w:hAnsi="Liberation Serif"/>
          <w:sz w:val="28"/>
          <w:szCs w:val="28"/>
        </w:rPr>
        <w:t xml:space="preserve"> проведения Финансовым управлением администрации Невьянского  городского округа кассовых выплат за счет средств муниципальных </w:t>
      </w:r>
      <w:r w:rsidR="00CE74B5">
        <w:rPr>
          <w:rFonts w:ascii="Liberation Serif" w:hAnsi="Liberation Serif"/>
          <w:sz w:val="28"/>
          <w:szCs w:val="28"/>
        </w:rPr>
        <w:t>авт</w:t>
      </w:r>
      <w:r w:rsidR="00827767">
        <w:rPr>
          <w:rFonts w:ascii="Liberation Serif" w:hAnsi="Liberation Serif"/>
          <w:sz w:val="28"/>
          <w:szCs w:val="28"/>
        </w:rPr>
        <w:t>о</w:t>
      </w:r>
      <w:r w:rsidR="00CE74B5">
        <w:rPr>
          <w:rFonts w:ascii="Liberation Serif" w:hAnsi="Liberation Serif"/>
          <w:sz w:val="28"/>
          <w:szCs w:val="28"/>
        </w:rPr>
        <w:t>номных</w:t>
      </w:r>
      <w:r w:rsidR="00F12A71" w:rsidRPr="0079293E">
        <w:rPr>
          <w:rFonts w:ascii="Liberation Serif" w:hAnsi="Liberation Serif"/>
          <w:sz w:val="28"/>
          <w:szCs w:val="28"/>
        </w:rPr>
        <w:t xml:space="preserve"> учреждений Невьянского городского округа</w:t>
      </w:r>
      <w:r w:rsidR="002956C3">
        <w:rPr>
          <w:rFonts w:ascii="Liberation Serif" w:hAnsi="Liberation Serif"/>
          <w:sz w:val="28"/>
          <w:szCs w:val="28"/>
        </w:rPr>
        <w:t xml:space="preserve"> (прилагается)</w:t>
      </w:r>
      <w:r w:rsidR="00F12A71" w:rsidRPr="0079293E">
        <w:rPr>
          <w:rFonts w:ascii="Liberation Serif" w:hAnsi="Liberation Serif"/>
          <w:sz w:val="28"/>
          <w:szCs w:val="28"/>
        </w:rPr>
        <w:t>.</w:t>
      </w:r>
    </w:p>
    <w:p w:rsidR="00F12A71" w:rsidRPr="0079293E" w:rsidRDefault="00F12A71" w:rsidP="00F12A71">
      <w:pPr>
        <w:autoSpaceDE w:val="0"/>
        <w:autoSpaceDN w:val="0"/>
        <w:adjustRightInd w:val="0"/>
        <w:spacing w:line="276" w:lineRule="auto"/>
        <w:ind w:firstLine="709"/>
        <w:jc w:val="both"/>
        <w:rPr>
          <w:rFonts w:ascii="Liberation Serif" w:hAnsi="Liberation Serif"/>
          <w:sz w:val="28"/>
          <w:szCs w:val="28"/>
        </w:rPr>
      </w:pPr>
      <w:r w:rsidRPr="0079293E">
        <w:rPr>
          <w:rFonts w:ascii="Liberation Serif" w:hAnsi="Liberation Serif"/>
          <w:sz w:val="28"/>
          <w:szCs w:val="28"/>
        </w:rPr>
        <w:t>2.</w:t>
      </w:r>
      <w:r w:rsidR="00DA0EE2" w:rsidRPr="0079293E">
        <w:rPr>
          <w:rFonts w:ascii="Liberation Serif" w:hAnsi="Liberation Serif"/>
          <w:sz w:val="28"/>
          <w:szCs w:val="28"/>
        </w:rPr>
        <w:t xml:space="preserve"> </w:t>
      </w:r>
      <w:proofErr w:type="gramStart"/>
      <w:r w:rsidRPr="0079293E">
        <w:rPr>
          <w:rFonts w:ascii="Liberation Serif" w:hAnsi="Liberation Serif"/>
          <w:sz w:val="28"/>
          <w:szCs w:val="28"/>
        </w:rPr>
        <w:t xml:space="preserve">Настоящий </w:t>
      </w:r>
      <w:r w:rsidR="00827767">
        <w:rPr>
          <w:rFonts w:ascii="Liberation Serif" w:hAnsi="Liberation Serif"/>
          <w:sz w:val="28"/>
          <w:szCs w:val="28"/>
        </w:rPr>
        <w:t>п</w:t>
      </w:r>
      <w:r w:rsidRPr="0079293E">
        <w:rPr>
          <w:rFonts w:ascii="Liberation Serif" w:hAnsi="Liberation Serif"/>
          <w:sz w:val="28"/>
          <w:szCs w:val="28"/>
        </w:rPr>
        <w:t xml:space="preserve">риказ вступает в силу с момента подписания и применяется к правоотношениям с участием муниципальных </w:t>
      </w:r>
      <w:r w:rsidR="00827767">
        <w:rPr>
          <w:rFonts w:ascii="Liberation Serif" w:hAnsi="Liberation Serif"/>
          <w:sz w:val="28"/>
          <w:szCs w:val="28"/>
        </w:rPr>
        <w:t>автономных</w:t>
      </w:r>
      <w:r w:rsidRPr="0079293E">
        <w:rPr>
          <w:rFonts w:ascii="Liberation Serif" w:hAnsi="Liberation Serif"/>
          <w:sz w:val="28"/>
          <w:szCs w:val="28"/>
        </w:rPr>
        <w:t xml:space="preserve"> учреждений, в отношении которых с учетом положений </w:t>
      </w:r>
      <w:hyperlink r:id="rId11" w:history="1">
        <w:r w:rsidRPr="0079293E">
          <w:rPr>
            <w:rFonts w:ascii="Liberation Serif" w:hAnsi="Liberation Serif"/>
            <w:sz w:val="28"/>
            <w:szCs w:val="28"/>
          </w:rPr>
          <w:t>части 16 статьи 33</w:t>
        </w:r>
      </w:hyperlink>
      <w:r w:rsidRPr="0079293E">
        <w:rPr>
          <w:rFonts w:ascii="Liberation Serif" w:hAnsi="Liberation Serif"/>
          <w:sz w:val="28"/>
          <w:szCs w:val="28"/>
        </w:rPr>
        <w:t xml:space="preserve">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субсидий из</w:t>
      </w:r>
      <w:proofErr w:type="gramEnd"/>
      <w:r w:rsidRPr="0079293E">
        <w:rPr>
          <w:rFonts w:ascii="Liberation Serif" w:hAnsi="Liberation Serif"/>
          <w:sz w:val="28"/>
          <w:szCs w:val="28"/>
        </w:rPr>
        <w:t xml:space="preserve"> местного бюджета в соответствии с </w:t>
      </w:r>
      <w:hyperlink r:id="rId12" w:history="1">
        <w:r w:rsidRPr="0079293E">
          <w:rPr>
            <w:rFonts w:ascii="Liberation Serif" w:hAnsi="Liberation Serif"/>
            <w:sz w:val="28"/>
            <w:szCs w:val="28"/>
          </w:rPr>
          <w:t>пунктом 1 статьи 78.1</w:t>
        </w:r>
      </w:hyperlink>
      <w:r w:rsidRPr="0079293E">
        <w:rPr>
          <w:rFonts w:ascii="Liberation Serif" w:hAnsi="Liberation Serif"/>
          <w:sz w:val="28"/>
          <w:szCs w:val="28"/>
        </w:rPr>
        <w:t xml:space="preserve"> и </w:t>
      </w:r>
      <w:hyperlink r:id="rId13" w:history="1">
        <w:r w:rsidRPr="0079293E">
          <w:rPr>
            <w:rFonts w:ascii="Liberation Serif" w:hAnsi="Liberation Serif"/>
            <w:sz w:val="28"/>
            <w:szCs w:val="28"/>
          </w:rPr>
          <w:t xml:space="preserve">пунктом </w:t>
        </w:r>
        <w:r w:rsidR="00DA0EE2" w:rsidRPr="0079293E">
          <w:rPr>
            <w:rFonts w:ascii="Liberation Serif" w:hAnsi="Liberation Serif"/>
            <w:sz w:val="28"/>
            <w:szCs w:val="28"/>
          </w:rPr>
          <w:t>1</w:t>
        </w:r>
        <w:r w:rsidRPr="0079293E">
          <w:rPr>
            <w:rFonts w:ascii="Liberation Serif" w:hAnsi="Liberation Serif"/>
            <w:sz w:val="28"/>
            <w:szCs w:val="28"/>
          </w:rPr>
          <w:t xml:space="preserve"> статьи </w:t>
        </w:r>
        <w:r w:rsidR="00DA0EE2" w:rsidRPr="0079293E">
          <w:rPr>
            <w:rFonts w:ascii="Liberation Serif" w:hAnsi="Liberation Serif"/>
            <w:sz w:val="28"/>
            <w:szCs w:val="28"/>
          </w:rPr>
          <w:t>78.2</w:t>
        </w:r>
      </w:hyperlink>
      <w:r w:rsidRPr="0079293E">
        <w:rPr>
          <w:rFonts w:ascii="Liberation Serif" w:hAnsi="Liberation Serif"/>
          <w:sz w:val="28"/>
          <w:szCs w:val="28"/>
        </w:rPr>
        <w:t xml:space="preserve"> Бюджетного кодекса Российской Федерации.</w:t>
      </w:r>
    </w:p>
    <w:p w:rsidR="00F12A71" w:rsidRPr="0079293E" w:rsidRDefault="00DA0EE2" w:rsidP="00EA50F4">
      <w:pPr>
        <w:autoSpaceDE w:val="0"/>
        <w:autoSpaceDN w:val="0"/>
        <w:adjustRightInd w:val="0"/>
        <w:spacing w:line="276" w:lineRule="auto"/>
        <w:ind w:firstLine="709"/>
        <w:jc w:val="both"/>
        <w:rPr>
          <w:rFonts w:ascii="Liberation Serif" w:hAnsi="Liberation Serif" w:cs="Arial"/>
          <w:sz w:val="28"/>
          <w:szCs w:val="28"/>
        </w:rPr>
      </w:pPr>
      <w:r w:rsidRPr="0079293E">
        <w:rPr>
          <w:rFonts w:ascii="Liberation Serif" w:hAnsi="Liberation Serif" w:cs="Liberation Serif"/>
          <w:sz w:val="28"/>
          <w:szCs w:val="28"/>
        </w:rPr>
        <w:t>3</w:t>
      </w:r>
      <w:r w:rsidR="00F12A71" w:rsidRPr="0079293E">
        <w:rPr>
          <w:rFonts w:ascii="Liberation Serif" w:hAnsi="Liberation Serif" w:cs="Liberation Serif"/>
          <w:sz w:val="28"/>
          <w:szCs w:val="28"/>
        </w:rPr>
        <w:t>.</w:t>
      </w:r>
      <w:r w:rsidR="00F12A71" w:rsidRPr="0079293E">
        <w:rPr>
          <w:rFonts w:ascii="Liberation Serif" w:hAnsi="Liberation Serif" w:cs="Arial"/>
          <w:sz w:val="28"/>
          <w:szCs w:val="28"/>
        </w:rPr>
        <w:t xml:space="preserve"> Признать утратившим силу приказ Финансового управления администрации Невьянского городского округа  от </w:t>
      </w:r>
      <w:r w:rsidR="00CE74B5">
        <w:rPr>
          <w:rFonts w:ascii="Liberation Serif" w:hAnsi="Liberation Serif" w:cs="Arial"/>
          <w:sz w:val="28"/>
          <w:szCs w:val="28"/>
        </w:rPr>
        <w:t>17</w:t>
      </w:r>
      <w:r w:rsidR="00F12A71" w:rsidRPr="0079293E">
        <w:rPr>
          <w:rFonts w:ascii="Liberation Serif" w:hAnsi="Liberation Serif" w:cs="Arial"/>
          <w:sz w:val="28"/>
          <w:szCs w:val="28"/>
        </w:rPr>
        <w:t>.03.2020   № 2</w:t>
      </w:r>
      <w:r w:rsidR="00CE74B5">
        <w:rPr>
          <w:rFonts w:ascii="Liberation Serif" w:hAnsi="Liberation Serif" w:cs="Arial"/>
          <w:sz w:val="28"/>
          <w:szCs w:val="28"/>
        </w:rPr>
        <w:t>7</w:t>
      </w:r>
      <w:r w:rsidR="00F12A71" w:rsidRPr="0079293E">
        <w:rPr>
          <w:rFonts w:ascii="Liberation Serif" w:hAnsi="Liberation Serif" w:cs="Arial"/>
          <w:sz w:val="28"/>
          <w:szCs w:val="28"/>
        </w:rPr>
        <w:t xml:space="preserve"> о/д         </w:t>
      </w:r>
      <w:r w:rsidR="003F555F">
        <w:rPr>
          <w:rFonts w:ascii="Liberation Serif" w:hAnsi="Liberation Serif" w:cs="Arial"/>
          <w:sz w:val="28"/>
          <w:szCs w:val="28"/>
        </w:rPr>
        <w:t xml:space="preserve">    </w:t>
      </w:r>
      <w:r w:rsidR="00F12A71" w:rsidRPr="0079293E">
        <w:rPr>
          <w:rFonts w:ascii="Liberation Serif" w:hAnsi="Liberation Serif" w:cs="Arial"/>
          <w:sz w:val="28"/>
          <w:szCs w:val="28"/>
        </w:rPr>
        <w:t xml:space="preserve">  «Об утверждении Порядка проведения Финансовым управлением администрации Невьянского городского округа кассовых выплат за счет средств муниципальных </w:t>
      </w:r>
      <w:r w:rsidR="00CE74B5">
        <w:rPr>
          <w:rFonts w:ascii="Liberation Serif" w:hAnsi="Liberation Serif" w:cs="Arial"/>
          <w:sz w:val="28"/>
          <w:szCs w:val="28"/>
        </w:rPr>
        <w:t>автономных</w:t>
      </w:r>
      <w:r w:rsidR="00F12A71" w:rsidRPr="0079293E">
        <w:rPr>
          <w:rFonts w:ascii="Liberation Serif" w:hAnsi="Liberation Serif" w:cs="Arial"/>
          <w:sz w:val="28"/>
          <w:szCs w:val="28"/>
        </w:rPr>
        <w:t xml:space="preserve"> учреждений Невьянского городского округа».</w:t>
      </w:r>
    </w:p>
    <w:p w:rsidR="00DA0EE2" w:rsidRPr="0079293E" w:rsidRDefault="00DA0EE2" w:rsidP="00DA0EE2">
      <w:pPr>
        <w:tabs>
          <w:tab w:val="left" w:pos="495"/>
        </w:tabs>
        <w:ind w:right="-185"/>
        <w:jc w:val="both"/>
        <w:rPr>
          <w:rFonts w:ascii="Liberation Serif" w:hAnsi="Liberation Serif"/>
          <w:sz w:val="28"/>
          <w:szCs w:val="28"/>
        </w:rPr>
      </w:pPr>
      <w:r w:rsidRPr="0079293E">
        <w:rPr>
          <w:rFonts w:ascii="Liberation Serif" w:hAnsi="Liberation Serif"/>
          <w:sz w:val="28"/>
          <w:szCs w:val="28"/>
        </w:rPr>
        <w:lastRenderedPageBreak/>
        <w:t xml:space="preserve">          4.   Контроль над исполнением настоящего приказа возложить на заместителя начальника-начальника бюджетного отдела Финансового управления администрации Невьянского городского округа Л.С. Исмагилову.</w:t>
      </w:r>
    </w:p>
    <w:p w:rsidR="00280453" w:rsidRPr="0079293E" w:rsidRDefault="00DA0EE2" w:rsidP="00AF03FF">
      <w:pPr>
        <w:autoSpaceDE w:val="0"/>
        <w:autoSpaceDN w:val="0"/>
        <w:adjustRightInd w:val="0"/>
        <w:spacing w:line="276" w:lineRule="auto"/>
        <w:ind w:firstLine="709"/>
        <w:jc w:val="both"/>
        <w:rPr>
          <w:rFonts w:ascii="Liberation Serif" w:hAnsi="Liberation Serif"/>
          <w:sz w:val="28"/>
          <w:szCs w:val="28"/>
        </w:rPr>
      </w:pPr>
      <w:r w:rsidRPr="0079293E">
        <w:rPr>
          <w:rFonts w:ascii="Liberation Serif" w:hAnsi="Liberation Serif"/>
          <w:sz w:val="28"/>
          <w:szCs w:val="28"/>
        </w:rPr>
        <w:t>5</w:t>
      </w:r>
      <w:r w:rsidR="00211A15" w:rsidRPr="0079293E">
        <w:rPr>
          <w:rFonts w:ascii="Liberation Serif" w:hAnsi="Liberation Serif"/>
          <w:sz w:val="28"/>
          <w:szCs w:val="28"/>
        </w:rPr>
        <w:t xml:space="preserve">. </w:t>
      </w:r>
      <w:r w:rsidR="00280453" w:rsidRPr="0079293E">
        <w:rPr>
          <w:rFonts w:ascii="Liberation Serif" w:hAnsi="Liberation Serif"/>
          <w:sz w:val="28"/>
          <w:szCs w:val="28"/>
        </w:rPr>
        <w:t>Настоящий приказ разместить на официальном сайте Невьянского городского округа в информационно-телекоммуникационной сети «Интернет».</w:t>
      </w:r>
    </w:p>
    <w:p w:rsidR="00186E57" w:rsidRPr="0079293E" w:rsidRDefault="00186E57" w:rsidP="00AF03FF">
      <w:pPr>
        <w:autoSpaceDE w:val="0"/>
        <w:autoSpaceDN w:val="0"/>
        <w:adjustRightInd w:val="0"/>
        <w:spacing w:line="276" w:lineRule="auto"/>
        <w:ind w:firstLine="709"/>
        <w:jc w:val="both"/>
        <w:rPr>
          <w:rFonts w:ascii="Liberation Serif" w:hAnsi="Liberation Serif"/>
          <w:sz w:val="28"/>
          <w:szCs w:val="28"/>
        </w:rPr>
      </w:pPr>
    </w:p>
    <w:p w:rsidR="00186E57" w:rsidRPr="0079293E" w:rsidRDefault="00186E57" w:rsidP="00AF03FF">
      <w:pPr>
        <w:autoSpaceDE w:val="0"/>
        <w:autoSpaceDN w:val="0"/>
        <w:adjustRightInd w:val="0"/>
        <w:spacing w:line="276" w:lineRule="auto"/>
        <w:ind w:firstLine="709"/>
        <w:jc w:val="both"/>
        <w:rPr>
          <w:rFonts w:ascii="Liberation Serif" w:hAnsi="Liberation Serif"/>
          <w:sz w:val="28"/>
          <w:szCs w:val="28"/>
        </w:rPr>
      </w:pPr>
    </w:p>
    <w:tbl>
      <w:tblPr>
        <w:tblpPr w:leftFromText="180" w:rightFromText="180" w:bottomFromText="200" w:vertAnchor="text" w:horzAnchor="margin" w:tblpY="186"/>
        <w:tblOverlap w:val="never"/>
        <w:tblW w:w="9747" w:type="dxa"/>
        <w:tblLook w:val="00A0" w:firstRow="1" w:lastRow="0" w:firstColumn="1" w:lastColumn="0" w:noHBand="0" w:noVBand="0"/>
      </w:tblPr>
      <w:tblGrid>
        <w:gridCol w:w="5211"/>
        <w:gridCol w:w="4536"/>
      </w:tblGrid>
      <w:tr w:rsidR="008E74F1" w:rsidRPr="0079293E" w:rsidTr="00E71ECD">
        <w:trPr>
          <w:trHeight w:val="1130"/>
        </w:trPr>
        <w:tc>
          <w:tcPr>
            <w:tcW w:w="5211" w:type="dxa"/>
          </w:tcPr>
          <w:p w:rsidR="008E74F1" w:rsidRPr="0079293E" w:rsidRDefault="008E74F1" w:rsidP="00E71ECD">
            <w:pPr>
              <w:spacing w:before="240"/>
              <w:rPr>
                <w:rFonts w:ascii="Liberation Serif" w:hAnsi="Liberation Serif"/>
                <w:sz w:val="28"/>
                <w:szCs w:val="28"/>
                <w:lang w:eastAsia="en-US"/>
              </w:rPr>
            </w:pPr>
            <w:r w:rsidRPr="0079293E">
              <w:rPr>
                <w:rFonts w:ascii="Liberation Serif" w:hAnsi="Liberation Serif"/>
                <w:sz w:val="28"/>
                <w:szCs w:val="28"/>
              </w:rPr>
              <w:t>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tc>
        <w:tc>
          <w:tcPr>
            <w:tcW w:w="4536" w:type="dxa"/>
            <w:vAlign w:val="bottom"/>
          </w:tcPr>
          <w:p w:rsidR="008E74F1" w:rsidRPr="0079293E" w:rsidRDefault="00156E26" w:rsidP="00E71ECD">
            <w:pPr>
              <w:jc w:val="right"/>
              <w:rPr>
                <w:rFonts w:ascii="Liberation Serif" w:hAnsi="Liberation Serif"/>
                <w:sz w:val="28"/>
                <w:szCs w:val="28"/>
                <w:lang w:eastAsia="en-US"/>
              </w:rPr>
            </w:pPr>
            <w:r w:rsidRPr="0079293E">
              <w:rPr>
                <w:rFonts w:ascii="Liberation Serif" w:hAnsi="Liberation Serif"/>
                <w:sz w:val="28"/>
                <w:szCs w:val="28"/>
              </w:rPr>
              <w:t xml:space="preserve">       </w:t>
            </w:r>
            <w:r w:rsidR="00F54D52" w:rsidRPr="0079293E">
              <w:rPr>
                <w:rFonts w:ascii="Liberation Serif" w:hAnsi="Liberation Serif"/>
                <w:sz w:val="28"/>
                <w:szCs w:val="28"/>
              </w:rPr>
              <w:t xml:space="preserve">   </w:t>
            </w:r>
            <w:r w:rsidR="008E74F1" w:rsidRPr="0079293E">
              <w:rPr>
                <w:rFonts w:ascii="Liberation Serif" w:hAnsi="Liberation Serif"/>
                <w:sz w:val="28"/>
                <w:szCs w:val="28"/>
              </w:rPr>
              <w:t xml:space="preserve">          А.М. Балашов</w:t>
            </w:r>
          </w:p>
        </w:tc>
      </w:tr>
      <w:tr w:rsidR="008E74F1" w:rsidRPr="0079293E" w:rsidTr="00E71ECD">
        <w:trPr>
          <w:trHeight w:val="299"/>
        </w:trPr>
        <w:tc>
          <w:tcPr>
            <w:tcW w:w="5211" w:type="dxa"/>
          </w:tcPr>
          <w:p w:rsidR="008E74F1" w:rsidRPr="0079293E" w:rsidRDefault="008E74F1" w:rsidP="00E71ECD">
            <w:pPr>
              <w:pStyle w:val="21"/>
              <w:tabs>
                <w:tab w:val="left" w:pos="660"/>
              </w:tabs>
              <w:rPr>
                <w:rFonts w:ascii="Liberation Serif" w:hAnsi="Liberation Serif"/>
                <w:sz w:val="28"/>
                <w:szCs w:val="28"/>
                <w:lang w:eastAsia="en-US"/>
              </w:rPr>
            </w:pPr>
          </w:p>
        </w:tc>
        <w:tc>
          <w:tcPr>
            <w:tcW w:w="4536" w:type="dxa"/>
            <w:vAlign w:val="bottom"/>
          </w:tcPr>
          <w:p w:rsidR="008E74F1" w:rsidRPr="0079293E" w:rsidRDefault="008E74F1" w:rsidP="00E71ECD">
            <w:pPr>
              <w:jc w:val="right"/>
              <w:rPr>
                <w:rFonts w:ascii="Liberation Serif" w:hAnsi="Liberation Serif"/>
                <w:sz w:val="28"/>
                <w:szCs w:val="28"/>
                <w:lang w:eastAsia="en-US"/>
              </w:rPr>
            </w:pPr>
          </w:p>
        </w:tc>
      </w:tr>
    </w:tbl>
    <w:p w:rsidR="00186E57" w:rsidRPr="0079293E" w:rsidRDefault="00186E57"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520E98" w:rsidRPr="0079293E" w:rsidRDefault="00520E98" w:rsidP="00520E98">
      <w:pPr>
        <w:ind w:right="-185"/>
        <w:jc w:val="both"/>
        <w:rPr>
          <w:rFonts w:ascii="Liberation Serif" w:hAnsi="Liberation Serif"/>
          <w:b/>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Pr="0079293E"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A10338" w:rsidRPr="0079293E" w:rsidRDefault="00A10338" w:rsidP="00AF03FF">
      <w:pPr>
        <w:autoSpaceDE w:val="0"/>
        <w:autoSpaceDN w:val="0"/>
        <w:adjustRightInd w:val="0"/>
        <w:spacing w:line="276" w:lineRule="auto"/>
        <w:ind w:firstLine="709"/>
        <w:jc w:val="both"/>
        <w:rPr>
          <w:rFonts w:ascii="Liberation Serif" w:hAnsi="Liberation Serif" w:cs="Liberation Serif"/>
          <w:sz w:val="28"/>
          <w:szCs w:val="28"/>
        </w:rPr>
      </w:pPr>
    </w:p>
    <w:p w:rsidR="00E37643" w:rsidRDefault="00E37643" w:rsidP="00AF03FF">
      <w:pPr>
        <w:autoSpaceDE w:val="0"/>
        <w:autoSpaceDN w:val="0"/>
        <w:adjustRightInd w:val="0"/>
        <w:spacing w:line="276" w:lineRule="auto"/>
        <w:ind w:firstLine="709"/>
        <w:jc w:val="both"/>
        <w:rPr>
          <w:rFonts w:ascii="Liberation Serif" w:hAnsi="Liberation Serif" w:cs="Liberation Serif"/>
          <w:sz w:val="28"/>
          <w:szCs w:val="28"/>
        </w:rPr>
      </w:pPr>
    </w:p>
    <w:p w:rsidR="00A93FA1" w:rsidRPr="0079293E" w:rsidRDefault="00A93FA1" w:rsidP="00AF03FF">
      <w:pPr>
        <w:autoSpaceDE w:val="0"/>
        <w:autoSpaceDN w:val="0"/>
        <w:adjustRightInd w:val="0"/>
        <w:spacing w:line="276" w:lineRule="auto"/>
        <w:ind w:firstLine="709"/>
        <w:jc w:val="both"/>
        <w:rPr>
          <w:rFonts w:ascii="Liberation Serif" w:hAnsi="Liberation Serif" w:cs="Liberation Serif"/>
          <w:sz w:val="28"/>
          <w:szCs w:val="28"/>
        </w:rPr>
      </w:pPr>
    </w:p>
    <w:p w:rsidR="00A93FA1" w:rsidRPr="00827767" w:rsidRDefault="00A93FA1" w:rsidP="00A93FA1">
      <w:pPr>
        <w:ind w:firstLine="5529"/>
        <w:rPr>
          <w:rFonts w:ascii="Liberation Serif" w:hAnsi="Liberation Serif"/>
          <w:sz w:val="28"/>
          <w:szCs w:val="28"/>
        </w:rPr>
      </w:pPr>
      <w:r w:rsidRPr="00827767">
        <w:rPr>
          <w:rFonts w:ascii="Liberation Serif" w:hAnsi="Liberation Serif"/>
          <w:sz w:val="28"/>
          <w:szCs w:val="28"/>
        </w:rPr>
        <w:lastRenderedPageBreak/>
        <w:t>Утвержден</w:t>
      </w:r>
    </w:p>
    <w:p w:rsidR="00A93FA1" w:rsidRPr="00827767" w:rsidRDefault="00A93FA1" w:rsidP="00A93FA1">
      <w:pPr>
        <w:ind w:firstLine="5529"/>
        <w:rPr>
          <w:rFonts w:ascii="Liberation Serif" w:hAnsi="Liberation Serif"/>
          <w:sz w:val="28"/>
          <w:szCs w:val="28"/>
        </w:rPr>
      </w:pPr>
      <w:r w:rsidRPr="00827767">
        <w:rPr>
          <w:rFonts w:ascii="Liberation Serif" w:hAnsi="Liberation Serif"/>
          <w:sz w:val="28"/>
          <w:szCs w:val="28"/>
        </w:rPr>
        <w:t xml:space="preserve">приказом Финансового управления </w:t>
      </w:r>
    </w:p>
    <w:p w:rsidR="00A93FA1" w:rsidRPr="00827767" w:rsidRDefault="00A93FA1" w:rsidP="00A93FA1">
      <w:pPr>
        <w:ind w:firstLine="5529"/>
        <w:rPr>
          <w:rFonts w:ascii="Liberation Serif" w:hAnsi="Liberation Serif"/>
          <w:sz w:val="28"/>
          <w:szCs w:val="28"/>
        </w:rPr>
      </w:pPr>
      <w:r w:rsidRPr="00827767">
        <w:rPr>
          <w:rFonts w:ascii="Liberation Serif" w:hAnsi="Liberation Serif"/>
          <w:sz w:val="28"/>
          <w:szCs w:val="28"/>
        </w:rPr>
        <w:t xml:space="preserve">администрации </w:t>
      </w:r>
    </w:p>
    <w:p w:rsidR="00A93FA1" w:rsidRPr="00827767" w:rsidRDefault="00A93FA1" w:rsidP="00A93FA1">
      <w:pPr>
        <w:ind w:firstLine="5529"/>
        <w:rPr>
          <w:rFonts w:ascii="Liberation Serif" w:hAnsi="Liberation Serif"/>
          <w:sz w:val="28"/>
          <w:szCs w:val="28"/>
        </w:rPr>
      </w:pPr>
      <w:r w:rsidRPr="00827767">
        <w:rPr>
          <w:rFonts w:ascii="Liberation Serif" w:hAnsi="Liberation Serif"/>
          <w:sz w:val="28"/>
          <w:szCs w:val="28"/>
        </w:rPr>
        <w:t>Невьянского городского округа</w:t>
      </w:r>
    </w:p>
    <w:p w:rsidR="00A93FA1" w:rsidRPr="00827767" w:rsidRDefault="001B1699" w:rsidP="00A93FA1">
      <w:pPr>
        <w:ind w:firstLine="5529"/>
        <w:rPr>
          <w:rFonts w:ascii="Liberation Serif" w:hAnsi="Liberation Serif"/>
          <w:sz w:val="28"/>
          <w:szCs w:val="28"/>
        </w:rPr>
      </w:pPr>
      <w:r w:rsidRPr="00827767">
        <w:rPr>
          <w:rFonts w:ascii="Liberation Serif" w:hAnsi="Liberation Serif"/>
          <w:sz w:val="28"/>
          <w:szCs w:val="28"/>
        </w:rPr>
        <w:t>о</w:t>
      </w:r>
      <w:r w:rsidR="00A93FA1" w:rsidRPr="00827767">
        <w:rPr>
          <w:rFonts w:ascii="Liberation Serif" w:hAnsi="Liberation Serif"/>
          <w:sz w:val="28"/>
          <w:szCs w:val="28"/>
        </w:rPr>
        <w:t xml:space="preserve">т  </w:t>
      </w:r>
      <w:r w:rsidR="00296C63">
        <w:rPr>
          <w:rFonts w:ascii="Liberation Serif" w:hAnsi="Liberation Serif"/>
          <w:sz w:val="28"/>
          <w:szCs w:val="28"/>
        </w:rPr>
        <w:t>11</w:t>
      </w:r>
      <w:r w:rsidR="00A93FA1" w:rsidRPr="00827767">
        <w:rPr>
          <w:rFonts w:ascii="Liberation Serif" w:hAnsi="Liberation Serif"/>
          <w:sz w:val="28"/>
          <w:szCs w:val="28"/>
        </w:rPr>
        <w:t>.0</w:t>
      </w:r>
      <w:r w:rsidR="00AC7488">
        <w:rPr>
          <w:rFonts w:ascii="Liberation Serif" w:hAnsi="Liberation Serif"/>
          <w:sz w:val="28"/>
          <w:szCs w:val="28"/>
        </w:rPr>
        <w:t>5</w:t>
      </w:r>
      <w:r w:rsidR="00A93FA1" w:rsidRPr="00827767">
        <w:rPr>
          <w:rFonts w:ascii="Liberation Serif" w:hAnsi="Liberation Serif"/>
          <w:sz w:val="28"/>
          <w:szCs w:val="28"/>
        </w:rPr>
        <w:t xml:space="preserve">. 2022 г.   № </w:t>
      </w:r>
      <w:r w:rsidR="00AC7488">
        <w:rPr>
          <w:rFonts w:ascii="Liberation Serif" w:hAnsi="Liberation Serif"/>
          <w:sz w:val="28"/>
          <w:szCs w:val="28"/>
        </w:rPr>
        <w:t>29</w:t>
      </w:r>
      <w:r w:rsidR="00A93FA1" w:rsidRPr="00827767">
        <w:rPr>
          <w:rFonts w:ascii="Liberation Serif" w:hAnsi="Liberation Serif"/>
          <w:sz w:val="28"/>
          <w:szCs w:val="28"/>
        </w:rPr>
        <w:t xml:space="preserve">   о/д</w:t>
      </w:r>
    </w:p>
    <w:p w:rsidR="00A93FA1" w:rsidRPr="00827767" w:rsidRDefault="00A93FA1" w:rsidP="00A93FA1">
      <w:pPr>
        <w:ind w:firstLine="5529"/>
        <w:rPr>
          <w:rFonts w:ascii="Liberation Serif" w:hAnsi="Liberation Serif"/>
          <w:sz w:val="28"/>
          <w:szCs w:val="28"/>
        </w:rPr>
      </w:pPr>
    </w:p>
    <w:p w:rsidR="00A93FA1" w:rsidRPr="00827767" w:rsidRDefault="00A93FA1" w:rsidP="00A93FA1">
      <w:pPr>
        <w:pStyle w:val="ConsPlusTitle"/>
        <w:widowControl/>
        <w:jc w:val="center"/>
        <w:rPr>
          <w:rFonts w:ascii="Liberation Serif" w:hAnsi="Liberation Serif"/>
          <w:sz w:val="28"/>
          <w:szCs w:val="28"/>
        </w:rPr>
      </w:pPr>
      <w:r w:rsidRPr="00827767">
        <w:rPr>
          <w:rFonts w:ascii="Liberation Serif" w:hAnsi="Liberation Serif"/>
          <w:sz w:val="28"/>
          <w:szCs w:val="28"/>
        </w:rPr>
        <w:t xml:space="preserve">Порядок </w:t>
      </w:r>
    </w:p>
    <w:p w:rsidR="00A93FA1" w:rsidRPr="00827767" w:rsidRDefault="00A93FA1" w:rsidP="00A93FA1">
      <w:pPr>
        <w:pStyle w:val="ConsPlusTitle"/>
        <w:widowControl/>
        <w:jc w:val="center"/>
        <w:rPr>
          <w:rFonts w:ascii="Liberation Serif" w:hAnsi="Liberation Serif"/>
          <w:sz w:val="28"/>
          <w:szCs w:val="28"/>
        </w:rPr>
      </w:pPr>
      <w:r w:rsidRPr="00827767">
        <w:rPr>
          <w:rFonts w:ascii="Liberation Serif" w:hAnsi="Liberation Serif"/>
          <w:sz w:val="28"/>
          <w:szCs w:val="28"/>
        </w:rPr>
        <w:t xml:space="preserve">проведения </w:t>
      </w:r>
      <w:r w:rsidR="001B1699" w:rsidRPr="00827767">
        <w:rPr>
          <w:rFonts w:ascii="Liberation Serif" w:hAnsi="Liberation Serif"/>
          <w:sz w:val="28"/>
          <w:szCs w:val="28"/>
        </w:rPr>
        <w:t>Финан</w:t>
      </w:r>
      <w:r w:rsidR="00827767" w:rsidRPr="00827767">
        <w:rPr>
          <w:rFonts w:ascii="Liberation Serif" w:hAnsi="Liberation Serif"/>
          <w:sz w:val="28"/>
          <w:szCs w:val="28"/>
        </w:rPr>
        <w:t>со</w:t>
      </w:r>
      <w:r w:rsidR="001B1699" w:rsidRPr="00827767">
        <w:rPr>
          <w:rFonts w:ascii="Liberation Serif" w:hAnsi="Liberation Serif"/>
          <w:sz w:val="28"/>
          <w:szCs w:val="28"/>
        </w:rPr>
        <w:t xml:space="preserve">вым управлением администрации Невьянского городского округа </w:t>
      </w:r>
      <w:r w:rsidRPr="00827767">
        <w:rPr>
          <w:rFonts w:ascii="Liberation Serif" w:hAnsi="Liberation Serif"/>
          <w:sz w:val="28"/>
          <w:szCs w:val="28"/>
        </w:rPr>
        <w:t xml:space="preserve">кассовых выплат за счет средств муниципальных  </w:t>
      </w:r>
      <w:r w:rsidR="00CE74B5" w:rsidRPr="00827767">
        <w:rPr>
          <w:rFonts w:ascii="Liberation Serif" w:hAnsi="Liberation Serif"/>
          <w:sz w:val="28"/>
          <w:szCs w:val="28"/>
        </w:rPr>
        <w:t>автономных</w:t>
      </w:r>
      <w:r w:rsidRPr="00827767">
        <w:rPr>
          <w:rFonts w:ascii="Liberation Serif" w:hAnsi="Liberation Serif"/>
          <w:sz w:val="28"/>
          <w:szCs w:val="28"/>
        </w:rPr>
        <w:t xml:space="preserve"> учреждений Невьянского городского округа</w:t>
      </w:r>
    </w:p>
    <w:p w:rsidR="00763991" w:rsidRPr="00827767" w:rsidRDefault="00763991" w:rsidP="00A93FA1">
      <w:pPr>
        <w:pStyle w:val="ConsPlusTitle"/>
        <w:widowControl/>
        <w:jc w:val="center"/>
        <w:rPr>
          <w:rFonts w:ascii="Liberation Serif" w:hAnsi="Liberation Serif"/>
          <w:sz w:val="28"/>
          <w:szCs w:val="28"/>
        </w:rPr>
      </w:pPr>
    </w:p>
    <w:p w:rsidR="00763991" w:rsidRPr="00827767" w:rsidRDefault="00763991" w:rsidP="00A93FA1">
      <w:pPr>
        <w:pStyle w:val="ConsPlusTitle"/>
        <w:widowControl/>
        <w:jc w:val="center"/>
        <w:rPr>
          <w:rFonts w:ascii="Liberation Serif" w:hAnsi="Liberation Serif"/>
          <w:sz w:val="28"/>
          <w:szCs w:val="28"/>
        </w:rPr>
      </w:pP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4"/>
          <w:szCs w:val="24"/>
        </w:rPr>
        <w:t xml:space="preserve">1. </w:t>
      </w:r>
      <w:r w:rsidRPr="00827767">
        <w:rPr>
          <w:rFonts w:ascii="Liberation Serif" w:hAnsi="Liberation Serif"/>
          <w:sz w:val="28"/>
          <w:szCs w:val="28"/>
        </w:rPr>
        <w:t>Настоящий Порядок устанавливает порядок проведения Финансовым управлением администрации Невьянского городского округа  (далее – Финансовое управление) кассовых выплат за счет средств муниципальных автономных  учреждений на лицевых счетах, открытых им в Финансовом управлении.</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2. </w:t>
      </w:r>
      <w:proofErr w:type="gramStart"/>
      <w:r w:rsidRPr="00827767">
        <w:rPr>
          <w:rFonts w:ascii="Liberation Serif" w:hAnsi="Liberation Serif"/>
          <w:sz w:val="28"/>
          <w:szCs w:val="28"/>
        </w:rPr>
        <w:t xml:space="preserve">При осуществлении операций со средствами автономных учреждений, которым в Финансовом управлении  в установленном им </w:t>
      </w:r>
      <w:hyperlink r:id="rId14" w:history="1">
        <w:r w:rsidRPr="00827767">
          <w:rPr>
            <w:rFonts w:ascii="Liberation Serif" w:hAnsi="Liberation Serif"/>
            <w:sz w:val="28"/>
            <w:szCs w:val="28"/>
          </w:rPr>
          <w:t>порядке</w:t>
        </w:r>
      </w:hyperlink>
      <w:r w:rsidRPr="00827767">
        <w:rPr>
          <w:rFonts w:ascii="Liberation Serif" w:hAnsi="Liberation Serif"/>
          <w:sz w:val="28"/>
          <w:szCs w:val="28"/>
        </w:rPr>
        <w:t xml:space="preserve"> открыты лицевые счета (далее - клиенты), информационный обмен между клиентом и Финансовым управлением  осуществляется в электронном виде с применением средств </w:t>
      </w:r>
      <w:hyperlink r:id="rId15" w:history="1">
        <w:r w:rsidRPr="00827767">
          <w:rPr>
            <w:rFonts w:ascii="Liberation Serif" w:hAnsi="Liberation Serif"/>
            <w:sz w:val="28"/>
            <w:szCs w:val="28"/>
          </w:rPr>
          <w:t>электронной цифровой подписи</w:t>
        </w:r>
      </w:hyperlink>
      <w:r w:rsidRPr="00827767">
        <w:rPr>
          <w:rFonts w:ascii="Liberation Serif" w:hAnsi="Liberation Serif"/>
          <w:sz w:val="28"/>
          <w:szCs w:val="28"/>
        </w:rPr>
        <w:t xml:space="preserve"> (далее - электронный вид) на основании Соглашения об обмене электронными документами, заключенного между клиентом и Финансовым управлением.</w:t>
      </w:r>
      <w:proofErr w:type="gramEnd"/>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Если у клиента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(далее - бумажный носитель).</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3. </w:t>
      </w:r>
      <w:r w:rsidR="001B1699" w:rsidRPr="00827767">
        <w:rPr>
          <w:rFonts w:ascii="Liberation Serif" w:hAnsi="Liberation Serif"/>
          <w:sz w:val="28"/>
          <w:szCs w:val="28"/>
        </w:rPr>
        <w:t xml:space="preserve">Финансовое управление открывает в </w:t>
      </w:r>
      <w:r w:rsidRPr="00827767">
        <w:rPr>
          <w:rFonts w:ascii="Liberation Serif" w:hAnsi="Liberation Serif"/>
          <w:sz w:val="28"/>
          <w:szCs w:val="28"/>
        </w:rPr>
        <w:t>Управлени</w:t>
      </w:r>
      <w:r w:rsidR="001B1699" w:rsidRPr="00827767">
        <w:rPr>
          <w:rFonts w:ascii="Liberation Serif" w:hAnsi="Liberation Serif"/>
          <w:sz w:val="28"/>
          <w:szCs w:val="28"/>
        </w:rPr>
        <w:t>и</w:t>
      </w:r>
      <w:r w:rsidRPr="00827767">
        <w:rPr>
          <w:rFonts w:ascii="Liberation Serif" w:hAnsi="Liberation Serif"/>
          <w:sz w:val="28"/>
          <w:szCs w:val="28"/>
        </w:rPr>
        <w:t xml:space="preserve"> </w:t>
      </w:r>
      <w:r w:rsidR="001B1699" w:rsidRPr="00827767">
        <w:rPr>
          <w:rFonts w:ascii="Liberation Serif" w:hAnsi="Liberation Serif"/>
          <w:sz w:val="28"/>
          <w:szCs w:val="28"/>
        </w:rPr>
        <w:t>Ф</w:t>
      </w:r>
      <w:r w:rsidRPr="00827767">
        <w:rPr>
          <w:rFonts w:ascii="Liberation Serif" w:hAnsi="Liberation Serif"/>
          <w:sz w:val="28"/>
          <w:szCs w:val="28"/>
        </w:rPr>
        <w:t xml:space="preserve">едерального казначейства по Свердловской области  </w:t>
      </w:r>
      <w:r w:rsidR="001B1699" w:rsidRPr="00827767">
        <w:rPr>
          <w:rFonts w:ascii="Liberation Serif" w:hAnsi="Liberation Serif"/>
          <w:sz w:val="28"/>
          <w:szCs w:val="28"/>
        </w:rPr>
        <w:t>казначейский счет для осуществления и отражения операций с денежными средствами бюджетных и автономных учреждений (дале</w:t>
      </w:r>
      <w:proofErr w:type="gramStart"/>
      <w:r w:rsidR="001B1699" w:rsidRPr="00827767">
        <w:rPr>
          <w:rFonts w:ascii="Liberation Serif" w:hAnsi="Liberation Serif"/>
          <w:sz w:val="28"/>
          <w:szCs w:val="28"/>
        </w:rPr>
        <w:t>е-</w:t>
      </w:r>
      <w:proofErr w:type="gramEnd"/>
      <w:r w:rsidR="001B1699" w:rsidRPr="00827767">
        <w:rPr>
          <w:rFonts w:ascii="Liberation Serif" w:hAnsi="Liberation Serif"/>
          <w:sz w:val="28"/>
          <w:szCs w:val="28"/>
        </w:rPr>
        <w:t xml:space="preserve"> счет по учету средств клиентов).</w:t>
      </w:r>
    </w:p>
    <w:p w:rsidR="0045251D" w:rsidRPr="00827767" w:rsidRDefault="00763991" w:rsidP="0045251D">
      <w:pPr>
        <w:autoSpaceDE w:val="0"/>
        <w:autoSpaceDN w:val="0"/>
        <w:adjustRightInd w:val="0"/>
        <w:ind w:firstLine="567"/>
        <w:jc w:val="both"/>
        <w:rPr>
          <w:rFonts w:ascii="Liberation Serif" w:hAnsi="Liberation Serif"/>
          <w:sz w:val="28"/>
          <w:szCs w:val="28"/>
        </w:rPr>
      </w:pPr>
      <w:r w:rsidRPr="00827767">
        <w:rPr>
          <w:rFonts w:ascii="Liberation Serif" w:hAnsi="Liberation Serif"/>
          <w:sz w:val="28"/>
          <w:szCs w:val="28"/>
        </w:rPr>
        <w:t xml:space="preserve">4. </w:t>
      </w:r>
      <w:proofErr w:type="gramStart"/>
      <w:r w:rsidR="0045251D" w:rsidRPr="00827767">
        <w:rPr>
          <w:rFonts w:ascii="Liberation Serif" w:hAnsi="Liberation Serif"/>
          <w:sz w:val="28"/>
          <w:szCs w:val="28"/>
        </w:rPr>
        <w:t xml:space="preserve">Для проведения кассовых выплат клиент представляет в Финансовое управление в электронном виде или на бумажном носителе платежное поручение, оформленное в соответствии с </w:t>
      </w:r>
      <w:hyperlink r:id="rId16" w:history="1">
        <w:r w:rsidR="0045251D" w:rsidRPr="00827767">
          <w:rPr>
            <w:rFonts w:ascii="Liberation Serif" w:hAnsi="Liberation Serif"/>
            <w:color w:val="000000" w:themeColor="text1"/>
            <w:sz w:val="28"/>
            <w:szCs w:val="28"/>
          </w:rPr>
          <w:t>Положением</w:t>
        </w:r>
      </w:hyperlink>
      <w:r w:rsidR="0045251D" w:rsidRPr="00827767">
        <w:rPr>
          <w:rFonts w:ascii="Liberation Serif" w:hAnsi="Liberation Serif"/>
          <w:color w:val="000000" w:themeColor="text1"/>
          <w:sz w:val="28"/>
          <w:szCs w:val="28"/>
        </w:rPr>
        <w:t xml:space="preserve"> </w:t>
      </w:r>
      <w:r w:rsidR="0045251D" w:rsidRPr="00827767">
        <w:rPr>
          <w:rFonts w:ascii="Liberation Serif" w:hAnsi="Liberation Serif"/>
          <w:sz w:val="28"/>
          <w:szCs w:val="28"/>
        </w:rPr>
        <w:t xml:space="preserve">о правилах осуществления перевода денежных средств, утвержденным Центральным Банком России 29.06.2021            № 762-П, с учетом требований, установленных </w:t>
      </w:r>
      <w:hyperlink r:id="rId17" w:history="1">
        <w:r w:rsidR="0045251D" w:rsidRPr="00827767">
          <w:rPr>
            <w:rFonts w:ascii="Liberation Serif" w:hAnsi="Liberation Serif"/>
            <w:color w:val="000000" w:themeColor="text1"/>
            <w:sz w:val="28"/>
            <w:szCs w:val="28"/>
          </w:rPr>
          <w:t>Положением</w:t>
        </w:r>
      </w:hyperlink>
      <w:r w:rsidR="0045251D" w:rsidRPr="00827767">
        <w:rPr>
          <w:rFonts w:ascii="Liberation Serif" w:hAnsi="Liberation Serif"/>
          <w:sz w:val="28"/>
          <w:szCs w:val="28"/>
        </w:rPr>
        <w:t xml:space="preserve"> Банка России от 06.10.2020 № 735-П «О ведении Банком России и кредитными организациями (филиалами) банковских счетов территориальных органов Федерального казначейства» (далее</w:t>
      </w:r>
      <w:proofErr w:type="gramEnd"/>
      <w:r w:rsidR="0045251D" w:rsidRPr="00827767">
        <w:rPr>
          <w:rFonts w:ascii="Liberation Serif" w:hAnsi="Liberation Serif"/>
          <w:sz w:val="28"/>
          <w:szCs w:val="28"/>
        </w:rPr>
        <w:t xml:space="preserve"> - </w:t>
      </w:r>
      <w:proofErr w:type="gramStart"/>
      <w:r w:rsidR="0045251D" w:rsidRPr="00827767">
        <w:rPr>
          <w:rFonts w:ascii="Liberation Serif" w:hAnsi="Liberation Serif"/>
          <w:sz w:val="28"/>
          <w:szCs w:val="28"/>
        </w:rPr>
        <w:t>Особенности расчетно-кассового обслуживания), и требованиями, установленными настоящим Порядком (далее - платежный документ).</w:t>
      </w:r>
      <w:proofErr w:type="gramEnd"/>
    </w:p>
    <w:p w:rsidR="00763991" w:rsidRPr="00827767" w:rsidRDefault="00763991" w:rsidP="0045251D">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t>При этом в платежном документе:</w:t>
      </w:r>
    </w:p>
    <w:p w:rsidR="00763991" w:rsidRPr="00827767" w:rsidRDefault="00763991" w:rsidP="00763991">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t xml:space="preserve">в поле </w:t>
      </w:r>
      <w:r w:rsidR="00827767">
        <w:rPr>
          <w:rFonts w:ascii="Liberation Serif" w:hAnsi="Liberation Serif"/>
          <w:color w:val="000000"/>
          <w:sz w:val="28"/>
          <w:szCs w:val="28"/>
        </w:rPr>
        <w:t>«</w:t>
      </w:r>
      <w:r w:rsidRPr="00827767">
        <w:rPr>
          <w:rFonts w:ascii="Liberation Serif" w:hAnsi="Liberation Serif"/>
          <w:color w:val="000000"/>
          <w:sz w:val="28"/>
          <w:szCs w:val="28"/>
        </w:rPr>
        <w:t>ИНН</w:t>
      </w:r>
      <w:r w:rsidR="00827767">
        <w:rPr>
          <w:rFonts w:ascii="Liberation Serif" w:hAnsi="Liberation Serif"/>
          <w:color w:val="000000"/>
          <w:sz w:val="28"/>
          <w:szCs w:val="28"/>
        </w:rPr>
        <w:t>»</w:t>
      </w:r>
      <w:r w:rsidRPr="00827767">
        <w:rPr>
          <w:rFonts w:ascii="Liberation Serif" w:hAnsi="Liberation Serif"/>
          <w:color w:val="000000"/>
          <w:sz w:val="28"/>
          <w:szCs w:val="28"/>
        </w:rPr>
        <w:t xml:space="preserve"> плательщика указывается идентификационный номер налогоплательщика - клиента;</w:t>
      </w:r>
    </w:p>
    <w:p w:rsidR="00763991" w:rsidRPr="00827767" w:rsidRDefault="00763991" w:rsidP="00763991">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t xml:space="preserve">в поле </w:t>
      </w:r>
      <w:r w:rsidR="00827767">
        <w:rPr>
          <w:rFonts w:ascii="Liberation Serif" w:hAnsi="Liberation Serif"/>
          <w:color w:val="000000"/>
          <w:sz w:val="28"/>
          <w:szCs w:val="28"/>
        </w:rPr>
        <w:t>«КПП»</w:t>
      </w:r>
      <w:r w:rsidRPr="00827767">
        <w:rPr>
          <w:rFonts w:ascii="Liberation Serif" w:hAnsi="Liberation Serif"/>
          <w:color w:val="000000"/>
          <w:sz w:val="28"/>
          <w:szCs w:val="28"/>
        </w:rPr>
        <w:t xml:space="preserve"> плательщика указывается код причины постановки клиента на налоговый учет;</w:t>
      </w:r>
    </w:p>
    <w:p w:rsidR="0045251D" w:rsidRPr="00827767" w:rsidRDefault="0045251D" w:rsidP="0045251D">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lastRenderedPageBreak/>
        <w:t xml:space="preserve">в поле </w:t>
      </w:r>
      <w:r w:rsidR="00827767">
        <w:rPr>
          <w:rFonts w:ascii="Liberation Serif" w:hAnsi="Liberation Serif"/>
          <w:color w:val="000000"/>
          <w:sz w:val="28"/>
          <w:szCs w:val="28"/>
        </w:rPr>
        <w:t>«</w:t>
      </w:r>
      <w:r w:rsidRPr="00827767">
        <w:rPr>
          <w:rFonts w:ascii="Liberation Serif" w:hAnsi="Liberation Serif"/>
          <w:color w:val="000000"/>
          <w:sz w:val="28"/>
          <w:szCs w:val="28"/>
        </w:rPr>
        <w:t>Плательщик</w:t>
      </w:r>
      <w:r w:rsidR="00827767">
        <w:rPr>
          <w:rFonts w:ascii="Liberation Serif" w:hAnsi="Liberation Serif"/>
          <w:color w:val="000000"/>
          <w:sz w:val="28"/>
          <w:szCs w:val="28"/>
        </w:rPr>
        <w:t>»</w:t>
      </w:r>
      <w:r w:rsidRPr="00827767">
        <w:rPr>
          <w:rFonts w:ascii="Liberation Serif" w:hAnsi="Liberation Serif"/>
          <w:color w:val="000000"/>
          <w:sz w:val="28"/>
          <w:szCs w:val="28"/>
        </w:rPr>
        <w:t xml:space="preserve"> указываются в скобках  краткое наименование  Финансового управления, через запятую сокращенное наименование клиента и номер лицевого счета клиента. </w:t>
      </w:r>
      <w:proofErr w:type="gramStart"/>
      <w:r w:rsidRPr="00827767">
        <w:rPr>
          <w:rFonts w:ascii="Liberation Serif" w:hAnsi="Liberation Serif"/>
          <w:color w:val="000000"/>
          <w:sz w:val="28"/>
          <w:szCs w:val="28"/>
        </w:rPr>
        <w:t xml:space="preserve">Наименование клиента должно соответствовать сокращенному наименованию клиента, указанному в Карточке образцов подписей, представленной клиентом в Финансовое управление в соответствии с приказом Финансового управления от 23.04.2021 года № 18 о/д «Об утверждении открытия и ведения лицевых счетов </w:t>
      </w:r>
      <w:proofErr w:type="spellStart"/>
      <w:r w:rsidRPr="00827767">
        <w:rPr>
          <w:rFonts w:ascii="Liberation Serif" w:hAnsi="Liberation Serif"/>
          <w:color w:val="000000"/>
          <w:sz w:val="28"/>
          <w:szCs w:val="28"/>
        </w:rPr>
        <w:t>неучастников</w:t>
      </w:r>
      <w:proofErr w:type="spellEnd"/>
      <w:r w:rsidRPr="00827767">
        <w:rPr>
          <w:rFonts w:ascii="Liberation Serif" w:hAnsi="Liberation Serif"/>
          <w:color w:val="000000"/>
          <w:sz w:val="28"/>
          <w:szCs w:val="28"/>
        </w:rPr>
        <w:t xml:space="preserve"> бюджетного процесса Финансовым управлением администрации Невьянского городского округа»;</w:t>
      </w:r>
      <w:proofErr w:type="gramEnd"/>
    </w:p>
    <w:p w:rsidR="0045251D" w:rsidRPr="00827767" w:rsidRDefault="0045251D" w:rsidP="0045251D">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t xml:space="preserve">в поле </w:t>
      </w:r>
      <w:r w:rsidR="00827767">
        <w:rPr>
          <w:rFonts w:ascii="Liberation Serif" w:hAnsi="Liberation Serif"/>
          <w:color w:val="000000"/>
          <w:sz w:val="28"/>
          <w:szCs w:val="28"/>
        </w:rPr>
        <w:t>«</w:t>
      </w:r>
      <w:r w:rsidRPr="00827767">
        <w:rPr>
          <w:rFonts w:ascii="Liberation Serif" w:hAnsi="Liberation Serif"/>
          <w:color w:val="000000"/>
          <w:sz w:val="28"/>
          <w:szCs w:val="28"/>
        </w:rPr>
        <w:t>Назначение платежа</w:t>
      </w:r>
      <w:r w:rsidR="00827767">
        <w:rPr>
          <w:rFonts w:ascii="Liberation Serif" w:hAnsi="Liberation Serif"/>
          <w:color w:val="000000"/>
          <w:sz w:val="28"/>
          <w:szCs w:val="28"/>
        </w:rPr>
        <w:t>»</w:t>
      </w:r>
      <w:r w:rsidRPr="00827767">
        <w:rPr>
          <w:rFonts w:ascii="Liberation Serif" w:hAnsi="Liberation Serif"/>
          <w:color w:val="000000"/>
          <w:sz w:val="28"/>
          <w:szCs w:val="28"/>
        </w:rPr>
        <w:t xml:space="preserve"> перед текстовым назначением платежа:</w:t>
      </w:r>
    </w:p>
    <w:p w:rsidR="0045251D" w:rsidRPr="00827767" w:rsidRDefault="0045251D" w:rsidP="0045251D">
      <w:pPr>
        <w:autoSpaceDE w:val="0"/>
        <w:autoSpaceDN w:val="0"/>
        <w:adjustRightInd w:val="0"/>
        <w:ind w:firstLine="567"/>
        <w:jc w:val="both"/>
        <w:rPr>
          <w:rFonts w:ascii="Liberation Serif" w:hAnsi="Liberation Serif"/>
          <w:color w:val="000000"/>
          <w:sz w:val="28"/>
          <w:szCs w:val="28"/>
        </w:rPr>
      </w:pPr>
      <w:r w:rsidRPr="00827767">
        <w:rPr>
          <w:rFonts w:ascii="Liberation Serif" w:hAnsi="Liberation Serif"/>
          <w:color w:val="000000"/>
          <w:sz w:val="28"/>
          <w:szCs w:val="28"/>
        </w:rPr>
        <w:t xml:space="preserve">при проведении кассовых выплат с лицевого счета, предназначенного для учета операций со средствами </w:t>
      </w:r>
      <w:r w:rsidR="003F555F" w:rsidRPr="00827767">
        <w:rPr>
          <w:rFonts w:ascii="Liberation Serif" w:hAnsi="Liberation Serif"/>
          <w:color w:val="000000"/>
          <w:sz w:val="28"/>
          <w:szCs w:val="28"/>
        </w:rPr>
        <w:t>автономных</w:t>
      </w:r>
      <w:r w:rsidRPr="00827767">
        <w:rPr>
          <w:rFonts w:ascii="Liberation Serif" w:hAnsi="Liberation Serif"/>
          <w:color w:val="000000"/>
          <w:sz w:val="28"/>
          <w:szCs w:val="28"/>
        </w:rPr>
        <w:t xml:space="preserve"> учреждений, предоставленными </w:t>
      </w:r>
      <w:r w:rsidR="00827767">
        <w:rPr>
          <w:rFonts w:ascii="Liberation Serif" w:hAnsi="Liberation Serif"/>
          <w:color w:val="000000"/>
          <w:sz w:val="28"/>
          <w:szCs w:val="28"/>
        </w:rPr>
        <w:t>автономным</w:t>
      </w:r>
      <w:r w:rsidRPr="00827767">
        <w:rPr>
          <w:rFonts w:ascii="Liberation Serif" w:hAnsi="Liberation Serif"/>
          <w:color w:val="000000"/>
          <w:sz w:val="28"/>
          <w:szCs w:val="28"/>
        </w:rPr>
        <w:t xml:space="preserve"> учреждениям из бюджета Невьянского городского округа в виде субсидий на финансовое обеспечение выполнения муниципального задания (дале</w:t>
      </w:r>
      <w:proofErr w:type="gramStart"/>
      <w:r w:rsidRPr="00827767">
        <w:rPr>
          <w:rFonts w:ascii="Liberation Serif" w:hAnsi="Liberation Serif"/>
          <w:color w:val="000000"/>
          <w:sz w:val="28"/>
          <w:szCs w:val="28"/>
        </w:rPr>
        <w:t>е-</w:t>
      </w:r>
      <w:proofErr w:type="gramEnd"/>
      <w:r w:rsidRPr="00827767">
        <w:rPr>
          <w:rFonts w:ascii="Liberation Serif" w:hAnsi="Liberation Serif"/>
          <w:color w:val="000000"/>
          <w:sz w:val="28"/>
          <w:szCs w:val="28"/>
        </w:rPr>
        <w:t xml:space="preserve"> лицевой счет клиента), или лицевого счета, предназначенного для учета операций со средствами муниципальных </w:t>
      </w:r>
      <w:r w:rsidR="003F555F" w:rsidRPr="00827767">
        <w:rPr>
          <w:rFonts w:ascii="Liberation Serif" w:hAnsi="Liberation Serif"/>
          <w:color w:val="000000"/>
          <w:sz w:val="28"/>
          <w:szCs w:val="28"/>
        </w:rPr>
        <w:t>автономных</w:t>
      </w:r>
      <w:r w:rsidRPr="00827767">
        <w:rPr>
          <w:rFonts w:ascii="Liberation Serif" w:hAnsi="Liberation Serif"/>
          <w:color w:val="000000"/>
          <w:sz w:val="28"/>
          <w:szCs w:val="28"/>
        </w:rPr>
        <w:t xml:space="preserve"> учреждений от приносящей доход деятельности и средствами, поступающими во временное распоряжение (далее - лицевой </w:t>
      </w:r>
      <w:proofErr w:type="gramStart"/>
      <w:r w:rsidRPr="00827767">
        <w:rPr>
          <w:rFonts w:ascii="Liberation Serif" w:hAnsi="Liberation Serif"/>
          <w:color w:val="000000"/>
          <w:sz w:val="28"/>
          <w:szCs w:val="28"/>
        </w:rPr>
        <w:t>счет клиента по приносящей доход деятельности), в скобках указываются разделенные между собой запятой код вида расходов, код классификации сектора государственного управления,  через тире  сумма платежного поручения, код дополнительной классификации при наличии, после скобок указывается номер соответствующего лицевого счета;</w:t>
      </w:r>
      <w:proofErr w:type="gramEnd"/>
    </w:p>
    <w:p w:rsidR="0045251D" w:rsidRPr="00827767" w:rsidRDefault="0045251D" w:rsidP="0045251D">
      <w:pPr>
        <w:autoSpaceDE w:val="0"/>
        <w:autoSpaceDN w:val="0"/>
        <w:adjustRightInd w:val="0"/>
        <w:ind w:firstLine="567"/>
        <w:jc w:val="both"/>
        <w:rPr>
          <w:rFonts w:ascii="Liberation Serif" w:hAnsi="Liberation Serif"/>
          <w:color w:val="000000"/>
          <w:sz w:val="28"/>
          <w:szCs w:val="28"/>
        </w:rPr>
      </w:pPr>
      <w:proofErr w:type="gramStart"/>
      <w:r w:rsidRPr="00827767">
        <w:rPr>
          <w:rFonts w:ascii="Liberation Serif" w:hAnsi="Liberation Serif"/>
          <w:color w:val="000000"/>
          <w:sz w:val="28"/>
          <w:szCs w:val="28"/>
        </w:rPr>
        <w:t xml:space="preserve">при проведении кассовых выплат с лицевого счета, предназначенного для учета операций со средствами, предоставленными </w:t>
      </w:r>
      <w:r w:rsidR="003F555F" w:rsidRPr="00827767">
        <w:rPr>
          <w:rFonts w:ascii="Liberation Serif" w:hAnsi="Liberation Serif"/>
          <w:color w:val="000000"/>
          <w:sz w:val="28"/>
          <w:szCs w:val="28"/>
        </w:rPr>
        <w:t>автономным</w:t>
      </w:r>
      <w:r w:rsidRPr="00827767">
        <w:rPr>
          <w:rFonts w:ascii="Liberation Serif" w:hAnsi="Liberation Serif"/>
          <w:color w:val="000000"/>
          <w:sz w:val="28"/>
          <w:szCs w:val="28"/>
        </w:rPr>
        <w:t xml:space="preserve"> учреждениям из бюджета Невьянского городского округа в виде иных субсидий, а также бюджетных инвестиций (далее - отдельный лицевой счет клиента), в скобках указываются разделенные между собой запятой код вида расходов,  код классификации сектора государственного управления  и присвоенный иным субсидиям (бюджетным инвестициям) аналитический код (далее - код субсидии</w:t>
      </w:r>
      <w:proofErr w:type="gramEnd"/>
      <w:r w:rsidRPr="00827767">
        <w:rPr>
          <w:rFonts w:ascii="Liberation Serif" w:hAnsi="Liberation Serif"/>
          <w:color w:val="000000"/>
          <w:sz w:val="28"/>
          <w:szCs w:val="28"/>
        </w:rPr>
        <w:t>),через тире сумма платежного поручения, после скобок указывается номер соответствующего лицевого счета.</w:t>
      </w:r>
    </w:p>
    <w:p w:rsidR="0045251D" w:rsidRPr="00827767" w:rsidRDefault="0045251D" w:rsidP="0045251D">
      <w:pPr>
        <w:autoSpaceDE w:val="0"/>
        <w:autoSpaceDN w:val="0"/>
        <w:adjustRightInd w:val="0"/>
        <w:ind w:firstLine="567"/>
        <w:jc w:val="both"/>
        <w:rPr>
          <w:rFonts w:ascii="Liberation Serif" w:hAnsi="Liberation Serif"/>
          <w:color w:val="000000"/>
          <w:sz w:val="28"/>
          <w:szCs w:val="28"/>
        </w:rPr>
      </w:pPr>
      <w:proofErr w:type="gramStart"/>
      <w:r w:rsidRPr="00827767">
        <w:rPr>
          <w:rFonts w:ascii="Liberation Serif" w:hAnsi="Liberation Serif"/>
          <w:color w:val="FFFFFF"/>
          <w:sz w:val="28"/>
          <w:szCs w:val="28"/>
        </w:rPr>
        <w:t>_____</w:t>
      </w:r>
      <w:r w:rsidRPr="00827767">
        <w:rPr>
          <w:rFonts w:ascii="Liberation Serif" w:hAnsi="Liberation Serif"/>
          <w:sz w:val="28"/>
          <w:szCs w:val="28"/>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w:t>
      </w:r>
      <w:proofErr w:type="gramEnd"/>
      <w:r w:rsidRPr="00827767">
        <w:rPr>
          <w:rFonts w:ascii="Liberation Serif" w:hAnsi="Liberation Serif"/>
          <w:sz w:val="28"/>
          <w:szCs w:val="28"/>
        </w:rPr>
        <w:t xml:space="preserve"> </w:t>
      </w:r>
      <w:proofErr w:type="gramStart"/>
      <w:r w:rsidRPr="00827767">
        <w:rPr>
          <w:rFonts w:ascii="Liberation Serif" w:hAnsi="Liberation Serif"/>
          <w:sz w:val="28"/>
          <w:szCs w:val="28"/>
        </w:rPr>
        <w:t>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результатов федерального проекта, в скобках перед видом расходов указывается код целевой статьи.</w:t>
      </w:r>
      <w:proofErr w:type="gramEnd"/>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5. </w:t>
      </w:r>
      <w:proofErr w:type="gramStart"/>
      <w:r w:rsidRPr="00827767">
        <w:rPr>
          <w:rFonts w:ascii="Liberation Serif" w:hAnsi="Liberation Serif"/>
          <w:sz w:val="28"/>
          <w:szCs w:val="28"/>
        </w:rPr>
        <w:t xml:space="preserve">Проведение кассовых выплат за счет средств, предоставленных муниципальным  автономным учреждениям в виде субсидий в соответствии с </w:t>
      </w:r>
      <w:hyperlink r:id="rId18" w:history="1">
        <w:r w:rsidRPr="00827767">
          <w:rPr>
            <w:rFonts w:ascii="Liberation Serif" w:hAnsi="Liberation Serif"/>
            <w:sz w:val="28"/>
            <w:szCs w:val="28"/>
          </w:rPr>
          <w:t>абзацем вторым пункта 1 статьи 78.1</w:t>
        </w:r>
      </w:hyperlink>
      <w:r w:rsidRPr="00827767">
        <w:rPr>
          <w:rFonts w:ascii="Liberation Serif" w:hAnsi="Liberation Serif"/>
          <w:sz w:val="28"/>
          <w:szCs w:val="28"/>
        </w:rPr>
        <w:t xml:space="preserve"> Бюджетного кодекса Российской Федерации  (далее - иные субсидии) и </w:t>
      </w:r>
      <w:hyperlink r:id="rId19" w:history="1">
        <w:r w:rsidRPr="00827767">
          <w:rPr>
            <w:rFonts w:ascii="Liberation Serif" w:hAnsi="Liberation Serif"/>
            <w:sz w:val="28"/>
            <w:szCs w:val="28"/>
          </w:rPr>
          <w:t>абзацем вторым части 5 статьи 79</w:t>
        </w:r>
      </w:hyperlink>
      <w:r w:rsidRPr="00827767">
        <w:rPr>
          <w:rFonts w:ascii="Liberation Serif" w:hAnsi="Liberation Serif"/>
          <w:sz w:val="28"/>
          <w:szCs w:val="28"/>
        </w:rPr>
        <w:t xml:space="preserve"> Бюджетного кодекса Российской Федерации (далее - бюджетные инвестиции), осуществляется после проверки Финансовым управлением документов, подтверждающих возникновение денежных обязательств, и соответствия содержания операции кодам </w:t>
      </w:r>
      <w:r w:rsidRPr="00827767">
        <w:rPr>
          <w:rFonts w:ascii="Liberation Serif" w:hAnsi="Liberation Serif"/>
          <w:sz w:val="28"/>
          <w:szCs w:val="28"/>
        </w:rPr>
        <w:lastRenderedPageBreak/>
        <w:t>классификации операций</w:t>
      </w:r>
      <w:proofErr w:type="gramEnd"/>
      <w:r w:rsidRPr="00827767">
        <w:rPr>
          <w:rFonts w:ascii="Liberation Serif" w:hAnsi="Liberation Serif"/>
          <w:sz w:val="28"/>
          <w:szCs w:val="28"/>
        </w:rPr>
        <w:t xml:space="preserve"> </w:t>
      </w:r>
      <w:proofErr w:type="gramStart"/>
      <w:r w:rsidRPr="00827767">
        <w:rPr>
          <w:rFonts w:ascii="Liberation Serif" w:hAnsi="Liberation Serif"/>
          <w:sz w:val="28"/>
          <w:szCs w:val="28"/>
        </w:rPr>
        <w:t xml:space="preserve">сектора государственного управления (далее - код КОСГУ) и целям предоставления субсидии (далее - санкционирование) в </w:t>
      </w:r>
      <w:hyperlink r:id="rId20" w:history="1">
        <w:r w:rsidRPr="00827767">
          <w:rPr>
            <w:rFonts w:ascii="Liberation Serif" w:hAnsi="Liberation Serif"/>
            <w:sz w:val="28"/>
            <w:szCs w:val="28"/>
          </w:rPr>
          <w:t>порядке</w:t>
        </w:r>
      </w:hyperlink>
      <w:r w:rsidRPr="00827767">
        <w:rPr>
          <w:rFonts w:ascii="Liberation Serif" w:hAnsi="Liberation Serif"/>
          <w:sz w:val="28"/>
          <w:szCs w:val="28"/>
        </w:rPr>
        <w:t xml:space="preserve">, установленном </w:t>
      </w:r>
      <w:r w:rsidR="00827767">
        <w:rPr>
          <w:rFonts w:ascii="Liberation Serif" w:hAnsi="Liberation Serif"/>
          <w:sz w:val="28"/>
          <w:szCs w:val="28"/>
        </w:rPr>
        <w:t>п</w:t>
      </w:r>
      <w:r w:rsidRPr="00827767">
        <w:rPr>
          <w:rFonts w:ascii="Liberation Serif" w:hAnsi="Liberation Serif"/>
          <w:sz w:val="28"/>
          <w:szCs w:val="28"/>
        </w:rPr>
        <w:t>риказом Финансового управления администрации Невьянского г</w:t>
      </w:r>
      <w:r w:rsidR="003F555F" w:rsidRPr="00827767">
        <w:rPr>
          <w:rFonts w:ascii="Liberation Serif" w:hAnsi="Liberation Serif"/>
          <w:sz w:val="28"/>
          <w:szCs w:val="28"/>
        </w:rPr>
        <w:t xml:space="preserve">ородского округа  от 17.02.2020 № </w:t>
      </w:r>
      <w:r w:rsidRPr="00827767">
        <w:rPr>
          <w:rFonts w:ascii="Liberation Serif" w:hAnsi="Liberation Serif"/>
          <w:sz w:val="28"/>
          <w:szCs w:val="28"/>
        </w:rPr>
        <w:t>17 о/д «Об утверждении Порядка санкционирования расходов муниципальных бюджетных учреждений и муниципальных унитарных предприятий Финансовым управление администрации Невьянского городского округа, источником финансового обеспечения  которых являются субсидии, полученные в соответствии с абзацем вторым пункта 1 статьи</w:t>
      </w:r>
      <w:proofErr w:type="gramEnd"/>
      <w:r w:rsidRPr="00827767">
        <w:rPr>
          <w:rFonts w:ascii="Liberation Serif" w:hAnsi="Liberation Serif"/>
          <w:sz w:val="28"/>
          <w:szCs w:val="28"/>
        </w:rPr>
        <w:t xml:space="preserve"> 78.1 и пунктом 1 статьи 78.2 Бюджетного кодекса Российской Федерации» (далее - Порядок санкционирования).</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6. Финансовое управление принимает платежные документы к исполнению в случае выполнения следующих условий:</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платежный документ соответствует требованиям, установленным настоящим Порядком, Порядком санкционирования;</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в платежном документе отсутствуют исправления (в случае представления платежного документа на бумажном носителе);</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указанные в платежном документе коды вид</w:t>
      </w:r>
      <w:r w:rsidR="00591EEE">
        <w:rPr>
          <w:rFonts w:ascii="Liberation Serif" w:hAnsi="Liberation Serif"/>
          <w:sz w:val="28"/>
          <w:szCs w:val="28"/>
        </w:rPr>
        <w:t>ов</w:t>
      </w:r>
      <w:r w:rsidRPr="00827767">
        <w:rPr>
          <w:rFonts w:ascii="Liberation Serif" w:hAnsi="Liberation Serif"/>
          <w:sz w:val="28"/>
          <w:szCs w:val="28"/>
        </w:rPr>
        <w:t xml:space="preserve"> расход</w:t>
      </w:r>
      <w:r w:rsidR="00827767">
        <w:rPr>
          <w:rFonts w:ascii="Liberation Serif" w:hAnsi="Liberation Serif"/>
          <w:sz w:val="28"/>
          <w:szCs w:val="28"/>
        </w:rPr>
        <w:t>ов</w:t>
      </w:r>
      <w:r w:rsidRPr="00827767">
        <w:rPr>
          <w:rFonts w:ascii="Liberation Serif" w:hAnsi="Liberation Serif"/>
          <w:sz w:val="28"/>
          <w:szCs w:val="28"/>
        </w:rPr>
        <w:t xml:space="preserve"> и КОСГУ являются действующими на момент представления платежного документа;</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указанные в платежном документе коды КОСГУ соответствуют текстовому назначению платежа;</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суммы, указанные в платежном документе, не превышают соответственно остаток на открытом клиенту в Финансовом управлении лицевом счете.</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7. Если представленные клиентом платежные документы соответствуют установленным </w:t>
      </w:r>
      <w:hyperlink r:id="rId21" w:history="1">
        <w:r w:rsidRPr="00827767">
          <w:rPr>
            <w:rFonts w:ascii="Liberation Serif" w:hAnsi="Liberation Serif"/>
            <w:sz w:val="28"/>
            <w:szCs w:val="28"/>
          </w:rPr>
          <w:t>пунктом 6</w:t>
        </w:r>
      </w:hyperlink>
      <w:r w:rsidRPr="00827767">
        <w:rPr>
          <w:rFonts w:ascii="Liberation Serif" w:hAnsi="Liberation Serif"/>
          <w:sz w:val="28"/>
          <w:szCs w:val="28"/>
        </w:rPr>
        <w:t xml:space="preserve"> настоящего Порядка требованиям, Финансовое управление направляет платежные документы в Управление </w:t>
      </w:r>
      <w:r w:rsidR="00827767">
        <w:rPr>
          <w:rFonts w:ascii="Liberation Serif" w:hAnsi="Liberation Serif"/>
          <w:sz w:val="28"/>
          <w:szCs w:val="28"/>
        </w:rPr>
        <w:t>Ф</w:t>
      </w:r>
      <w:r w:rsidRPr="00827767">
        <w:rPr>
          <w:rFonts w:ascii="Liberation Serif" w:hAnsi="Liberation Serif"/>
          <w:sz w:val="28"/>
          <w:szCs w:val="28"/>
        </w:rPr>
        <w:t>едерального казначейства по  Свердловской области  для перечисления средств со счета по учету сре</w:t>
      </w:r>
      <w:proofErr w:type="gramStart"/>
      <w:r w:rsidRPr="00827767">
        <w:rPr>
          <w:rFonts w:ascii="Liberation Serif" w:hAnsi="Liberation Serif"/>
          <w:sz w:val="28"/>
          <w:szCs w:val="28"/>
        </w:rPr>
        <w:t>дств кл</w:t>
      </w:r>
      <w:proofErr w:type="gramEnd"/>
      <w:r w:rsidRPr="00827767">
        <w:rPr>
          <w:rFonts w:ascii="Liberation Serif" w:hAnsi="Liberation Serif"/>
          <w:sz w:val="28"/>
          <w:szCs w:val="28"/>
        </w:rPr>
        <w:t>иентов. В случа</w:t>
      </w:r>
      <w:r w:rsidR="00827767">
        <w:rPr>
          <w:rFonts w:ascii="Liberation Serif" w:hAnsi="Liberation Serif"/>
          <w:sz w:val="28"/>
          <w:szCs w:val="28"/>
        </w:rPr>
        <w:t>е</w:t>
      </w:r>
      <w:r w:rsidRPr="00827767">
        <w:rPr>
          <w:rFonts w:ascii="Liberation Serif" w:hAnsi="Liberation Serif"/>
          <w:sz w:val="28"/>
          <w:szCs w:val="28"/>
        </w:rPr>
        <w:t xml:space="preserve"> несоответствия  вышеуказанным требованиям Финансовое управление возвращает платежные документы клиенту с указанием причины возврата.</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Операции по исполненным платежным документам отражаются на лицевых счетах клиентов  по кодам вид</w:t>
      </w:r>
      <w:r w:rsidR="00DB2B6B">
        <w:rPr>
          <w:rFonts w:ascii="Liberation Serif" w:hAnsi="Liberation Serif"/>
          <w:sz w:val="28"/>
          <w:szCs w:val="28"/>
        </w:rPr>
        <w:t>ов</w:t>
      </w:r>
      <w:r w:rsidRPr="00827767">
        <w:rPr>
          <w:rFonts w:ascii="Liberation Serif" w:hAnsi="Liberation Serif"/>
          <w:sz w:val="28"/>
          <w:szCs w:val="28"/>
        </w:rPr>
        <w:t xml:space="preserve"> расходов, КОСГУ и дополнительным классификациям, указанным в платежных документах, представленных клиентами в Финансовое управление. Операции по исполненным платежным документам отражаются на отдельных лицевых счетах клиентов по кодам вид</w:t>
      </w:r>
      <w:r w:rsidR="00827767">
        <w:rPr>
          <w:rFonts w:ascii="Liberation Serif" w:hAnsi="Liberation Serif"/>
          <w:sz w:val="28"/>
          <w:szCs w:val="28"/>
        </w:rPr>
        <w:t>ов</w:t>
      </w:r>
      <w:r w:rsidRPr="00827767">
        <w:rPr>
          <w:rFonts w:ascii="Liberation Serif" w:hAnsi="Liberation Serif"/>
          <w:sz w:val="28"/>
          <w:szCs w:val="28"/>
        </w:rPr>
        <w:t xml:space="preserve"> расходов, КОСГУ и присвоенным иным субсидиям аналитическим кодам, предусмотренным Порядком санкционирования (далее - код субсидии), представленны</w:t>
      </w:r>
      <w:r w:rsidR="007D0133">
        <w:rPr>
          <w:rFonts w:ascii="Liberation Serif" w:hAnsi="Liberation Serif"/>
          <w:sz w:val="28"/>
          <w:szCs w:val="28"/>
        </w:rPr>
        <w:t>м</w:t>
      </w:r>
      <w:r w:rsidRPr="00827767">
        <w:rPr>
          <w:rFonts w:ascii="Liberation Serif" w:hAnsi="Liberation Serif"/>
          <w:sz w:val="28"/>
          <w:szCs w:val="28"/>
        </w:rPr>
        <w:t xml:space="preserve"> клиентами в Финансовое управление.</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8. </w:t>
      </w:r>
      <w:proofErr w:type="gramStart"/>
      <w:r w:rsidRPr="00827767">
        <w:rPr>
          <w:rFonts w:ascii="Liberation Serif" w:hAnsi="Liberation Serif"/>
          <w:sz w:val="28"/>
          <w:szCs w:val="28"/>
        </w:rPr>
        <w:t>Для перечисления (возврата) клиентом средств другому клиенту, которому открыт лицевой счет клиента (отдельный лицевой счет клиента) в рамках одного и того же счета по учету средств клиентов, а также для перечисления в установленных случаях клиентом средств на открытый ему же лицевой счет клиента (отдельный лицевой счет клиента), клиент представляет в Финансовое управление  платежный документ.</w:t>
      </w:r>
      <w:proofErr w:type="gramEnd"/>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Если представленный клиентом платежный документ соответствует установленным </w:t>
      </w:r>
      <w:hyperlink r:id="rId22" w:history="1">
        <w:r w:rsidRPr="00827767">
          <w:rPr>
            <w:rFonts w:ascii="Liberation Serif" w:hAnsi="Liberation Serif"/>
            <w:sz w:val="28"/>
            <w:szCs w:val="28"/>
          </w:rPr>
          <w:t>пунктом 6</w:t>
        </w:r>
      </w:hyperlink>
      <w:r w:rsidRPr="00827767">
        <w:rPr>
          <w:rFonts w:ascii="Liberation Serif" w:hAnsi="Liberation Serif"/>
          <w:sz w:val="28"/>
          <w:szCs w:val="28"/>
        </w:rPr>
        <w:t xml:space="preserve"> настоящего Порядка требованиям, Финансовое управление проводит операцию без списания-зачисления средств на счете по учету сре</w:t>
      </w:r>
      <w:proofErr w:type="gramStart"/>
      <w:r w:rsidRPr="00827767">
        <w:rPr>
          <w:rFonts w:ascii="Liberation Serif" w:hAnsi="Liberation Serif"/>
          <w:sz w:val="28"/>
          <w:szCs w:val="28"/>
        </w:rPr>
        <w:t>дств кл</w:t>
      </w:r>
      <w:proofErr w:type="gramEnd"/>
      <w:r w:rsidRPr="00827767">
        <w:rPr>
          <w:rFonts w:ascii="Liberation Serif" w:hAnsi="Liberation Serif"/>
          <w:sz w:val="28"/>
          <w:szCs w:val="28"/>
        </w:rPr>
        <w:t>иентов и отражает ее на соответствующих лицевых счетах.</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lastRenderedPageBreak/>
        <w:t xml:space="preserve">9. </w:t>
      </w:r>
      <w:proofErr w:type="gramStart"/>
      <w:r w:rsidRPr="00827767">
        <w:rPr>
          <w:rFonts w:ascii="Liberation Serif" w:hAnsi="Liberation Serif"/>
          <w:sz w:val="28"/>
          <w:szCs w:val="28"/>
        </w:rPr>
        <w:t>Восстановление кассовых выплат отражается на лицевом счете клиента (отдельном лицевом счете клиента) на основании платежных документов по возврату сумм дебиторской задолженности, образовавшейся у клиента, с указанием в них реквизитов платежных документов, по которым были ранее произведены кассовые выплаты, с отражением по тем же кодам вид</w:t>
      </w:r>
      <w:r w:rsidR="007D0133">
        <w:rPr>
          <w:rFonts w:ascii="Liberation Serif" w:hAnsi="Liberation Serif"/>
          <w:sz w:val="28"/>
          <w:szCs w:val="28"/>
        </w:rPr>
        <w:t>ов</w:t>
      </w:r>
      <w:r w:rsidRPr="00827767">
        <w:rPr>
          <w:rFonts w:ascii="Liberation Serif" w:hAnsi="Liberation Serif"/>
          <w:sz w:val="28"/>
          <w:szCs w:val="28"/>
        </w:rPr>
        <w:t xml:space="preserve"> расходов и  КОСГУ (кодам КОСГУ и кодам субсидии), по которым была произведена кассовая выплата.</w:t>
      </w:r>
      <w:proofErr w:type="gramEnd"/>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Клиент информирует дебитора о порядке заполнения платежного документа в соответствии с требованиями Особенностей расчетно-кассового обслуживания.</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10. </w:t>
      </w:r>
      <w:proofErr w:type="gramStart"/>
      <w:r w:rsidRPr="00827767">
        <w:rPr>
          <w:rFonts w:ascii="Liberation Serif" w:hAnsi="Liberation Serif"/>
          <w:sz w:val="28"/>
          <w:szCs w:val="28"/>
        </w:rPr>
        <w:t>Суммы возврата дебиторской задолженности, зачисленные на счет по учету средств клиентов по платежным документам, в которых отсутствует информация, позволяющая определить принадлежность поступивших сумм, или в платежном документе не указан и (или) указан ошибочный номер лицевого счета клиента (отдельного лицевого счета клиента), а также в случаях, когда в платежных документах не указан или указан ошибочный код КОСГУ (далее - невыясненные поступления), учитываются</w:t>
      </w:r>
      <w:proofErr w:type="gramEnd"/>
      <w:r w:rsidRPr="00827767">
        <w:rPr>
          <w:rFonts w:ascii="Liberation Serif" w:hAnsi="Liberation Serif"/>
          <w:sz w:val="28"/>
          <w:szCs w:val="28"/>
        </w:rPr>
        <w:t xml:space="preserve"> на счете  клиентов   по коду БК 91911701040040000180.</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11. Невыясненные  поступления  подлежат уточнению  на основании Уведомления об уточнении операций клиента, представленно</w:t>
      </w:r>
      <w:r w:rsidR="00DB2B6B">
        <w:rPr>
          <w:rFonts w:ascii="Liberation Serif" w:hAnsi="Liberation Serif"/>
          <w:sz w:val="28"/>
          <w:szCs w:val="28"/>
        </w:rPr>
        <w:t>го</w:t>
      </w:r>
      <w:r w:rsidRPr="00827767">
        <w:rPr>
          <w:rFonts w:ascii="Liberation Serif" w:hAnsi="Liberation Serif"/>
          <w:sz w:val="28"/>
          <w:szCs w:val="28"/>
        </w:rPr>
        <w:t xml:space="preserve"> клиентом по </w:t>
      </w:r>
      <w:hyperlink r:id="rId23" w:history="1">
        <w:r w:rsidRPr="00827767">
          <w:rPr>
            <w:rFonts w:ascii="Liberation Serif" w:hAnsi="Liberation Serif"/>
            <w:sz w:val="28"/>
            <w:szCs w:val="28"/>
          </w:rPr>
          <w:t>форме</w:t>
        </w:r>
      </w:hyperlink>
      <w:r w:rsidRPr="00827767">
        <w:rPr>
          <w:rFonts w:ascii="Liberation Serif" w:hAnsi="Liberation Serif"/>
          <w:sz w:val="28"/>
          <w:szCs w:val="28"/>
        </w:rPr>
        <w:t xml:space="preserve"> согласно Приложению  № 1 к настоящему Порядку (далее - Уведомление).</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 xml:space="preserve">12. </w:t>
      </w:r>
      <w:proofErr w:type="gramStart"/>
      <w:r w:rsidRPr="00827767">
        <w:rPr>
          <w:rFonts w:ascii="Liberation Serif" w:hAnsi="Liberation Serif"/>
          <w:sz w:val="28"/>
          <w:szCs w:val="28"/>
        </w:rPr>
        <w:t>Клиент вправе в течение финансового года уточнить коды вид</w:t>
      </w:r>
      <w:r w:rsidR="007D0133">
        <w:rPr>
          <w:rFonts w:ascii="Liberation Serif" w:hAnsi="Liberation Serif"/>
          <w:sz w:val="28"/>
          <w:szCs w:val="28"/>
        </w:rPr>
        <w:t>ов</w:t>
      </w:r>
      <w:r w:rsidRPr="00827767">
        <w:rPr>
          <w:rFonts w:ascii="Liberation Serif" w:hAnsi="Liberation Serif"/>
          <w:sz w:val="28"/>
          <w:szCs w:val="28"/>
        </w:rPr>
        <w:t xml:space="preserve"> расход</w:t>
      </w:r>
      <w:r w:rsidR="007D0133">
        <w:rPr>
          <w:rFonts w:ascii="Liberation Serif" w:hAnsi="Liberation Serif"/>
          <w:sz w:val="28"/>
          <w:szCs w:val="28"/>
        </w:rPr>
        <w:t>ов</w:t>
      </w:r>
      <w:r w:rsidRPr="00827767">
        <w:rPr>
          <w:rFonts w:ascii="Liberation Serif" w:hAnsi="Liberation Serif"/>
          <w:sz w:val="28"/>
          <w:szCs w:val="28"/>
        </w:rPr>
        <w:t xml:space="preserve"> и  КОСГУ (коды КОСГУ и (или) коды субсидии), по которым операции были отражены на лицевом счете клиента или отдельном лицевом счете клиента). </w:t>
      </w:r>
      <w:proofErr w:type="gramEnd"/>
    </w:p>
    <w:p w:rsidR="00763991" w:rsidRPr="00827767" w:rsidRDefault="00763991" w:rsidP="00763991">
      <w:pPr>
        <w:autoSpaceDE w:val="0"/>
        <w:autoSpaceDN w:val="0"/>
        <w:adjustRightInd w:val="0"/>
        <w:ind w:firstLine="567"/>
        <w:jc w:val="both"/>
        <w:rPr>
          <w:rFonts w:ascii="Liberation Serif" w:hAnsi="Liberation Serif"/>
          <w:sz w:val="28"/>
          <w:szCs w:val="28"/>
        </w:rPr>
      </w:pPr>
      <w:r w:rsidRPr="00827767">
        <w:rPr>
          <w:rFonts w:ascii="Liberation Serif" w:hAnsi="Liberation Serif"/>
          <w:sz w:val="28"/>
          <w:szCs w:val="28"/>
        </w:rPr>
        <w:t xml:space="preserve">13. Прием платежных документов, поступивших в Финансовое управление  на бумажном </w:t>
      </w:r>
      <w:r w:rsidR="00DB2B6B">
        <w:rPr>
          <w:rFonts w:ascii="Liberation Serif" w:hAnsi="Liberation Serif"/>
          <w:sz w:val="28"/>
          <w:szCs w:val="28"/>
        </w:rPr>
        <w:t>носителе</w:t>
      </w:r>
      <w:r w:rsidRPr="00827767">
        <w:rPr>
          <w:rFonts w:ascii="Liberation Serif" w:hAnsi="Liberation Serif"/>
          <w:sz w:val="28"/>
          <w:szCs w:val="28"/>
        </w:rPr>
        <w:t xml:space="preserve"> или </w:t>
      </w:r>
      <w:r w:rsidR="00DB2B6B">
        <w:rPr>
          <w:rFonts w:ascii="Liberation Serif" w:hAnsi="Liberation Serif"/>
          <w:sz w:val="28"/>
          <w:szCs w:val="28"/>
        </w:rPr>
        <w:t xml:space="preserve">в </w:t>
      </w:r>
      <w:r w:rsidRPr="00827767">
        <w:rPr>
          <w:rFonts w:ascii="Liberation Serif" w:hAnsi="Liberation Serif"/>
          <w:sz w:val="28"/>
          <w:szCs w:val="28"/>
        </w:rPr>
        <w:t xml:space="preserve">электронном </w:t>
      </w:r>
      <w:r w:rsidR="00DB2B6B">
        <w:rPr>
          <w:rFonts w:ascii="Liberation Serif" w:hAnsi="Liberation Serif"/>
          <w:sz w:val="28"/>
          <w:szCs w:val="28"/>
        </w:rPr>
        <w:t>виде</w:t>
      </w:r>
      <w:r w:rsidRPr="00827767">
        <w:rPr>
          <w:rFonts w:ascii="Liberation Serif" w:hAnsi="Liberation Serif"/>
          <w:sz w:val="28"/>
          <w:szCs w:val="28"/>
        </w:rPr>
        <w:t>, производится в день их поступления в Финансовое управление  в течение первой половины операционного дня (с 8-30 до 11-30).</w:t>
      </w:r>
    </w:p>
    <w:p w:rsidR="00763991" w:rsidRPr="00827767" w:rsidRDefault="00763991" w:rsidP="00763991">
      <w:pPr>
        <w:autoSpaceDE w:val="0"/>
        <w:autoSpaceDN w:val="0"/>
        <w:adjustRightInd w:val="0"/>
        <w:ind w:firstLine="540"/>
        <w:jc w:val="both"/>
        <w:rPr>
          <w:rFonts w:ascii="Liberation Serif" w:hAnsi="Liberation Serif"/>
          <w:sz w:val="28"/>
          <w:szCs w:val="28"/>
        </w:rPr>
      </w:pPr>
      <w:r w:rsidRPr="00827767">
        <w:rPr>
          <w:rFonts w:ascii="Liberation Serif" w:hAnsi="Liberation Serif"/>
          <w:sz w:val="28"/>
          <w:szCs w:val="28"/>
        </w:rPr>
        <w:t>14. Представленные клиентом в Финансовое управление  платежные документы, соответствующие требованиям настоящего Порядка, исполняются не позднее второго рабочего дня, следующего за днем их представления в Финансовое управление.</w:t>
      </w:r>
    </w:p>
    <w:p w:rsidR="00763991" w:rsidRPr="00827767" w:rsidRDefault="00763991" w:rsidP="00763991">
      <w:pPr>
        <w:autoSpaceDE w:val="0"/>
        <w:autoSpaceDN w:val="0"/>
        <w:adjustRightInd w:val="0"/>
        <w:rPr>
          <w:rFonts w:ascii="Liberation Serif" w:hAnsi="Liberation Serif"/>
          <w:sz w:val="28"/>
          <w:szCs w:val="28"/>
        </w:rPr>
      </w:pPr>
    </w:p>
    <w:p w:rsidR="00763991" w:rsidRPr="00827767" w:rsidRDefault="00763991" w:rsidP="00763991">
      <w:pPr>
        <w:autoSpaceDE w:val="0"/>
        <w:autoSpaceDN w:val="0"/>
        <w:adjustRightInd w:val="0"/>
        <w:rPr>
          <w:rFonts w:ascii="Liberation Serif" w:hAnsi="Liberation Serif"/>
          <w:sz w:val="28"/>
          <w:szCs w:val="28"/>
        </w:rPr>
      </w:pPr>
    </w:p>
    <w:p w:rsidR="00763991" w:rsidRPr="00827767" w:rsidRDefault="00763991"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p>
    <w:p w:rsidR="008E3F58" w:rsidRPr="00827767" w:rsidRDefault="008E3F58" w:rsidP="00763991">
      <w:pPr>
        <w:autoSpaceDE w:val="0"/>
        <w:autoSpaceDN w:val="0"/>
        <w:adjustRightInd w:val="0"/>
        <w:rPr>
          <w:rFonts w:ascii="Liberation Serif" w:hAnsi="Liberation Serif"/>
          <w:sz w:val="28"/>
          <w:szCs w:val="28"/>
        </w:rPr>
      </w:pPr>
      <w:bookmarkStart w:id="0" w:name="_GoBack"/>
      <w:bookmarkEnd w:id="0"/>
    </w:p>
    <w:sectPr w:rsidR="008E3F58" w:rsidRPr="00827767" w:rsidSect="00E71ECD">
      <w:footerReference w:type="even" r:id="rId24"/>
      <w:footerReference w:type="default" r:id="rId25"/>
      <w:pgSz w:w="11906" w:h="16838"/>
      <w:pgMar w:top="709" w:right="566"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2B" w:rsidRDefault="0095572B">
      <w:r>
        <w:separator/>
      </w:r>
    </w:p>
  </w:endnote>
  <w:endnote w:type="continuationSeparator" w:id="0">
    <w:p w:rsidR="0095572B" w:rsidRDefault="0095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9" w:rsidRDefault="00750F21" w:rsidP="00702DAD">
    <w:pPr>
      <w:pStyle w:val="a7"/>
      <w:framePr w:wrap="around" w:vAnchor="text" w:hAnchor="margin" w:xAlign="right" w:y="1"/>
      <w:rPr>
        <w:rStyle w:val="a8"/>
      </w:rPr>
    </w:pPr>
    <w:r>
      <w:rPr>
        <w:rStyle w:val="a8"/>
      </w:rPr>
      <w:fldChar w:fldCharType="begin"/>
    </w:r>
    <w:r w:rsidR="001B1699">
      <w:rPr>
        <w:rStyle w:val="a8"/>
      </w:rPr>
      <w:instrText xml:space="preserve">PAGE  </w:instrText>
    </w:r>
    <w:r>
      <w:rPr>
        <w:rStyle w:val="a8"/>
      </w:rPr>
      <w:fldChar w:fldCharType="separate"/>
    </w:r>
    <w:r w:rsidR="001B1699">
      <w:rPr>
        <w:rStyle w:val="a8"/>
        <w:noProof/>
      </w:rPr>
      <w:t>1</w:t>
    </w:r>
    <w:r>
      <w:rPr>
        <w:rStyle w:val="a8"/>
      </w:rPr>
      <w:fldChar w:fldCharType="end"/>
    </w:r>
  </w:p>
  <w:p w:rsidR="001B1699" w:rsidRDefault="001B1699" w:rsidP="001724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9" w:rsidRDefault="001B1699" w:rsidP="001724A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2B" w:rsidRDefault="0095572B">
      <w:r>
        <w:separator/>
      </w:r>
    </w:p>
  </w:footnote>
  <w:footnote w:type="continuationSeparator" w:id="0">
    <w:p w:rsidR="0095572B" w:rsidRDefault="0095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A7C6E2F"/>
    <w:multiLevelType w:val="hybridMultilevel"/>
    <w:tmpl w:val="B3D43F9C"/>
    <w:lvl w:ilvl="0" w:tplc="7E6C8D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F502443"/>
    <w:multiLevelType w:val="hybridMultilevel"/>
    <w:tmpl w:val="B36259F6"/>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
    <w:nsid w:val="23052159"/>
    <w:multiLevelType w:val="hybridMultilevel"/>
    <w:tmpl w:val="04D4A352"/>
    <w:lvl w:ilvl="0" w:tplc="5C688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133F4E"/>
    <w:multiLevelType w:val="hybridMultilevel"/>
    <w:tmpl w:val="87FC4046"/>
    <w:lvl w:ilvl="0" w:tplc="667C2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DE22DF"/>
    <w:multiLevelType w:val="hybridMultilevel"/>
    <w:tmpl w:val="0E3C8B32"/>
    <w:lvl w:ilvl="0" w:tplc="8E200C5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AD322D"/>
    <w:multiLevelType w:val="hybridMultilevel"/>
    <w:tmpl w:val="93F6EC58"/>
    <w:lvl w:ilvl="0" w:tplc="362CB91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44C4ED4"/>
    <w:multiLevelType w:val="multilevel"/>
    <w:tmpl w:val="23A857DE"/>
    <w:lvl w:ilvl="0">
      <w:start w:val="1"/>
      <w:numFmt w:val="decimal"/>
      <w:lvlText w:val="%1."/>
      <w:lvlJc w:val="left"/>
      <w:pPr>
        <w:ind w:left="1211" w:hanging="360"/>
      </w:p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452856EF"/>
    <w:multiLevelType w:val="hybridMultilevel"/>
    <w:tmpl w:val="F6664492"/>
    <w:lvl w:ilvl="0" w:tplc="79C638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6BB3165"/>
    <w:multiLevelType w:val="hybridMultilevel"/>
    <w:tmpl w:val="A9A0FAB2"/>
    <w:lvl w:ilvl="0" w:tplc="8A08F4AA">
      <w:start w:val="1"/>
      <w:numFmt w:val="decimal"/>
      <w:lvlText w:val="%1."/>
      <w:lvlJc w:val="left"/>
      <w:pPr>
        <w:ind w:left="1125" w:hanging="46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9297EC7"/>
    <w:multiLevelType w:val="hybridMultilevel"/>
    <w:tmpl w:val="C9CAFEE4"/>
    <w:lvl w:ilvl="0" w:tplc="F6BE7206">
      <w:start w:val="1"/>
      <w:numFmt w:val="decimal"/>
      <w:lvlText w:val="%1."/>
      <w:lvlJc w:val="left"/>
      <w:pPr>
        <w:tabs>
          <w:tab w:val="num" w:pos="1060"/>
        </w:tabs>
        <w:ind w:left="1060" w:hanging="493"/>
      </w:pPr>
      <w:rPr>
        <w:rFonts w:hint="default"/>
        <w:b w:val="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4A321183"/>
    <w:multiLevelType w:val="multilevel"/>
    <w:tmpl w:val="D12E83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A3A4B6A"/>
    <w:multiLevelType w:val="multilevel"/>
    <w:tmpl w:val="23A857D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5165627E"/>
    <w:multiLevelType w:val="multilevel"/>
    <w:tmpl w:val="23A857D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8E74CF9"/>
    <w:multiLevelType w:val="hybridMultilevel"/>
    <w:tmpl w:val="452C0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B218CD"/>
    <w:multiLevelType w:val="hybridMultilevel"/>
    <w:tmpl w:val="6944E43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F91F1F"/>
    <w:multiLevelType w:val="hybridMultilevel"/>
    <w:tmpl w:val="C9AC5468"/>
    <w:lvl w:ilvl="0" w:tplc="5B9CC69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72B153E2"/>
    <w:multiLevelType w:val="hybridMultilevel"/>
    <w:tmpl w:val="3C201A76"/>
    <w:lvl w:ilvl="0" w:tplc="1DF6C9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7F5900"/>
    <w:multiLevelType w:val="hybridMultilevel"/>
    <w:tmpl w:val="759C68E6"/>
    <w:lvl w:ilvl="0" w:tplc="DA1CE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F97D93"/>
    <w:multiLevelType w:val="hybridMultilevel"/>
    <w:tmpl w:val="650A87D8"/>
    <w:lvl w:ilvl="0" w:tplc="7E6C8D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6"/>
  </w:num>
  <w:num w:numId="3">
    <w:abstractNumId w:val="6"/>
  </w:num>
  <w:num w:numId="4">
    <w:abstractNumId w:val="8"/>
  </w:num>
  <w:num w:numId="5">
    <w:abstractNumId w:val="9"/>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7"/>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2EC"/>
    <w:rsid w:val="000031D8"/>
    <w:rsid w:val="00004032"/>
    <w:rsid w:val="00007860"/>
    <w:rsid w:val="00007D9F"/>
    <w:rsid w:val="00012151"/>
    <w:rsid w:val="00012B01"/>
    <w:rsid w:val="00014925"/>
    <w:rsid w:val="0001500B"/>
    <w:rsid w:val="00021A87"/>
    <w:rsid w:val="000236B9"/>
    <w:rsid w:val="00026D5B"/>
    <w:rsid w:val="000341F5"/>
    <w:rsid w:val="00044B2B"/>
    <w:rsid w:val="000467E1"/>
    <w:rsid w:val="00053ED8"/>
    <w:rsid w:val="0006119C"/>
    <w:rsid w:val="000618CF"/>
    <w:rsid w:val="0006214C"/>
    <w:rsid w:val="000623EF"/>
    <w:rsid w:val="00062B36"/>
    <w:rsid w:val="00063D9A"/>
    <w:rsid w:val="000726B8"/>
    <w:rsid w:val="00077EFE"/>
    <w:rsid w:val="00096090"/>
    <w:rsid w:val="000A358E"/>
    <w:rsid w:val="000A5E00"/>
    <w:rsid w:val="000A6591"/>
    <w:rsid w:val="000B2A4E"/>
    <w:rsid w:val="000D5230"/>
    <w:rsid w:val="000D7CFD"/>
    <w:rsid w:val="000E366A"/>
    <w:rsid w:val="000E53C8"/>
    <w:rsid w:val="000F46E4"/>
    <w:rsid w:val="000F55B3"/>
    <w:rsid w:val="00100020"/>
    <w:rsid w:val="001020E5"/>
    <w:rsid w:val="00112BF9"/>
    <w:rsid w:val="00121A02"/>
    <w:rsid w:val="001302B9"/>
    <w:rsid w:val="00132AE8"/>
    <w:rsid w:val="00135212"/>
    <w:rsid w:val="00154158"/>
    <w:rsid w:val="00156E26"/>
    <w:rsid w:val="001574EE"/>
    <w:rsid w:val="001724AA"/>
    <w:rsid w:val="00177190"/>
    <w:rsid w:val="001800FF"/>
    <w:rsid w:val="00180630"/>
    <w:rsid w:val="00180F1E"/>
    <w:rsid w:val="001813F2"/>
    <w:rsid w:val="00186ADC"/>
    <w:rsid w:val="00186E57"/>
    <w:rsid w:val="00191DAF"/>
    <w:rsid w:val="00193980"/>
    <w:rsid w:val="00194103"/>
    <w:rsid w:val="001943D0"/>
    <w:rsid w:val="00194F37"/>
    <w:rsid w:val="001A1B44"/>
    <w:rsid w:val="001A58B2"/>
    <w:rsid w:val="001A629C"/>
    <w:rsid w:val="001B1699"/>
    <w:rsid w:val="001B5862"/>
    <w:rsid w:val="001C2B17"/>
    <w:rsid w:val="001C2DCE"/>
    <w:rsid w:val="001C7784"/>
    <w:rsid w:val="001D45CB"/>
    <w:rsid w:val="001D4784"/>
    <w:rsid w:val="001E5AC2"/>
    <w:rsid w:val="001E5F37"/>
    <w:rsid w:val="001E6E07"/>
    <w:rsid w:val="001E74BD"/>
    <w:rsid w:val="001F0F95"/>
    <w:rsid w:val="001F1EBE"/>
    <w:rsid w:val="001F530C"/>
    <w:rsid w:val="00210444"/>
    <w:rsid w:val="00211A15"/>
    <w:rsid w:val="00212CB7"/>
    <w:rsid w:val="00213494"/>
    <w:rsid w:val="00240162"/>
    <w:rsid w:val="0024506E"/>
    <w:rsid w:val="00245E45"/>
    <w:rsid w:val="00247DA6"/>
    <w:rsid w:val="00250C76"/>
    <w:rsid w:val="00255CA3"/>
    <w:rsid w:val="00260018"/>
    <w:rsid w:val="00262935"/>
    <w:rsid w:val="00266BD0"/>
    <w:rsid w:val="0028020B"/>
    <w:rsid w:val="00280453"/>
    <w:rsid w:val="002804C5"/>
    <w:rsid w:val="00284250"/>
    <w:rsid w:val="00284DB2"/>
    <w:rsid w:val="002903B7"/>
    <w:rsid w:val="00290F7C"/>
    <w:rsid w:val="002923D0"/>
    <w:rsid w:val="0029339F"/>
    <w:rsid w:val="0029480C"/>
    <w:rsid w:val="002956C3"/>
    <w:rsid w:val="002961AE"/>
    <w:rsid w:val="00296359"/>
    <w:rsid w:val="00296C63"/>
    <w:rsid w:val="002A4300"/>
    <w:rsid w:val="002A601B"/>
    <w:rsid w:val="002A7D64"/>
    <w:rsid w:val="002B48EB"/>
    <w:rsid w:val="002B53EF"/>
    <w:rsid w:val="002C5DF8"/>
    <w:rsid w:val="002C7361"/>
    <w:rsid w:val="002D021B"/>
    <w:rsid w:val="002D5467"/>
    <w:rsid w:val="002D65D9"/>
    <w:rsid w:val="002D76AC"/>
    <w:rsid w:val="002D7743"/>
    <w:rsid w:val="002E5249"/>
    <w:rsid w:val="002E69BC"/>
    <w:rsid w:val="002E77B6"/>
    <w:rsid w:val="002F4E79"/>
    <w:rsid w:val="003028E0"/>
    <w:rsid w:val="00306573"/>
    <w:rsid w:val="003120C6"/>
    <w:rsid w:val="003141CC"/>
    <w:rsid w:val="0031562E"/>
    <w:rsid w:val="00316E86"/>
    <w:rsid w:val="00322AF2"/>
    <w:rsid w:val="003254FE"/>
    <w:rsid w:val="0033271D"/>
    <w:rsid w:val="00332C04"/>
    <w:rsid w:val="00333161"/>
    <w:rsid w:val="0033594C"/>
    <w:rsid w:val="003432FA"/>
    <w:rsid w:val="00344F32"/>
    <w:rsid w:val="0035616C"/>
    <w:rsid w:val="003567F0"/>
    <w:rsid w:val="003567F1"/>
    <w:rsid w:val="0035714C"/>
    <w:rsid w:val="00361402"/>
    <w:rsid w:val="003627F7"/>
    <w:rsid w:val="003628EC"/>
    <w:rsid w:val="003668A4"/>
    <w:rsid w:val="00370132"/>
    <w:rsid w:val="00385074"/>
    <w:rsid w:val="00393204"/>
    <w:rsid w:val="0039478C"/>
    <w:rsid w:val="003A1CF7"/>
    <w:rsid w:val="003A4932"/>
    <w:rsid w:val="003B2E1E"/>
    <w:rsid w:val="003B30AF"/>
    <w:rsid w:val="003B3869"/>
    <w:rsid w:val="003B431F"/>
    <w:rsid w:val="003C01DE"/>
    <w:rsid w:val="003C063C"/>
    <w:rsid w:val="003C5EA7"/>
    <w:rsid w:val="003D2AA5"/>
    <w:rsid w:val="003D2F24"/>
    <w:rsid w:val="003D49CD"/>
    <w:rsid w:val="003E4AC4"/>
    <w:rsid w:val="003F1E85"/>
    <w:rsid w:val="003F37FE"/>
    <w:rsid w:val="003F555F"/>
    <w:rsid w:val="003F617A"/>
    <w:rsid w:val="00411942"/>
    <w:rsid w:val="00413D1A"/>
    <w:rsid w:val="00416A1A"/>
    <w:rsid w:val="00417219"/>
    <w:rsid w:val="00420D51"/>
    <w:rsid w:val="00425AEB"/>
    <w:rsid w:val="0043573A"/>
    <w:rsid w:val="00441011"/>
    <w:rsid w:val="0044203E"/>
    <w:rsid w:val="004424D7"/>
    <w:rsid w:val="00442AA5"/>
    <w:rsid w:val="0045251D"/>
    <w:rsid w:val="004525F2"/>
    <w:rsid w:val="004571AB"/>
    <w:rsid w:val="00472483"/>
    <w:rsid w:val="004740D0"/>
    <w:rsid w:val="0048393E"/>
    <w:rsid w:val="004846AC"/>
    <w:rsid w:val="00492095"/>
    <w:rsid w:val="00497772"/>
    <w:rsid w:val="004A42FF"/>
    <w:rsid w:val="004A6DB0"/>
    <w:rsid w:val="004B2618"/>
    <w:rsid w:val="004C1B15"/>
    <w:rsid w:val="004C3A40"/>
    <w:rsid w:val="004C7687"/>
    <w:rsid w:val="004D1461"/>
    <w:rsid w:val="004D1481"/>
    <w:rsid w:val="004E3D83"/>
    <w:rsid w:val="004E5E9F"/>
    <w:rsid w:val="004F6DB8"/>
    <w:rsid w:val="005010DF"/>
    <w:rsid w:val="00501A22"/>
    <w:rsid w:val="00504270"/>
    <w:rsid w:val="00510A10"/>
    <w:rsid w:val="0051453F"/>
    <w:rsid w:val="0052062E"/>
    <w:rsid w:val="00520E98"/>
    <w:rsid w:val="005272D8"/>
    <w:rsid w:val="005278EA"/>
    <w:rsid w:val="005302EA"/>
    <w:rsid w:val="00530A1B"/>
    <w:rsid w:val="00536B3C"/>
    <w:rsid w:val="00541E28"/>
    <w:rsid w:val="005435B9"/>
    <w:rsid w:val="005539FE"/>
    <w:rsid w:val="00560E90"/>
    <w:rsid w:val="00562014"/>
    <w:rsid w:val="0056466D"/>
    <w:rsid w:val="00583B66"/>
    <w:rsid w:val="00590D9F"/>
    <w:rsid w:val="00591EEE"/>
    <w:rsid w:val="00595335"/>
    <w:rsid w:val="00597E4F"/>
    <w:rsid w:val="005A00D7"/>
    <w:rsid w:val="005A2DCD"/>
    <w:rsid w:val="005A34A1"/>
    <w:rsid w:val="005A4FB4"/>
    <w:rsid w:val="005C1FC8"/>
    <w:rsid w:val="005C45F8"/>
    <w:rsid w:val="005D00DF"/>
    <w:rsid w:val="005D2A24"/>
    <w:rsid w:val="005D545F"/>
    <w:rsid w:val="005E02EE"/>
    <w:rsid w:val="005E7D5A"/>
    <w:rsid w:val="005F176C"/>
    <w:rsid w:val="005F24BF"/>
    <w:rsid w:val="005F2A23"/>
    <w:rsid w:val="005F3F33"/>
    <w:rsid w:val="005F4858"/>
    <w:rsid w:val="006017F4"/>
    <w:rsid w:val="00605BFF"/>
    <w:rsid w:val="00606FB4"/>
    <w:rsid w:val="0061103E"/>
    <w:rsid w:val="00611188"/>
    <w:rsid w:val="00612581"/>
    <w:rsid w:val="0061386F"/>
    <w:rsid w:val="006142F2"/>
    <w:rsid w:val="00620D2F"/>
    <w:rsid w:val="00621346"/>
    <w:rsid w:val="006241F2"/>
    <w:rsid w:val="006245F2"/>
    <w:rsid w:val="006270A3"/>
    <w:rsid w:val="00631AE9"/>
    <w:rsid w:val="00634389"/>
    <w:rsid w:val="00640AD4"/>
    <w:rsid w:val="006431E7"/>
    <w:rsid w:val="00644411"/>
    <w:rsid w:val="00652498"/>
    <w:rsid w:val="00652AB7"/>
    <w:rsid w:val="00656278"/>
    <w:rsid w:val="00656F2F"/>
    <w:rsid w:val="00671F5D"/>
    <w:rsid w:val="006873C6"/>
    <w:rsid w:val="00687CD4"/>
    <w:rsid w:val="00695A69"/>
    <w:rsid w:val="006A08CC"/>
    <w:rsid w:val="006A4ED3"/>
    <w:rsid w:val="006B5193"/>
    <w:rsid w:val="006B616F"/>
    <w:rsid w:val="006C2268"/>
    <w:rsid w:val="006C4F57"/>
    <w:rsid w:val="006D7EDB"/>
    <w:rsid w:val="006E2C29"/>
    <w:rsid w:val="006E381B"/>
    <w:rsid w:val="006E7F48"/>
    <w:rsid w:val="006F5986"/>
    <w:rsid w:val="006F6B46"/>
    <w:rsid w:val="006F729F"/>
    <w:rsid w:val="006F7CDC"/>
    <w:rsid w:val="00702DAD"/>
    <w:rsid w:val="00706D4D"/>
    <w:rsid w:val="00714B4B"/>
    <w:rsid w:val="00714D5B"/>
    <w:rsid w:val="007170C1"/>
    <w:rsid w:val="007206D8"/>
    <w:rsid w:val="007219A6"/>
    <w:rsid w:val="0072716C"/>
    <w:rsid w:val="00730581"/>
    <w:rsid w:val="00733FD6"/>
    <w:rsid w:val="007400A1"/>
    <w:rsid w:val="007422E0"/>
    <w:rsid w:val="00742F39"/>
    <w:rsid w:val="00750F21"/>
    <w:rsid w:val="00751BB0"/>
    <w:rsid w:val="00761C1F"/>
    <w:rsid w:val="00762B6F"/>
    <w:rsid w:val="0076325D"/>
    <w:rsid w:val="00763991"/>
    <w:rsid w:val="007713E7"/>
    <w:rsid w:val="00773A76"/>
    <w:rsid w:val="00787715"/>
    <w:rsid w:val="00791C88"/>
    <w:rsid w:val="0079293E"/>
    <w:rsid w:val="00794428"/>
    <w:rsid w:val="007946C0"/>
    <w:rsid w:val="0079737E"/>
    <w:rsid w:val="007A2F55"/>
    <w:rsid w:val="007A54DE"/>
    <w:rsid w:val="007B0213"/>
    <w:rsid w:val="007B5582"/>
    <w:rsid w:val="007C2A01"/>
    <w:rsid w:val="007C3534"/>
    <w:rsid w:val="007C3B95"/>
    <w:rsid w:val="007C755B"/>
    <w:rsid w:val="007D0133"/>
    <w:rsid w:val="007D601C"/>
    <w:rsid w:val="007D6A9C"/>
    <w:rsid w:val="007E63A0"/>
    <w:rsid w:val="007E717D"/>
    <w:rsid w:val="007F7EF3"/>
    <w:rsid w:val="00802E64"/>
    <w:rsid w:val="0080405F"/>
    <w:rsid w:val="00804533"/>
    <w:rsid w:val="00813065"/>
    <w:rsid w:val="00813352"/>
    <w:rsid w:val="00820AF0"/>
    <w:rsid w:val="00820D1B"/>
    <w:rsid w:val="00821179"/>
    <w:rsid w:val="008218D0"/>
    <w:rsid w:val="0082438A"/>
    <w:rsid w:val="00825E79"/>
    <w:rsid w:val="00826ADA"/>
    <w:rsid w:val="00827767"/>
    <w:rsid w:val="00830E1C"/>
    <w:rsid w:val="00831611"/>
    <w:rsid w:val="0084214F"/>
    <w:rsid w:val="00844214"/>
    <w:rsid w:val="0084568B"/>
    <w:rsid w:val="00865870"/>
    <w:rsid w:val="00865F6C"/>
    <w:rsid w:val="00867D24"/>
    <w:rsid w:val="008758FC"/>
    <w:rsid w:val="00882271"/>
    <w:rsid w:val="008849FF"/>
    <w:rsid w:val="008957F1"/>
    <w:rsid w:val="00895E89"/>
    <w:rsid w:val="008A6471"/>
    <w:rsid w:val="008A7208"/>
    <w:rsid w:val="008B512C"/>
    <w:rsid w:val="008B6348"/>
    <w:rsid w:val="008B660D"/>
    <w:rsid w:val="008B6651"/>
    <w:rsid w:val="008B7222"/>
    <w:rsid w:val="008C029B"/>
    <w:rsid w:val="008D00D8"/>
    <w:rsid w:val="008D6E90"/>
    <w:rsid w:val="008E072E"/>
    <w:rsid w:val="008E0B42"/>
    <w:rsid w:val="008E1391"/>
    <w:rsid w:val="008E3F58"/>
    <w:rsid w:val="008E74F1"/>
    <w:rsid w:val="008F06C3"/>
    <w:rsid w:val="008F69C1"/>
    <w:rsid w:val="008F755F"/>
    <w:rsid w:val="008F7EB0"/>
    <w:rsid w:val="0090454A"/>
    <w:rsid w:val="0090616D"/>
    <w:rsid w:val="00913675"/>
    <w:rsid w:val="00916CB5"/>
    <w:rsid w:val="00917693"/>
    <w:rsid w:val="00927F6B"/>
    <w:rsid w:val="009305E7"/>
    <w:rsid w:val="0093124B"/>
    <w:rsid w:val="00931824"/>
    <w:rsid w:val="00931E22"/>
    <w:rsid w:val="009325C9"/>
    <w:rsid w:val="00932CF4"/>
    <w:rsid w:val="00935836"/>
    <w:rsid w:val="0093651C"/>
    <w:rsid w:val="00941A4D"/>
    <w:rsid w:val="009502B7"/>
    <w:rsid w:val="00951145"/>
    <w:rsid w:val="0095572B"/>
    <w:rsid w:val="00960D75"/>
    <w:rsid w:val="009775CC"/>
    <w:rsid w:val="00977769"/>
    <w:rsid w:val="00981B9C"/>
    <w:rsid w:val="009842E9"/>
    <w:rsid w:val="0098442D"/>
    <w:rsid w:val="00990E34"/>
    <w:rsid w:val="00991751"/>
    <w:rsid w:val="009B04A2"/>
    <w:rsid w:val="009B342A"/>
    <w:rsid w:val="009C2940"/>
    <w:rsid w:val="009C36E5"/>
    <w:rsid w:val="009C4168"/>
    <w:rsid w:val="009C52EC"/>
    <w:rsid w:val="009D595B"/>
    <w:rsid w:val="009E110D"/>
    <w:rsid w:val="009E4173"/>
    <w:rsid w:val="009E49A5"/>
    <w:rsid w:val="009F236D"/>
    <w:rsid w:val="009F2EAC"/>
    <w:rsid w:val="009F43E5"/>
    <w:rsid w:val="009F6833"/>
    <w:rsid w:val="00A10338"/>
    <w:rsid w:val="00A10D4C"/>
    <w:rsid w:val="00A204F9"/>
    <w:rsid w:val="00A22178"/>
    <w:rsid w:val="00A229E1"/>
    <w:rsid w:val="00A22B8C"/>
    <w:rsid w:val="00A30617"/>
    <w:rsid w:val="00A33805"/>
    <w:rsid w:val="00A3445E"/>
    <w:rsid w:val="00A41BDF"/>
    <w:rsid w:val="00A47224"/>
    <w:rsid w:val="00A65DE3"/>
    <w:rsid w:val="00A76350"/>
    <w:rsid w:val="00A80E68"/>
    <w:rsid w:val="00A829F5"/>
    <w:rsid w:val="00A866B8"/>
    <w:rsid w:val="00A8797B"/>
    <w:rsid w:val="00A93673"/>
    <w:rsid w:val="00A93FA1"/>
    <w:rsid w:val="00AA1AF2"/>
    <w:rsid w:val="00AA439A"/>
    <w:rsid w:val="00AA567B"/>
    <w:rsid w:val="00AA759F"/>
    <w:rsid w:val="00AB28DF"/>
    <w:rsid w:val="00AC5533"/>
    <w:rsid w:val="00AC7488"/>
    <w:rsid w:val="00AD418F"/>
    <w:rsid w:val="00AD5A95"/>
    <w:rsid w:val="00AD7B93"/>
    <w:rsid w:val="00AE7EA2"/>
    <w:rsid w:val="00AF03FF"/>
    <w:rsid w:val="00AF27F2"/>
    <w:rsid w:val="00B0036A"/>
    <w:rsid w:val="00B02DA2"/>
    <w:rsid w:val="00B04B34"/>
    <w:rsid w:val="00B2157D"/>
    <w:rsid w:val="00B24920"/>
    <w:rsid w:val="00B277B4"/>
    <w:rsid w:val="00B32039"/>
    <w:rsid w:val="00B411BD"/>
    <w:rsid w:val="00B440D8"/>
    <w:rsid w:val="00B44A3E"/>
    <w:rsid w:val="00B47641"/>
    <w:rsid w:val="00B576D8"/>
    <w:rsid w:val="00B57E40"/>
    <w:rsid w:val="00B630DE"/>
    <w:rsid w:val="00B63503"/>
    <w:rsid w:val="00B725FF"/>
    <w:rsid w:val="00B73E98"/>
    <w:rsid w:val="00B7445F"/>
    <w:rsid w:val="00B8375F"/>
    <w:rsid w:val="00B92860"/>
    <w:rsid w:val="00B97069"/>
    <w:rsid w:val="00B979BB"/>
    <w:rsid w:val="00BA6E2F"/>
    <w:rsid w:val="00BB382F"/>
    <w:rsid w:val="00BB44F3"/>
    <w:rsid w:val="00BC2F44"/>
    <w:rsid w:val="00BC5290"/>
    <w:rsid w:val="00BC7083"/>
    <w:rsid w:val="00BD182E"/>
    <w:rsid w:val="00BE5158"/>
    <w:rsid w:val="00BE77C6"/>
    <w:rsid w:val="00BF1146"/>
    <w:rsid w:val="00BF12E9"/>
    <w:rsid w:val="00BF4322"/>
    <w:rsid w:val="00BF5E5B"/>
    <w:rsid w:val="00C019E7"/>
    <w:rsid w:val="00C04A1C"/>
    <w:rsid w:val="00C064E1"/>
    <w:rsid w:val="00C10E36"/>
    <w:rsid w:val="00C135D5"/>
    <w:rsid w:val="00C21B63"/>
    <w:rsid w:val="00C21E91"/>
    <w:rsid w:val="00C35330"/>
    <w:rsid w:val="00C353EA"/>
    <w:rsid w:val="00C51140"/>
    <w:rsid w:val="00C5230E"/>
    <w:rsid w:val="00C53F2D"/>
    <w:rsid w:val="00C54136"/>
    <w:rsid w:val="00C61F93"/>
    <w:rsid w:val="00C67A05"/>
    <w:rsid w:val="00C74C11"/>
    <w:rsid w:val="00C76CEE"/>
    <w:rsid w:val="00C86848"/>
    <w:rsid w:val="00CA55E7"/>
    <w:rsid w:val="00CA5785"/>
    <w:rsid w:val="00CB35D0"/>
    <w:rsid w:val="00CB4F06"/>
    <w:rsid w:val="00CC072C"/>
    <w:rsid w:val="00CC1939"/>
    <w:rsid w:val="00CD5269"/>
    <w:rsid w:val="00CD6AF6"/>
    <w:rsid w:val="00CE4DD5"/>
    <w:rsid w:val="00CE58D6"/>
    <w:rsid w:val="00CE5902"/>
    <w:rsid w:val="00CE74B5"/>
    <w:rsid w:val="00D12575"/>
    <w:rsid w:val="00D17137"/>
    <w:rsid w:val="00D1738E"/>
    <w:rsid w:val="00D3307F"/>
    <w:rsid w:val="00D34766"/>
    <w:rsid w:val="00D37E5D"/>
    <w:rsid w:val="00D478B7"/>
    <w:rsid w:val="00D559F4"/>
    <w:rsid w:val="00D605EC"/>
    <w:rsid w:val="00D61DA2"/>
    <w:rsid w:val="00D62749"/>
    <w:rsid w:val="00D7118F"/>
    <w:rsid w:val="00D746A6"/>
    <w:rsid w:val="00D76AA2"/>
    <w:rsid w:val="00D941F4"/>
    <w:rsid w:val="00DA0EE2"/>
    <w:rsid w:val="00DA34F5"/>
    <w:rsid w:val="00DB2729"/>
    <w:rsid w:val="00DB2B36"/>
    <w:rsid w:val="00DB2B6B"/>
    <w:rsid w:val="00DB672B"/>
    <w:rsid w:val="00DB6B4E"/>
    <w:rsid w:val="00DB792C"/>
    <w:rsid w:val="00DB7ECB"/>
    <w:rsid w:val="00DD4A00"/>
    <w:rsid w:val="00DE044A"/>
    <w:rsid w:val="00DF0ECB"/>
    <w:rsid w:val="00DF1FF4"/>
    <w:rsid w:val="00DF4D5E"/>
    <w:rsid w:val="00DF6BEF"/>
    <w:rsid w:val="00DF734D"/>
    <w:rsid w:val="00E04F89"/>
    <w:rsid w:val="00E25C6B"/>
    <w:rsid w:val="00E327E6"/>
    <w:rsid w:val="00E35EAD"/>
    <w:rsid w:val="00E3661B"/>
    <w:rsid w:val="00E36702"/>
    <w:rsid w:val="00E37643"/>
    <w:rsid w:val="00E37884"/>
    <w:rsid w:val="00E43D70"/>
    <w:rsid w:val="00E53BFF"/>
    <w:rsid w:val="00E56ED0"/>
    <w:rsid w:val="00E64EFA"/>
    <w:rsid w:val="00E65FF7"/>
    <w:rsid w:val="00E71688"/>
    <w:rsid w:val="00E71D14"/>
    <w:rsid w:val="00E71ECD"/>
    <w:rsid w:val="00E763E9"/>
    <w:rsid w:val="00E853A0"/>
    <w:rsid w:val="00E91AA3"/>
    <w:rsid w:val="00E92CA6"/>
    <w:rsid w:val="00EA343D"/>
    <w:rsid w:val="00EA3B65"/>
    <w:rsid w:val="00EA50F4"/>
    <w:rsid w:val="00EB0929"/>
    <w:rsid w:val="00EB1B32"/>
    <w:rsid w:val="00EC1BBA"/>
    <w:rsid w:val="00EC431B"/>
    <w:rsid w:val="00EC647B"/>
    <w:rsid w:val="00ED2168"/>
    <w:rsid w:val="00EE0EDA"/>
    <w:rsid w:val="00EF69E9"/>
    <w:rsid w:val="00EF7E6D"/>
    <w:rsid w:val="00F020EE"/>
    <w:rsid w:val="00F0515F"/>
    <w:rsid w:val="00F11085"/>
    <w:rsid w:val="00F12A71"/>
    <w:rsid w:val="00F132DA"/>
    <w:rsid w:val="00F13D93"/>
    <w:rsid w:val="00F15853"/>
    <w:rsid w:val="00F17AAD"/>
    <w:rsid w:val="00F21E42"/>
    <w:rsid w:val="00F40F73"/>
    <w:rsid w:val="00F52905"/>
    <w:rsid w:val="00F54D52"/>
    <w:rsid w:val="00F6020C"/>
    <w:rsid w:val="00F608B1"/>
    <w:rsid w:val="00F6545E"/>
    <w:rsid w:val="00F66822"/>
    <w:rsid w:val="00F71EA4"/>
    <w:rsid w:val="00F75CCA"/>
    <w:rsid w:val="00F77304"/>
    <w:rsid w:val="00F81051"/>
    <w:rsid w:val="00F819ED"/>
    <w:rsid w:val="00F94D9C"/>
    <w:rsid w:val="00FA1BCB"/>
    <w:rsid w:val="00FA3BC6"/>
    <w:rsid w:val="00FA43A4"/>
    <w:rsid w:val="00FA728F"/>
    <w:rsid w:val="00FA7CFB"/>
    <w:rsid w:val="00FB2ACE"/>
    <w:rsid w:val="00FB7A5F"/>
    <w:rsid w:val="00FC0A7C"/>
    <w:rsid w:val="00FC7443"/>
    <w:rsid w:val="00FD1FBD"/>
    <w:rsid w:val="00FE0700"/>
    <w:rsid w:val="00FE2067"/>
    <w:rsid w:val="00FE7E40"/>
    <w:rsid w:val="00FF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6D8"/>
  </w:style>
  <w:style w:type="paragraph" w:styleId="1">
    <w:name w:val="heading 1"/>
    <w:basedOn w:val="a"/>
    <w:autoRedefine/>
    <w:qFormat/>
    <w:rsid w:val="00B576D8"/>
    <w:pPr>
      <w:keepNext/>
      <w:spacing w:line="360" w:lineRule="auto"/>
      <w:ind w:firstLine="720"/>
      <w:jc w:val="both"/>
      <w:outlineLvl w:val="0"/>
    </w:pPr>
    <w:rPr>
      <w:rFonts w:ascii="Courier New" w:hAnsi="Courier New"/>
      <w:bCs/>
      <w:sz w:val="24"/>
    </w:rPr>
  </w:style>
  <w:style w:type="paragraph" w:styleId="2">
    <w:name w:val="heading 2"/>
    <w:basedOn w:val="a"/>
    <w:next w:val="a"/>
    <w:link w:val="20"/>
    <w:uiPriority w:val="99"/>
    <w:qFormat/>
    <w:rsid w:val="00B576D8"/>
    <w:pPr>
      <w:keepNext/>
      <w:jc w:val="center"/>
      <w:outlineLvl w:val="1"/>
    </w:pPr>
    <w:rPr>
      <w:b/>
      <w:sz w:val="24"/>
    </w:rPr>
  </w:style>
  <w:style w:type="paragraph" w:styleId="3">
    <w:name w:val="heading 3"/>
    <w:basedOn w:val="a"/>
    <w:next w:val="a"/>
    <w:qFormat/>
    <w:rsid w:val="00B576D8"/>
    <w:pPr>
      <w:keepNext/>
      <w:jc w:val="center"/>
      <w:outlineLvl w:val="2"/>
    </w:pPr>
    <w:rPr>
      <w:rFonts w:ascii="Courier New" w:hAnsi="Courier New" w:cs="Courier New"/>
      <w:sz w:val="28"/>
    </w:rPr>
  </w:style>
  <w:style w:type="paragraph" w:styleId="4">
    <w:name w:val="heading 4"/>
    <w:basedOn w:val="a"/>
    <w:next w:val="a"/>
    <w:link w:val="40"/>
    <w:qFormat/>
    <w:rsid w:val="00B576D8"/>
    <w:pPr>
      <w:keepNext/>
      <w:outlineLvl w:val="3"/>
    </w:pPr>
    <w:rPr>
      <w:rFonts w:ascii="Courier New" w:hAnsi="Courier New"/>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76D8"/>
    <w:pPr>
      <w:jc w:val="both"/>
    </w:pPr>
    <w:rPr>
      <w:sz w:val="24"/>
    </w:rPr>
  </w:style>
  <w:style w:type="paragraph" w:styleId="a4">
    <w:name w:val="Title"/>
    <w:basedOn w:val="a"/>
    <w:link w:val="a5"/>
    <w:uiPriority w:val="99"/>
    <w:qFormat/>
    <w:rsid w:val="00B576D8"/>
    <w:pPr>
      <w:spacing w:before="120" w:after="120"/>
      <w:jc w:val="center"/>
    </w:pPr>
    <w:rPr>
      <w:rFonts w:ascii="Arial Black" w:hAnsi="Arial Black"/>
      <w:b/>
      <w:bCs/>
      <w:spacing w:val="20"/>
      <w:sz w:val="40"/>
    </w:rPr>
  </w:style>
  <w:style w:type="paragraph" w:styleId="a6">
    <w:name w:val="Subtitle"/>
    <w:basedOn w:val="a"/>
    <w:autoRedefine/>
    <w:qFormat/>
    <w:rsid w:val="00B576D8"/>
    <w:pPr>
      <w:spacing w:before="60" w:after="60" w:line="288" w:lineRule="auto"/>
      <w:jc w:val="center"/>
      <w:outlineLvl w:val="1"/>
    </w:pPr>
    <w:rPr>
      <w:rFonts w:ascii="Arial" w:hAnsi="Arial" w:cs="Arial"/>
      <w:bCs/>
      <w:sz w:val="26"/>
      <w:szCs w:val="24"/>
    </w:rPr>
  </w:style>
  <w:style w:type="paragraph" w:styleId="a7">
    <w:name w:val="footer"/>
    <w:basedOn w:val="a"/>
    <w:rsid w:val="001724AA"/>
    <w:pPr>
      <w:tabs>
        <w:tab w:val="center" w:pos="4677"/>
        <w:tab w:val="right" w:pos="9355"/>
      </w:tabs>
    </w:pPr>
  </w:style>
  <w:style w:type="paragraph" w:customStyle="1" w:styleId="XXL">
    <w:name w:val="Приказик_XXL"/>
    <w:basedOn w:val="a"/>
    <w:rsid w:val="00B576D8"/>
    <w:pPr>
      <w:spacing w:line="360" w:lineRule="auto"/>
      <w:ind w:firstLine="720"/>
      <w:jc w:val="both"/>
    </w:pPr>
    <w:rPr>
      <w:rFonts w:ascii="Courier New" w:hAnsi="Courier New"/>
      <w:bCs/>
      <w:sz w:val="24"/>
    </w:rPr>
  </w:style>
  <w:style w:type="paragraph" w:customStyle="1" w:styleId="XXL-">
    <w:name w:val="XXL-Шапка"/>
    <w:basedOn w:val="a4"/>
    <w:uiPriority w:val="99"/>
    <w:rsid w:val="00B576D8"/>
    <w:pPr>
      <w:spacing w:line="288" w:lineRule="auto"/>
    </w:pPr>
    <w:rPr>
      <w:rFonts w:ascii="Arial" w:hAnsi="Arial" w:cs="Arial"/>
      <w:b w:val="0"/>
      <w:sz w:val="22"/>
    </w:rPr>
  </w:style>
  <w:style w:type="character" w:styleId="a8">
    <w:name w:val="page number"/>
    <w:basedOn w:val="a0"/>
    <w:rsid w:val="001724AA"/>
  </w:style>
  <w:style w:type="paragraph" w:styleId="a9">
    <w:name w:val="No Spacing"/>
    <w:uiPriority w:val="1"/>
    <w:qFormat/>
    <w:rsid w:val="008F06C3"/>
  </w:style>
  <w:style w:type="paragraph" w:customStyle="1" w:styleId="ConsPlusNormal">
    <w:name w:val="ConsPlusNormal"/>
    <w:rsid w:val="008F69C1"/>
    <w:pPr>
      <w:widowControl w:val="0"/>
      <w:autoSpaceDE w:val="0"/>
      <w:autoSpaceDN w:val="0"/>
    </w:pPr>
    <w:rPr>
      <w:rFonts w:ascii="Calibri" w:hAnsi="Calibri" w:cs="Calibri"/>
      <w:sz w:val="22"/>
    </w:rPr>
  </w:style>
  <w:style w:type="paragraph" w:styleId="aa">
    <w:name w:val="List Paragraph"/>
    <w:basedOn w:val="a"/>
    <w:uiPriority w:val="34"/>
    <w:qFormat/>
    <w:rsid w:val="003628E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uiPriority w:val="99"/>
    <w:rsid w:val="007F7EF3"/>
    <w:rPr>
      <w:b/>
      <w:sz w:val="24"/>
    </w:rPr>
  </w:style>
  <w:style w:type="character" w:customStyle="1" w:styleId="a5">
    <w:name w:val="Название Знак"/>
    <w:link w:val="a4"/>
    <w:uiPriority w:val="99"/>
    <w:rsid w:val="007F7EF3"/>
    <w:rPr>
      <w:rFonts w:ascii="Arial Black" w:hAnsi="Arial Black" w:cs="Courier New"/>
      <w:b/>
      <w:bCs/>
      <w:spacing w:val="20"/>
      <w:sz w:val="40"/>
    </w:rPr>
  </w:style>
  <w:style w:type="character" w:customStyle="1" w:styleId="40">
    <w:name w:val="Заголовок 4 Знак"/>
    <w:link w:val="4"/>
    <w:rsid w:val="006F5986"/>
    <w:rPr>
      <w:rFonts w:ascii="Courier New" w:hAnsi="Courier New" w:cs="Courier New"/>
      <w:b/>
      <w:bCs/>
      <w:sz w:val="24"/>
    </w:rPr>
  </w:style>
  <w:style w:type="paragraph" w:styleId="ab">
    <w:name w:val="Body Text Indent"/>
    <w:basedOn w:val="a"/>
    <w:link w:val="ac"/>
    <w:unhideWhenUsed/>
    <w:rsid w:val="006F5986"/>
    <w:pPr>
      <w:spacing w:after="120"/>
      <w:ind w:left="283"/>
    </w:pPr>
  </w:style>
  <w:style w:type="character" w:customStyle="1" w:styleId="ac">
    <w:name w:val="Основной текст с отступом Знак"/>
    <w:basedOn w:val="a0"/>
    <w:link w:val="ab"/>
    <w:rsid w:val="006F5986"/>
  </w:style>
  <w:style w:type="character" w:customStyle="1" w:styleId="FontStyle38">
    <w:name w:val="Font Style38"/>
    <w:rsid w:val="00C21B63"/>
    <w:rPr>
      <w:rFonts w:ascii="Times New Roman" w:hAnsi="Times New Roman" w:cs="Times New Roman" w:hint="default"/>
      <w:b/>
      <w:bCs/>
      <w:sz w:val="20"/>
      <w:szCs w:val="20"/>
    </w:rPr>
  </w:style>
  <w:style w:type="character" w:customStyle="1" w:styleId="FontStyle39">
    <w:name w:val="Font Style39"/>
    <w:rsid w:val="00C21B63"/>
    <w:rPr>
      <w:rFonts w:ascii="Times New Roman" w:hAnsi="Times New Roman" w:cs="Times New Roman" w:hint="default"/>
      <w:sz w:val="20"/>
      <w:szCs w:val="20"/>
    </w:rPr>
  </w:style>
  <w:style w:type="paragraph" w:styleId="ad">
    <w:name w:val="Balloon Text"/>
    <w:basedOn w:val="a"/>
    <w:link w:val="ae"/>
    <w:rsid w:val="00C21B63"/>
    <w:rPr>
      <w:rFonts w:ascii="Tahoma" w:hAnsi="Tahoma"/>
      <w:sz w:val="16"/>
      <w:szCs w:val="16"/>
    </w:rPr>
  </w:style>
  <w:style w:type="character" w:customStyle="1" w:styleId="ae">
    <w:name w:val="Текст выноски Знак"/>
    <w:link w:val="ad"/>
    <w:rsid w:val="00C21B63"/>
    <w:rPr>
      <w:rFonts w:ascii="Tahoma" w:hAnsi="Tahoma" w:cs="Tahoma"/>
      <w:sz w:val="16"/>
      <w:szCs w:val="16"/>
    </w:rPr>
  </w:style>
  <w:style w:type="paragraph" w:customStyle="1" w:styleId="10">
    <w:name w:val="Без интервала1"/>
    <w:rsid w:val="002A7D64"/>
    <w:rPr>
      <w:rFonts w:eastAsia="Calibri"/>
    </w:rPr>
  </w:style>
  <w:style w:type="paragraph" w:styleId="af">
    <w:name w:val="header"/>
    <w:basedOn w:val="a"/>
    <w:link w:val="af0"/>
    <w:rsid w:val="00C353EA"/>
    <w:pPr>
      <w:tabs>
        <w:tab w:val="center" w:pos="4677"/>
        <w:tab w:val="right" w:pos="9355"/>
      </w:tabs>
    </w:pPr>
  </w:style>
  <w:style w:type="character" w:customStyle="1" w:styleId="af0">
    <w:name w:val="Верхний колонтитул Знак"/>
    <w:basedOn w:val="a0"/>
    <w:link w:val="af"/>
    <w:rsid w:val="00C353EA"/>
  </w:style>
  <w:style w:type="character" w:styleId="af1">
    <w:name w:val="Hyperlink"/>
    <w:uiPriority w:val="99"/>
    <w:unhideWhenUsed/>
    <w:rsid w:val="001A1B44"/>
    <w:rPr>
      <w:color w:val="0000FF"/>
      <w:u w:val="single"/>
    </w:rPr>
  </w:style>
  <w:style w:type="table" w:styleId="af2">
    <w:name w:val="Table Grid"/>
    <w:basedOn w:val="a1"/>
    <w:uiPriority w:val="59"/>
    <w:rsid w:val="005F24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C4F57"/>
    <w:pPr>
      <w:spacing w:before="100" w:beforeAutospacing="1" w:after="100" w:afterAutospacing="1"/>
    </w:pPr>
    <w:rPr>
      <w:sz w:val="24"/>
      <w:szCs w:val="24"/>
    </w:rPr>
  </w:style>
  <w:style w:type="character" w:customStyle="1" w:styleId="FontStyle26">
    <w:name w:val="Font Style26"/>
    <w:rsid w:val="000B2A4E"/>
    <w:rPr>
      <w:rFonts w:ascii="Times New Roman" w:hAnsi="Times New Roman" w:cs="Times New Roman" w:hint="default"/>
      <w:sz w:val="26"/>
      <w:szCs w:val="26"/>
    </w:rPr>
  </w:style>
  <w:style w:type="paragraph" w:customStyle="1" w:styleId="21">
    <w:name w:val="Без интервала2"/>
    <w:rsid w:val="008E74F1"/>
    <w:rPr>
      <w:rFonts w:eastAsia="Calibri"/>
    </w:rPr>
  </w:style>
  <w:style w:type="paragraph" w:customStyle="1" w:styleId="ConsPlusTitle">
    <w:name w:val="ConsPlusTitle"/>
    <w:rsid w:val="00F12A71"/>
    <w:pPr>
      <w:widowControl w:val="0"/>
      <w:autoSpaceDE w:val="0"/>
      <w:autoSpaceDN w:val="0"/>
      <w:adjustRightInd w:val="0"/>
    </w:pPr>
    <w:rPr>
      <w:b/>
      <w:bCs/>
      <w:sz w:val="24"/>
      <w:szCs w:val="24"/>
    </w:rPr>
  </w:style>
  <w:style w:type="paragraph" w:customStyle="1" w:styleId="heading">
    <w:name w:val="heading"/>
    <w:basedOn w:val="a"/>
    <w:rsid w:val="00F12A71"/>
    <w:pPr>
      <w:suppressAutoHyphens/>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autoRedefine/>
    <w:qFormat/>
    <w:pPr>
      <w:keepNext/>
      <w:spacing w:line="360" w:lineRule="auto"/>
      <w:ind w:firstLine="720"/>
      <w:jc w:val="both"/>
      <w:outlineLvl w:val="0"/>
    </w:pPr>
    <w:rPr>
      <w:rFonts w:ascii="Courier New" w:hAnsi="Courier New"/>
      <w:bCs/>
      <w:sz w:val="24"/>
    </w:rPr>
  </w:style>
  <w:style w:type="paragraph" w:styleId="2">
    <w:name w:val="heading 2"/>
    <w:basedOn w:val="a"/>
    <w:next w:val="a"/>
    <w:link w:val="20"/>
    <w:uiPriority w:val="99"/>
    <w:qFormat/>
    <w:pPr>
      <w:keepNext/>
      <w:jc w:val="center"/>
      <w:outlineLvl w:val="1"/>
    </w:pPr>
    <w:rPr>
      <w:b/>
      <w:sz w:val="24"/>
      <w:lang w:val="x-none" w:eastAsia="x-none"/>
    </w:rPr>
  </w:style>
  <w:style w:type="paragraph" w:styleId="3">
    <w:name w:val="heading 3"/>
    <w:basedOn w:val="a"/>
    <w:next w:val="a"/>
    <w:qFormat/>
    <w:pPr>
      <w:keepNext/>
      <w:jc w:val="center"/>
      <w:outlineLvl w:val="2"/>
    </w:pPr>
    <w:rPr>
      <w:rFonts w:ascii="Courier New" w:hAnsi="Courier New" w:cs="Courier New"/>
      <w:sz w:val="28"/>
    </w:rPr>
  </w:style>
  <w:style w:type="paragraph" w:styleId="4">
    <w:name w:val="heading 4"/>
    <w:basedOn w:val="a"/>
    <w:next w:val="a"/>
    <w:link w:val="40"/>
    <w:qFormat/>
    <w:pPr>
      <w:keepNext/>
      <w:outlineLvl w:val="3"/>
    </w:pPr>
    <w:rPr>
      <w:rFonts w:ascii="Courier New" w:hAnsi="Courier New"/>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Title"/>
    <w:basedOn w:val="a"/>
    <w:link w:val="a5"/>
    <w:uiPriority w:val="99"/>
    <w:qFormat/>
    <w:pPr>
      <w:spacing w:before="120" w:after="120"/>
      <w:jc w:val="center"/>
    </w:pPr>
    <w:rPr>
      <w:rFonts w:ascii="Arial Black" w:hAnsi="Arial Black"/>
      <w:b/>
      <w:bCs/>
      <w:spacing w:val="20"/>
      <w:sz w:val="40"/>
      <w:lang w:val="x-none" w:eastAsia="x-none"/>
    </w:rPr>
  </w:style>
  <w:style w:type="paragraph" w:styleId="a6">
    <w:name w:val="Subtitle"/>
    <w:basedOn w:val="a"/>
    <w:autoRedefine/>
    <w:qFormat/>
    <w:pPr>
      <w:spacing w:before="60" w:after="60" w:line="288" w:lineRule="auto"/>
      <w:jc w:val="center"/>
      <w:outlineLvl w:val="1"/>
    </w:pPr>
    <w:rPr>
      <w:rFonts w:ascii="Arial" w:hAnsi="Arial" w:cs="Arial"/>
      <w:bCs/>
      <w:sz w:val="26"/>
      <w:szCs w:val="24"/>
    </w:rPr>
  </w:style>
  <w:style w:type="paragraph" w:styleId="a7">
    <w:name w:val="footer"/>
    <w:basedOn w:val="a"/>
    <w:rsid w:val="001724AA"/>
    <w:pPr>
      <w:tabs>
        <w:tab w:val="center" w:pos="4677"/>
        <w:tab w:val="right" w:pos="9355"/>
      </w:tabs>
    </w:pPr>
  </w:style>
  <w:style w:type="paragraph" w:customStyle="1" w:styleId="XXL">
    <w:name w:val="Приказик_XXL"/>
    <w:basedOn w:val="a"/>
    <w:pPr>
      <w:spacing w:line="360" w:lineRule="auto"/>
      <w:ind w:firstLine="720"/>
      <w:jc w:val="both"/>
    </w:pPr>
    <w:rPr>
      <w:rFonts w:ascii="Courier New" w:hAnsi="Courier New"/>
      <w:bCs/>
      <w:sz w:val="24"/>
    </w:rPr>
  </w:style>
  <w:style w:type="paragraph" w:customStyle="1" w:styleId="XXL-">
    <w:name w:val="XXL-Шапка"/>
    <w:basedOn w:val="a4"/>
    <w:uiPriority w:val="99"/>
    <w:pPr>
      <w:spacing w:line="288" w:lineRule="auto"/>
    </w:pPr>
    <w:rPr>
      <w:rFonts w:ascii="Arial" w:hAnsi="Arial" w:cs="Arial"/>
      <w:b w:val="0"/>
      <w:sz w:val="22"/>
    </w:rPr>
  </w:style>
  <w:style w:type="character" w:styleId="a8">
    <w:name w:val="page number"/>
    <w:basedOn w:val="a0"/>
    <w:rsid w:val="001724AA"/>
  </w:style>
  <w:style w:type="paragraph" w:styleId="a9">
    <w:name w:val="No Spacing"/>
    <w:uiPriority w:val="1"/>
    <w:qFormat/>
    <w:rsid w:val="008F06C3"/>
  </w:style>
  <w:style w:type="paragraph" w:customStyle="1" w:styleId="ConsPlusNormal">
    <w:name w:val="ConsPlusNormal"/>
    <w:rsid w:val="008F69C1"/>
    <w:pPr>
      <w:widowControl w:val="0"/>
      <w:autoSpaceDE w:val="0"/>
      <w:autoSpaceDN w:val="0"/>
    </w:pPr>
    <w:rPr>
      <w:rFonts w:ascii="Calibri" w:hAnsi="Calibri" w:cs="Calibri"/>
      <w:sz w:val="22"/>
    </w:rPr>
  </w:style>
  <w:style w:type="paragraph" w:styleId="aa">
    <w:name w:val="List Paragraph"/>
    <w:basedOn w:val="a"/>
    <w:uiPriority w:val="34"/>
    <w:qFormat/>
    <w:rsid w:val="003628E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uiPriority w:val="99"/>
    <w:rsid w:val="007F7EF3"/>
    <w:rPr>
      <w:b/>
      <w:sz w:val="24"/>
    </w:rPr>
  </w:style>
  <w:style w:type="character" w:customStyle="1" w:styleId="a5">
    <w:name w:val="Название Знак"/>
    <w:link w:val="a4"/>
    <w:uiPriority w:val="99"/>
    <w:rsid w:val="007F7EF3"/>
    <w:rPr>
      <w:rFonts w:ascii="Arial Black" w:hAnsi="Arial Black" w:cs="Courier New"/>
      <w:b/>
      <w:bCs/>
      <w:spacing w:val="20"/>
      <w:sz w:val="40"/>
    </w:rPr>
  </w:style>
  <w:style w:type="character" w:customStyle="1" w:styleId="40">
    <w:name w:val="Заголовок 4 Знак"/>
    <w:link w:val="4"/>
    <w:rsid w:val="006F5986"/>
    <w:rPr>
      <w:rFonts w:ascii="Courier New" w:hAnsi="Courier New" w:cs="Courier New"/>
      <w:b/>
      <w:bCs/>
      <w:sz w:val="24"/>
    </w:rPr>
  </w:style>
  <w:style w:type="paragraph" w:styleId="ab">
    <w:name w:val="Body Text Indent"/>
    <w:basedOn w:val="a"/>
    <w:link w:val="ac"/>
    <w:unhideWhenUsed/>
    <w:rsid w:val="006F5986"/>
    <w:pPr>
      <w:spacing w:after="120"/>
      <w:ind w:left="283"/>
    </w:pPr>
  </w:style>
  <w:style w:type="character" w:customStyle="1" w:styleId="ac">
    <w:name w:val="Основной текст с отступом Знак"/>
    <w:basedOn w:val="a0"/>
    <w:link w:val="ab"/>
    <w:rsid w:val="006F5986"/>
  </w:style>
  <w:style w:type="character" w:customStyle="1" w:styleId="FontStyle38">
    <w:name w:val="Font Style38"/>
    <w:rsid w:val="00C21B63"/>
    <w:rPr>
      <w:rFonts w:ascii="Times New Roman" w:hAnsi="Times New Roman" w:cs="Times New Roman" w:hint="default"/>
      <w:b/>
      <w:bCs/>
      <w:sz w:val="20"/>
      <w:szCs w:val="20"/>
    </w:rPr>
  </w:style>
  <w:style w:type="character" w:customStyle="1" w:styleId="FontStyle39">
    <w:name w:val="Font Style39"/>
    <w:rsid w:val="00C21B63"/>
    <w:rPr>
      <w:rFonts w:ascii="Times New Roman" w:hAnsi="Times New Roman" w:cs="Times New Roman" w:hint="default"/>
      <w:sz w:val="20"/>
      <w:szCs w:val="20"/>
    </w:rPr>
  </w:style>
  <w:style w:type="paragraph" w:styleId="ad">
    <w:name w:val="Balloon Text"/>
    <w:basedOn w:val="a"/>
    <w:link w:val="ae"/>
    <w:rsid w:val="00C21B63"/>
    <w:rPr>
      <w:rFonts w:ascii="Tahoma" w:hAnsi="Tahoma"/>
      <w:sz w:val="16"/>
      <w:szCs w:val="16"/>
      <w:lang w:val="x-none" w:eastAsia="x-none"/>
    </w:rPr>
  </w:style>
  <w:style w:type="character" w:customStyle="1" w:styleId="ae">
    <w:name w:val="Текст выноски Знак"/>
    <w:link w:val="ad"/>
    <w:rsid w:val="00C21B63"/>
    <w:rPr>
      <w:rFonts w:ascii="Tahoma" w:hAnsi="Tahoma" w:cs="Tahoma"/>
      <w:sz w:val="16"/>
      <w:szCs w:val="16"/>
    </w:rPr>
  </w:style>
  <w:style w:type="paragraph" w:customStyle="1" w:styleId="10">
    <w:name w:val="Без интервала1"/>
    <w:rsid w:val="002A7D64"/>
    <w:rPr>
      <w:rFonts w:eastAsia="Calibri"/>
    </w:rPr>
  </w:style>
  <w:style w:type="paragraph" w:styleId="af">
    <w:name w:val="header"/>
    <w:basedOn w:val="a"/>
    <w:link w:val="af0"/>
    <w:rsid w:val="00C353EA"/>
    <w:pPr>
      <w:tabs>
        <w:tab w:val="center" w:pos="4677"/>
        <w:tab w:val="right" w:pos="9355"/>
      </w:tabs>
    </w:pPr>
  </w:style>
  <w:style w:type="character" w:customStyle="1" w:styleId="af0">
    <w:name w:val="Верхний колонтитул Знак"/>
    <w:basedOn w:val="a0"/>
    <w:link w:val="af"/>
    <w:rsid w:val="00C353EA"/>
  </w:style>
  <w:style w:type="character" w:styleId="af1">
    <w:name w:val="Hyperlink"/>
    <w:uiPriority w:val="99"/>
    <w:unhideWhenUsed/>
    <w:rsid w:val="001A1B44"/>
    <w:rPr>
      <w:color w:val="0000FF"/>
      <w:u w:val="single"/>
    </w:rPr>
  </w:style>
  <w:style w:type="table" w:styleId="af2">
    <w:name w:val="Table Grid"/>
    <w:basedOn w:val="a1"/>
    <w:uiPriority w:val="59"/>
    <w:rsid w:val="005F24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C4F57"/>
    <w:pPr>
      <w:spacing w:before="100" w:beforeAutospacing="1" w:after="100" w:afterAutospacing="1"/>
    </w:pPr>
    <w:rPr>
      <w:sz w:val="24"/>
      <w:szCs w:val="24"/>
    </w:rPr>
  </w:style>
  <w:style w:type="character" w:customStyle="1" w:styleId="FontStyle26">
    <w:name w:val="Font Style26"/>
    <w:rsid w:val="000B2A4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11">
      <w:bodyDiv w:val="1"/>
      <w:marLeft w:val="0"/>
      <w:marRight w:val="0"/>
      <w:marTop w:val="0"/>
      <w:marBottom w:val="0"/>
      <w:divBdr>
        <w:top w:val="none" w:sz="0" w:space="0" w:color="auto"/>
        <w:left w:val="none" w:sz="0" w:space="0" w:color="auto"/>
        <w:bottom w:val="none" w:sz="0" w:space="0" w:color="auto"/>
        <w:right w:val="none" w:sz="0" w:space="0" w:color="auto"/>
      </w:divBdr>
    </w:div>
    <w:div w:id="633369509">
      <w:bodyDiv w:val="1"/>
      <w:marLeft w:val="0"/>
      <w:marRight w:val="0"/>
      <w:marTop w:val="0"/>
      <w:marBottom w:val="0"/>
      <w:divBdr>
        <w:top w:val="none" w:sz="0" w:space="0" w:color="auto"/>
        <w:left w:val="none" w:sz="0" w:space="0" w:color="auto"/>
        <w:bottom w:val="none" w:sz="0" w:space="0" w:color="auto"/>
        <w:right w:val="none" w:sz="0" w:space="0" w:color="auto"/>
      </w:divBdr>
    </w:div>
    <w:div w:id="663358737">
      <w:bodyDiv w:val="1"/>
      <w:marLeft w:val="0"/>
      <w:marRight w:val="0"/>
      <w:marTop w:val="0"/>
      <w:marBottom w:val="0"/>
      <w:divBdr>
        <w:top w:val="none" w:sz="0" w:space="0" w:color="auto"/>
        <w:left w:val="none" w:sz="0" w:space="0" w:color="auto"/>
        <w:bottom w:val="none" w:sz="0" w:space="0" w:color="auto"/>
        <w:right w:val="none" w:sz="0" w:space="0" w:color="auto"/>
      </w:divBdr>
    </w:div>
    <w:div w:id="707145924">
      <w:bodyDiv w:val="1"/>
      <w:marLeft w:val="0"/>
      <w:marRight w:val="0"/>
      <w:marTop w:val="0"/>
      <w:marBottom w:val="0"/>
      <w:divBdr>
        <w:top w:val="none" w:sz="0" w:space="0" w:color="auto"/>
        <w:left w:val="none" w:sz="0" w:space="0" w:color="auto"/>
        <w:bottom w:val="none" w:sz="0" w:space="0" w:color="auto"/>
        <w:right w:val="none" w:sz="0" w:space="0" w:color="auto"/>
      </w:divBdr>
    </w:div>
    <w:div w:id="754588642">
      <w:bodyDiv w:val="1"/>
      <w:marLeft w:val="0"/>
      <w:marRight w:val="0"/>
      <w:marTop w:val="0"/>
      <w:marBottom w:val="0"/>
      <w:divBdr>
        <w:top w:val="none" w:sz="0" w:space="0" w:color="auto"/>
        <w:left w:val="none" w:sz="0" w:space="0" w:color="auto"/>
        <w:bottom w:val="none" w:sz="0" w:space="0" w:color="auto"/>
        <w:right w:val="none" w:sz="0" w:space="0" w:color="auto"/>
      </w:divBdr>
    </w:div>
    <w:div w:id="825778492">
      <w:bodyDiv w:val="1"/>
      <w:marLeft w:val="0"/>
      <w:marRight w:val="0"/>
      <w:marTop w:val="0"/>
      <w:marBottom w:val="0"/>
      <w:divBdr>
        <w:top w:val="none" w:sz="0" w:space="0" w:color="auto"/>
        <w:left w:val="none" w:sz="0" w:space="0" w:color="auto"/>
        <w:bottom w:val="none" w:sz="0" w:space="0" w:color="auto"/>
        <w:right w:val="none" w:sz="0" w:space="0" w:color="auto"/>
      </w:divBdr>
    </w:div>
    <w:div w:id="901523037">
      <w:bodyDiv w:val="1"/>
      <w:marLeft w:val="0"/>
      <w:marRight w:val="0"/>
      <w:marTop w:val="0"/>
      <w:marBottom w:val="0"/>
      <w:divBdr>
        <w:top w:val="none" w:sz="0" w:space="0" w:color="auto"/>
        <w:left w:val="none" w:sz="0" w:space="0" w:color="auto"/>
        <w:bottom w:val="none" w:sz="0" w:space="0" w:color="auto"/>
        <w:right w:val="none" w:sz="0" w:space="0" w:color="auto"/>
      </w:divBdr>
    </w:div>
    <w:div w:id="992951322">
      <w:bodyDiv w:val="1"/>
      <w:marLeft w:val="0"/>
      <w:marRight w:val="0"/>
      <w:marTop w:val="0"/>
      <w:marBottom w:val="0"/>
      <w:divBdr>
        <w:top w:val="none" w:sz="0" w:space="0" w:color="auto"/>
        <w:left w:val="none" w:sz="0" w:space="0" w:color="auto"/>
        <w:bottom w:val="none" w:sz="0" w:space="0" w:color="auto"/>
        <w:right w:val="none" w:sz="0" w:space="0" w:color="auto"/>
      </w:divBdr>
    </w:div>
    <w:div w:id="1276253909">
      <w:bodyDiv w:val="1"/>
      <w:marLeft w:val="0"/>
      <w:marRight w:val="0"/>
      <w:marTop w:val="0"/>
      <w:marBottom w:val="0"/>
      <w:divBdr>
        <w:top w:val="none" w:sz="0" w:space="0" w:color="auto"/>
        <w:left w:val="none" w:sz="0" w:space="0" w:color="auto"/>
        <w:bottom w:val="none" w:sz="0" w:space="0" w:color="auto"/>
        <w:right w:val="none" w:sz="0" w:space="0" w:color="auto"/>
      </w:divBdr>
    </w:div>
    <w:div w:id="1361007396">
      <w:bodyDiv w:val="1"/>
      <w:marLeft w:val="0"/>
      <w:marRight w:val="0"/>
      <w:marTop w:val="0"/>
      <w:marBottom w:val="0"/>
      <w:divBdr>
        <w:top w:val="none" w:sz="0" w:space="0" w:color="auto"/>
        <w:left w:val="none" w:sz="0" w:space="0" w:color="auto"/>
        <w:bottom w:val="none" w:sz="0" w:space="0" w:color="auto"/>
        <w:right w:val="none" w:sz="0" w:space="0" w:color="auto"/>
      </w:divBdr>
    </w:div>
    <w:div w:id="1721048760">
      <w:bodyDiv w:val="1"/>
      <w:marLeft w:val="0"/>
      <w:marRight w:val="0"/>
      <w:marTop w:val="0"/>
      <w:marBottom w:val="0"/>
      <w:divBdr>
        <w:top w:val="none" w:sz="0" w:space="0" w:color="auto"/>
        <w:left w:val="none" w:sz="0" w:space="0" w:color="auto"/>
        <w:bottom w:val="none" w:sz="0" w:space="0" w:color="auto"/>
        <w:right w:val="none" w:sz="0" w:space="0" w:color="auto"/>
      </w:divBdr>
    </w:div>
    <w:div w:id="185114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7A91BDF4DCACBD3DAC01A23077CADAC59AD601E5A727270F3687741FBEC20BC8C4F63338C3B19FN4GBC" TargetMode="External"/><Relationship Id="rId18" Type="http://schemas.openxmlformats.org/officeDocument/2006/relationships/hyperlink" Target="consultantplus://offline/ref=D07A91BDF4DCACBD3DAC01A23077CADAC59AD601E5A727270F3687741FBEC20BC8C4F63139C5NBGE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07A91BDF4DCACBD3DAC1FAF261B94D0C5908F08E4A42E735569DC2948B7C85C8F8BAF717CCCB99D4F0C88N5GDC" TargetMode="External"/><Relationship Id="rId7" Type="http://schemas.openxmlformats.org/officeDocument/2006/relationships/footnotes" Target="footnotes.xml"/><Relationship Id="rId12" Type="http://schemas.openxmlformats.org/officeDocument/2006/relationships/hyperlink" Target="consultantplus://offline/ref=D07A91BDF4DCACBD3DAC01A23077CADAC59AD601E5A727270F3687741FBEC20BC8C4F63139C5NBGDC" TargetMode="External"/><Relationship Id="rId17" Type="http://schemas.openxmlformats.org/officeDocument/2006/relationships/hyperlink" Target="consultantplus://offline/ref=56E0468AE8C2A292958085FAE9C493C0E43A6F46345D98FCD8FD83D8228EAB9CBB4D9CDF275FCB0F7FA272CAAFtEi0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6E0468AE8C2A292958085FAE9C493C0E4336E473C5B98FCD8FD83D8228EAB9CBB4D9CDF275FCB0F7FA272CAAFtEi0L" TargetMode="External"/><Relationship Id="rId20" Type="http://schemas.openxmlformats.org/officeDocument/2006/relationships/hyperlink" Target="consultantplus://offline/ref=D07A91BDF4DCACBD3DAC1FAF261B94D0C5908F08E4A42E725269DC2948B7C85C8F8BAF717CCCB99D4F0C8CN5G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7A91BDF4DCACBD3DAC01A23077CADAC59AD40DE5A727270F3687741FBEC20BC8C4F63338C0BA94N4G9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07A91BDF4DCACBD3DAC01A23077CADAC399D404E5AB7A2D076F8B76N1G8C" TargetMode="External"/><Relationship Id="rId23" Type="http://schemas.openxmlformats.org/officeDocument/2006/relationships/hyperlink" Target="consultantplus://offline/ref=D07A91BDF4DCACBD3DAC1FAF261B94D0C5908F08E4A42E735569DC2948B7C85C8F8BAF717CCCB99D4F0C8FN5GFC" TargetMode="External"/><Relationship Id="rId10" Type="http://schemas.openxmlformats.org/officeDocument/2006/relationships/hyperlink" Target="consultantplus://offline/ref=D07A91BDF4DCACBD3DAC1FAF261B94D0C5908F08E4A42E735569DC2948B7C85C8F8BAF717CCCB99D4F0C8BN5GEC" TargetMode="External"/><Relationship Id="rId19" Type="http://schemas.openxmlformats.org/officeDocument/2006/relationships/hyperlink" Target="consultantplus://offline/ref=D07A91BDF4DCACBD3DAC01A23077CADAC59AD601E5A727270F3687741FBEC20BC8C4F63139C4NBG8C" TargetMode="External"/><Relationship Id="rId4" Type="http://schemas.microsoft.com/office/2007/relationships/stylesWithEffects" Target="stylesWithEffects.xml"/><Relationship Id="rId9" Type="http://schemas.openxmlformats.org/officeDocument/2006/relationships/hyperlink" Target="consultantplus://offline/ref=230CF7AD8C0738ADE49A8A6526397C64246EB8CB9444B9200998E6440209D8EDD4E5F9C858A4E769F4756301B1B4D3E9F8F56Cb9D2K" TargetMode="External"/><Relationship Id="rId14" Type="http://schemas.openxmlformats.org/officeDocument/2006/relationships/hyperlink" Target="consultantplus://offline/ref=D07A91BDF4DCACBD3DAC1FAF261B94D0C5908F08ECA02C735761812340EEC45E8884F0667B85B59C4F0C8A5CN7G1C" TargetMode="External"/><Relationship Id="rId22" Type="http://schemas.openxmlformats.org/officeDocument/2006/relationships/hyperlink" Target="consultantplus://offline/ref=D07A91BDF4DCACBD3DAC1FAF261B94D0C5908F08E4A42E735569DC2948B7C85C8F8BAF717CCCB99D4F0C88N5GD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60;&#1059;%20&#1072;&#1076;&#1084;&#1080;&#1085;&#1080;&#1089;&#1090;&#1088;&#1072;&#1094;&#1080;&#1080;%20&#1053;&#1043;&#1054;%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E72E-3704-496D-BCBB-59D86786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!ФУ администрации НГО приказ.dot</Template>
  <TotalTime>52</TotalTime>
  <Pages>6</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Приказ №</vt:lpstr>
    </vt:vector>
  </TitlesOfParts>
  <Manager>Бровко Борис Семенович</Manager>
  <Company>Финансовое управление г.Невьянск</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dc:title>
  <dc:creator>0</dc:creator>
  <cp:lastModifiedBy>user</cp:lastModifiedBy>
  <cp:revision>16</cp:revision>
  <cp:lastPrinted>2022-05-11T06:21:00Z</cp:lastPrinted>
  <dcterms:created xsi:type="dcterms:W3CDTF">2022-03-29T09:48:00Z</dcterms:created>
  <dcterms:modified xsi:type="dcterms:W3CDTF">2022-05-11T08:56:00Z</dcterms:modified>
  <cp:category>Приказы ФУ</cp:category>
</cp:coreProperties>
</file>