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221F1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221F1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693-п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EA08C5" w:rsidRDefault="00EA08C5" w:rsidP="00EA08C5">
      <w:pPr>
        <w:ind w:firstLine="709"/>
        <w:jc w:val="center"/>
        <w:rPr>
          <w:rFonts w:ascii="Liberation Serif" w:hAnsi="Liberation Serif"/>
          <w:sz w:val="26"/>
          <w:szCs w:val="24"/>
        </w:rPr>
      </w:pPr>
      <w:r w:rsidRPr="00EA08C5">
        <w:rPr>
          <w:rFonts w:ascii="Liberation Serif" w:hAnsi="Liberation Serif"/>
          <w:b/>
          <w:sz w:val="26"/>
          <w:szCs w:val="24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2020-2027 годы», утвержденную постановлением администрации Невьянского городского округа </w:t>
      </w:r>
      <w:r w:rsidR="000564CE">
        <w:rPr>
          <w:rFonts w:ascii="Liberation Serif" w:hAnsi="Liberation Serif"/>
          <w:b/>
          <w:sz w:val="26"/>
          <w:szCs w:val="24"/>
        </w:rPr>
        <w:br/>
      </w:r>
      <w:r w:rsidRPr="00EA08C5">
        <w:rPr>
          <w:rFonts w:ascii="Liberation Serif" w:hAnsi="Liberation Serif"/>
          <w:b/>
          <w:sz w:val="26"/>
          <w:szCs w:val="24"/>
        </w:rPr>
        <w:t>от 30.10.2018 № 1927-п</w:t>
      </w:r>
    </w:p>
    <w:p w:rsidR="00331BD7" w:rsidRPr="00EA08C5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:rsidR="00EA08C5" w:rsidRPr="00CA60D5" w:rsidRDefault="00EA08C5" w:rsidP="00EA08C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</w:t>
      </w:r>
      <w:r w:rsidR="00944F34">
        <w:rPr>
          <w:rFonts w:ascii="Liberation Serif" w:hAnsi="Liberation Serif"/>
          <w:sz w:val="26"/>
          <w:szCs w:val="26"/>
        </w:rPr>
        <w:t xml:space="preserve">нктом   1  пункта  20  главы  3 </w:t>
      </w:r>
      <w:r w:rsidRPr="00CA60D5">
        <w:rPr>
          <w:rFonts w:ascii="Liberation Serif" w:hAnsi="Liberation Serif"/>
          <w:sz w:val="26"/>
          <w:szCs w:val="26"/>
        </w:rPr>
        <w:t>Порядка формирования и реализации муниципальных программ Невьянского городского округа, утвержденног</w:t>
      </w:r>
      <w:r w:rsidR="00944F34">
        <w:rPr>
          <w:rFonts w:ascii="Liberation Serif" w:hAnsi="Liberation Serif"/>
          <w:sz w:val="26"/>
          <w:szCs w:val="26"/>
        </w:rPr>
        <w:t xml:space="preserve">о постановлением администрации </w:t>
      </w:r>
      <w:r w:rsidRPr="00CA60D5">
        <w:rPr>
          <w:rFonts w:ascii="Liberation Serif" w:hAnsi="Liberation Serif"/>
          <w:sz w:val="26"/>
          <w:szCs w:val="26"/>
        </w:rPr>
        <w:t>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EA08C5" w:rsidRPr="00CA60D5" w:rsidRDefault="00EA08C5" w:rsidP="00EA08C5">
      <w:pPr>
        <w:ind w:firstLine="709"/>
        <w:jc w:val="both"/>
        <w:rPr>
          <w:rFonts w:ascii="Liberation Serif" w:hAnsi="Liberation Serif"/>
        </w:rPr>
      </w:pPr>
    </w:p>
    <w:p w:rsidR="00EA08C5" w:rsidRPr="00CA60D5" w:rsidRDefault="00EA08C5" w:rsidP="00EA08C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EA08C5" w:rsidRPr="00CA60D5" w:rsidRDefault="00EA08C5" w:rsidP="00EA08C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EA08C5" w:rsidRPr="00CA60D5" w:rsidRDefault="00EA08C5" w:rsidP="00EA08C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</w:t>
      </w:r>
      <w:r>
        <w:rPr>
          <w:rFonts w:ascii="Liberation Serif" w:hAnsi="Liberation Serif"/>
          <w:sz w:val="26"/>
          <w:szCs w:val="26"/>
        </w:rPr>
        <w:t>20</w:t>
      </w:r>
      <w:r w:rsidRPr="00CA60D5">
        <w:rPr>
          <w:rFonts w:ascii="Liberation Serif" w:hAnsi="Liberation Serif"/>
          <w:sz w:val="26"/>
          <w:szCs w:val="26"/>
        </w:rPr>
        <w:t>-202</w:t>
      </w:r>
      <w:r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годы», утвержденную   постановлением    администрации   Невьянского   городского округа от 30.10.2018 № 1927-п </w:t>
      </w:r>
      <w:r w:rsidR="000564CE">
        <w:rPr>
          <w:rFonts w:ascii="Liberation Serif" w:hAnsi="Liberation Serif"/>
          <w:sz w:val="26"/>
          <w:szCs w:val="26"/>
        </w:rPr>
        <w:br/>
      </w:r>
      <w:r w:rsidRPr="00CA60D5">
        <w:rPr>
          <w:rFonts w:ascii="Liberation Serif" w:hAnsi="Liberation Serif"/>
          <w:sz w:val="26"/>
          <w:szCs w:val="26"/>
        </w:rPr>
        <w:t>«Об утверждении муниципальной программы «Формирование законопослушного поведения участников дорожного движения на территории Невья</w:t>
      </w:r>
      <w:r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годы»» (далее – муниципальная программа):   </w:t>
      </w:r>
    </w:p>
    <w:p w:rsidR="00EA08C5" w:rsidRPr="00CA60D5" w:rsidRDefault="00EA08C5" w:rsidP="00EA08C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</w:t>
      </w:r>
      <w:r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годы»» изложить в следующей редакции:</w:t>
      </w:r>
    </w:p>
    <w:p w:rsidR="00EA08C5" w:rsidRPr="00CA60D5" w:rsidRDefault="00EA08C5" w:rsidP="00EA08C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832"/>
      </w:tblGrid>
      <w:tr w:rsidR="00EA08C5" w:rsidRPr="00CA60D5" w:rsidTr="00D21D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5" w:rsidRPr="00CA60D5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EA08C5" w:rsidRPr="00CA60D5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A08C5" w:rsidRPr="00CA60D5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ВСЕГО: 2 234,42 тыс. рублей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2023 год – 277,96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2024 год – 285,00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2025 год – 285,00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2026 год – 285,00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2027 год – 277,96 тыс. рублей.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местный бюджет: 2 234,42 тыс. рублей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lastRenderedPageBreak/>
              <w:t>в том числе: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2023 год – 277,96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2024 год – 285,00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2025 год – 285,00 тыс. рублей,</w:t>
            </w:r>
          </w:p>
          <w:p w:rsidR="00EA08C5" w:rsidRPr="005E3E62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2026 год – 285,00 тыс. рублей,</w:t>
            </w:r>
          </w:p>
          <w:p w:rsidR="00EA08C5" w:rsidRPr="00EA08C5" w:rsidRDefault="00EA08C5" w:rsidP="00D2319A">
            <w:pPr>
              <w:rPr>
                <w:rFonts w:ascii="Liberation Serif" w:hAnsi="Liberation Serif"/>
                <w:sz w:val="26"/>
                <w:szCs w:val="26"/>
              </w:rPr>
            </w:pPr>
            <w:r w:rsidRPr="005E3E62">
              <w:rPr>
                <w:rFonts w:ascii="Liberation Serif" w:hAnsi="Liberation Serif"/>
                <w:sz w:val="26"/>
                <w:szCs w:val="26"/>
              </w:rPr>
              <w:t>2027 год – 277,96 тыс. рублей</w:t>
            </w:r>
            <w:r w:rsidRPr="00EA08C5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</w:tbl>
    <w:p w:rsidR="00EA08C5" w:rsidRPr="00CA60D5" w:rsidRDefault="00EA08C5" w:rsidP="00EA08C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EA08C5" w:rsidRPr="00CA60D5" w:rsidRDefault="00EA08C5" w:rsidP="00EA08C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</w:t>
      </w:r>
      <w:r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 изложить в следующей редакции (прилагается). </w:t>
      </w:r>
    </w:p>
    <w:p w:rsidR="00EA08C5" w:rsidRPr="00CA60D5" w:rsidRDefault="00EA08C5" w:rsidP="00EA08C5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</w:t>
      </w:r>
      <w:r w:rsidRPr="00CA60D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Pr="00EA08C5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7525FC" w:rsidRPr="000564CE" w:rsidRDefault="007525FC" w:rsidP="008F1CDE">
      <w:pPr>
        <w:ind w:firstLine="709"/>
        <w:rPr>
          <w:rFonts w:ascii="Liberation Serif" w:hAnsi="Liberation Serif"/>
          <w:sz w:val="26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0564CE" w:rsidTr="004A2D97">
        <w:tc>
          <w:tcPr>
            <w:tcW w:w="3374" w:type="dxa"/>
            <w:gridSpan w:val="2"/>
          </w:tcPr>
          <w:p w:rsidR="00571F73" w:rsidRPr="000564CE" w:rsidRDefault="000564CE" w:rsidP="00414D7A">
            <w:pPr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Исполняющий обязанности главы Невьянского городского округа </w:t>
            </w:r>
            <w:r w:rsidR="00571F73" w:rsidRPr="000564CE">
              <w:rPr>
                <w:rFonts w:ascii="Liberation Serif" w:hAnsi="Liberation Serif"/>
                <w:sz w:val="26"/>
                <w:szCs w:val="24"/>
              </w:rPr>
              <w:t xml:space="preserve"> </w:t>
            </w:r>
          </w:p>
        </w:tc>
        <w:tc>
          <w:tcPr>
            <w:tcW w:w="6406" w:type="dxa"/>
          </w:tcPr>
          <w:p w:rsidR="00571F73" w:rsidRPr="000564CE" w:rsidRDefault="00571F73" w:rsidP="006072DD">
            <w:pPr>
              <w:jc w:val="right"/>
              <w:rPr>
                <w:rFonts w:ascii="Liberation Serif" w:hAnsi="Liberation Serif"/>
                <w:sz w:val="26"/>
                <w:szCs w:val="24"/>
              </w:rPr>
            </w:pPr>
          </w:p>
          <w:p w:rsidR="005B6FF4" w:rsidRPr="005B6FF4" w:rsidRDefault="005B6FF4" w:rsidP="006072DD">
            <w:pPr>
              <w:jc w:val="right"/>
              <w:rPr>
                <w:rFonts w:ascii="Liberation Serif" w:hAnsi="Liberation Serif"/>
                <w:sz w:val="26"/>
                <w:szCs w:val="24"/>
              </w:rPr>
            </w:pPr>
          </w:p>
          <w:p w:rsidR="00571F73" w:rsidRPr="000564CE" w:rsidRDefault="000564CE" w:rsidP="006072DD">
            <w:pPr>
              <w:jc w:val="right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sz w:val="26"/>
                <w:szCs w:val="24"/>
              </w:rPr>
              <w:t>Делидов</w:t>
            </w:r>
            <w:proofErr w:type="spellEnd"/>
          </w:p>
        </w:tc>
      </w:tr>
      <w:tr w:rsidR="00CD628F" w:rsidRPr="000564CE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0564CE" w:rsidRDefault="00CD628F" w:rsidP="00414D7A">
            <w:pPr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6406" w:type="dxa"/>
          </w:tcPr>
          <w:p w:rsidR="00CD628F" w:rsidRPr="000564C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4"/>
              </w:rPr>
            </w:pPr>
            <w:bookmarkStart w:id="2" w:name="_GoBack"/>
            <w:bookmarkEnd w:id="2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18" w:rsidRDefault="00B96118" w:rsidP="00485EDB">
      <w:r>
        <w:separator/>
      </w:r>
    </w:p>
  </w:endnote>
  <w:endnote w:type="continuationSeparator" w:id="0">
    <w:p w:rsidR="00B96118" w:rsidRDefault="00B9611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18" w:rsidRDefault="00B96118" w:rsidP="00485EDB">
      <w:r>
        <w:separator/>
      </w:r>
    </w:p>
  </w:footnote>
  <w:footnote w:type="continuationSeparator" w:id="0">
    <w:p w:rsidR="00B96118" w:rsidRDefault="00B9611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9230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221F18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221F18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221F18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C760D1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95BC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4492"/>
    <w:rsid w:val="000564CE"/>
    <w:rsid w:val="000906B4"/>
    <w:rsid w:val="000962E1"/>
    <w:rsid w:val="000A2102"/>
    <w:rsid w:val="00166090"/>
    <w:rsid w:val="001A4FDE"/>
    <w:rsid w:val="001F6886"/>
    <w:rsid w:val="00221F18"/>
    <w:rsid w:val="002F5F92"/>
    <w:rsid w:val="00331BD7"/>
    <w:rsid w:val="00355D28"/>
    <w:rsid w:val="00361C93"/>
    <w:rsid w:val="003B7590"/>
    <w:rsid w:val="003F184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B6FF4"/>
    <w:rsid w:val="006072DD"/>
    <w:rsid w:val="00610F70"/>
    <w:rsid w:val="0062553F"/>
    <w:rsid w:val="0062652F"/>
    <w:rsid w:val="0065717B"/>
    <w:rsid w:val="006836F6"/>
    <w:rsid w:val="006A1713"/>
    <w:rsid w:val="006E2FC9"/>
    <w:rsid w:val="00706F32"/>
    <w:rsid w:val="007525FC"/>
    <w:rsid w:val="007A24A2"/>
    <w:rsid w:val="007B20D4"/>
    <w:rsid w:val="007F26BA"/>
    <w:rsid w:val="008176A6"/>
    <w:rsid w:val="00826B43"/>
    <w:rsid w:val="00830396"/>
    <w:rsid w:val="0083796C"/>
    <w:rsid w:val="0088139A"/>
    <w:rsid w:val="008F1CDE"/>
    <w:rsid w:val="00927EA6"/>
    <w:rsid w:val="00944F34"/>
    <w:rsid w:val="00951108"/>
    <w:rsid w:val="00980BD1"/>
    <w:rsid w:val="0098531F"/>
    <w:rsid w:val="00992301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96118"/>
    <w:rsid w:val="00BB0186"/>
    <w:rsid w:val="00C61E34"/>
    <w:rsid w:val="00C64063"/>
    <w:rsid w:val="00C70654"/>
    <w:rsid w:val="00C760D1"/>
    <w:rsid w:val="00C87E9A"/>
    <w:rsid w:val="00CD628F"/>
    <w:rsid w:val="00D21D28"/>
    <w:rsid w:val="00D91935"/>
    <w:rsid w:val="00DA3509"/>
    <w:rsid w:val="00DD6C9E"/>
    <w:rsid w:val="00DE2B81"/>
    <w:rsid w:val="00E83FBF"/>
    <w:rsid w:val="00EA08C5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5E86AF4-2D8E-45BE-BF43-C58A3CA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2024-04-05T04:12:00Z</dcterms:created>
  <dcterms:modified xsi:type="dcterms:W3CDTF">2024-04-05T04:13:00Z</dcterms:modified>
</cp:coreProperties>
</file>