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9D" w:rsidRDefault="00867DDF" w:rsidP="007A7F9D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-19.5pt;width:72.05pt;height:63.05pt;z-index:251657216">
            <v:imagedata r:id="rId5" o:title=""/>
          </v:shape>
          <o:OLEObject Type="Embed" ProgID="Word.Picture.8" ShapeID="_x0000_s1027" DrawAspect="Content" ObjectID="_1707203730" r:id="rId6"/>
        </w:object>
      </w:r>
    </w:p>
    <w:p w:rsidR="007A7F9D" w:rsidRDefault="007A7F9D" w:rsidP="007A7F9D">
      <w:pPr>
        <w:pStyle w:val="a9"/>
      </w:pPr>
    </w:p>
    <w:p w:rsidR="007A7F9D" w:rsidRDefault="007A7F9D" w:rsidP="007A7F9D">
      <w:pPr>
        <w:pStyle w:val="a9"/>
      </w:pPr>
    </w:p>
    <w:p w:rsidR="007A7F9D" w:rsidRPr="00C133E8" w:rsidRDefault="007A7F9D" w:rsidP="007A7F9D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C133E8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7A7F9D" w:rsidRPr="00D21304" w:rsidRDefault="007A7F9D" w:rsidP="007A7F9D">
      <w:pPr>
        <w:pStyle w:val="a9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D21304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7A7F9D" w:rsidRPr="006C02C5" w:rsidRDefault="00E25B76" w:rsidP="007A7F9D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6115050" cy="19050"/>
                <wp:effectExtent l="31115" t="30480" r="35560" b="3619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48E8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7.8pt" to="48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r w:rsidR="007A7F9D" w:rsidRPr="006C02C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A7F9D" w:rsidRPr="006C02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A7F9D" w:rsidRPr="00D2163D" w:rsidRDefault="007A7F9D" w:rsidP="00D2163D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C02C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7DDF">
        <w:rPr>
          <w:rFonts w:ascii="Times New Roman" w:hAnsi="Times New Roman" w:cs="Times New Roman"/>
          <w:sz w:val="28"/>
          <w:szCs w:val="28"/>
          <w:lang w:eastAsia="ar-SA"/>
        </w:rPr>
        <w:t>19.06.2019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867DD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C133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C02C5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867DDF">
        <w:rPr>
          <w:rFonts w:ascii="Times New Roman" w:hAnsi="Times New Roman" w:cs="Times New Roman"/>
          <w:sz w:val="28"/>
          <w:szCs w:val="28"/>
          <w:lang w:eastAsia="ar-SA"/>
        </w:rPr>
        <w:t xml:space="preserve"> 965 </w:t>
      </w:r>
      <w:r w:rsidRPr="006C02C5">
        <w:rPr>
          <w:rFonts w:ascii="Times New Roman" w:hAnsi="Times New Roman" w:cs="Times New Roman"/>
          <w:sz w:val="28"/>
          <w:szCs w:val="28"/>
          <w:lang w:eastAsia="ar-SA"/>
        </w:rPr>
        <w:t>–п</w:t>
      </w:r>
    </w:p>
    <w:p w:rsidR="007A7F9D" w:rsidRDefault="00B439A5" w:rsidP="00B439A5">
      <w:pPr>
        <w:pStyle w:val="30"/>
        <w:rPr>
          <w:b w:val="0"/>
          <w:i w:val="0"/>
        </w:rPr>
      </w:pPr>
      <w:proofErr w:type="spellStart"/>
      <w:r>
        <w:rPr>
          <w:b w:val="0"/>
          <w:i w:val="0"/>
        </w:rPr>
        <w:t>г.Невьянск</w:t>
      </w:r>
      <w:proofErr w:type="spellEnd"/>
    </w:p>
    <w:p w:rsidR="00B439A5" w:rsidRPr="00B439A5" w:rsidRDefault="00B439A5" w:rsidP="00B439A5">
      <w:pPr>
        <w:pStyle w:val="30"/>
        <w:rPr>
          <w:b w:val="0"/>
          <w:i w:val="0"/>
        </w:rPr>
      </w:pPr>
    </w:p>
    <w:p w:rsidR="00C133E8" w:rsidRDefault="007A7F9D" w:rsidP="00C133E8">
      <w:pPr>
        <w:pStyle w:val="30"/>
      </w:pPr>
      <w:r>
        <w:t xml:space="preserve">О размерах и порядке внесения дополнительных финансовых средств </w:t>
      </w:r>
    </w:p>
    <w:p w:rsidR="007A7F9D" w:rsidRDefault="007A7F9D" w:rsidP="00C133E8">
      <w:pPr>
        <w:pStyle w:val="30"/>
      </w:pPr>
      <w:r>
        <w:t>за счет платы за посещение детьми учрежден</w:t>
      </w:r>
      <w:r w:rsidR="00D21304">
        <w:t xml:space="preserve">ий дополнительного образования </w:t>
      </w:r>
      <w:r>
        <w:t>Невьянского городского округа, реализующих предпрофессиональные и дополнительные общеобразовательные программы в сфере культуры</w:t>
      </w:r>
    </w:p>
    <w:p w:rsidR="007A7F9D" w:rsidRDefault="007A7F9D" w:rsidP="007A7F9D">
      <w:pPr>
        <w:pStyle w:val="30"/>
        <w:jc w:val="both"/>
      </w:pPr>
    </w:p>
    <w:p w:rsidR="00B439A5" w:rsidRDefault="007A7F9D" w:rsidP="00155256">
      <w:pPr>
        <w:pStyle w:val="a5"/>
        <w:spacing w:after="0"/>
        <w:ind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В целях сохранения и развития системы художественного образования в Невьянском городском округе, в соответствии со статьей 46</w:t>
      </w:r>
      <w:r w:rsidR="00FC636E" w:rsidRPr="00155256">
        <w:rPr>
          <w:sz w:val="28"/>
          <w:szCs w:val="28"/>
        </w:rPr>
        <w:t xml:space="preserve"> Закона Росси</w:t>
      </w:r>
      <w:r w:rsidR="00155256" w:rsidRPr="00155256">
        <w:rPr>
          <w:sz w:val="28"/>
          <w:szCs w:val="28"/>
        </w:rPr>
        <w:t xml:space="preserve">йской Федерации от 09 октября </w:t>
      </w:r>
      <w:r w:rsidR="00A240E0" w:rsidRPr="00155256">
        <w:rPr>
          <w:sz w:val="28"/>
          <w:szCs w:val="28"/>
        </w:rPr>
        <w:t>1992</w:t>
      </w:r>
      <w:r w:rsidR="00461AF5">
        <w:rPr>
          <w:sz w:val="28"/>
          <w:szCs w:val="28"/>
        </w:rPr>
        <w:t xml:space="preserve"> года</w:t>
      </w:r>
      <w:r w:rsidR="00C133E8" w:rsidRPr="00155256">
        <w:rPr>
          <w:sz w:val="28"/>
          <w:szCs w:val="28"/>
        </w:rPr>
        <w:t xml:space="preserve"> № 3612-1</w:t>
      </w:r>
      <w:r w:rsidRPr="00155256">
        <w:rPr>
          <w:sz w:val="28"/>
          <w:szCs w:val="28"/>
        </w:rPr>
        <w:t xml:space="preserve"> «Основ</w:t>
      </w:r>
      <w:r w:rsidR="00A240E0" w:rsidRPr="00155256">
        <w:rPr>
          <w:sz w:val="28"/>
          <w:szCs w:val="28"/>
        </w:rPr>
        <w:t>ы</w:t>
      </w:r>
      <w:r w:rsidR="00D21304">
        <w:rPr>
          <w:sz w:val="28"/>
          <w:szCs w:val="28"/>
        </w:rPr>
        <w:t xml:space="preserve"> </w:t>
      </w:r>
      <w:r w:rsidRPr="00155256">
        <w:rPr>
          <w:sz w:val="28"/>
          <w:szCs w:val="28"/>
        </w:rPr>
        <w:t>законодательства Р</w:t>
      </w:r>
      <w:r w:rsidR="00FC636E" w:rsidRPr="00155256">
        <w:rPr>
          <w:sz w:val="28"/>
          <w:szCs w:val="28"/>
        </w:rPr>
        <w:t>оссийской Федерации</w:t>
      </w:r>
      <w:r w:rsidR="00C133E8" w:rsidRPr="00155256">
        <w:rPr>
          <w:sz w:val="28"/>
          <w:szCs w:val="28"/>
        </w:rPr>
        <w:t xml:space="preserve"> о культуре</w:t>
      </w:r>
      <w:r w:rsidR="00FC636E" w:rsidRPr="00155256">
        <w:rPr>
          <w:sz w:val="28"/>
          <w:szCs w:val="28"/>
        </w:rPr>
        <w:t>»</w:t>
      </w:r>
      <w:r w:rsidRPr="00155256">
        <w:rPr>
          <w:sz w:val="28"/>
          <w:szCs w:val="28"/>
        </w:rPr>
        <w:t>, частью 3 статьи 5, статьей 83 Федер</w:t>
      </w:r>
      <w:r w:rsidR="00155256" w:rsidRPr="00155256">
        <w:rPr>
          <w:sz w:val="28"/>
          <w:szCs w:val="28"/>
        </w:rPr>
        <w:t xml:space="preserve">ального Закона от 29 декабря </w:t>
      </w:r>
      <w:r w:rsidRPr="00155256">
        <w:rPr>
          <w:sz w:val="28"/>
          <w:szCs w:val="28"/>
        </w:rPr>
        <w:t>201</w:t>
      </w:r>
      <w:r w:rsidR="00DF09C7" w:rsidRPr="00155256">
        <w:rPr>
          <w:sz w:val="28"/>
          <w:szCs w:val="28"/>
        </w:rPr>
        <w:t>2</w:t>
      </w:r>
      <w:r w:rsidR="00461AF5">
        <w:rPr>
          <w:sz w:val="28"/>
          <w:szCs w:val="28"/>
        </w:rPr>
        <w:t xml:space="preserve"> года</w:t>
      </w:r>
      <w:r w:rsidR="00D21304">
        <w:rPr>
          <w:sz w:val="28"/>
          <w:szCs w:val="28"/>
        </w:rPr>
        <w:t xml:space="preserve"> </w:t>
      </w:r>
      <w:r w:rsidRPr="00155256">
        <w:rPr>
          <w:sz w:val="28"/>
          <w:szCs w:val="28"/>
        </w:rPr>
        <w:t>№ 273-ФЗ «Об образо</w:t>
      </w:r>
      <w:r w:rsidR="00C133E8" w:rsidRPr="00155256">
        <w:rPr>
          <w:sz w:val="28"/>
          <w:szCs w:val="28"/>
        </w:rPr>
        <w:t xml:space="preserve">вании в Российской Федерации», </w:t>
      </w:r>
      <w:r w:rsidRPr="00155256">
        <w:rPr>
          <w:sz w:val="28"/>
          <w:szCs w:val="28"/>
        </w:rPr>
        <w:t>на основании служебных пи</w:t>
      </w:r>
      <w:r w:rsidR="00C133E8" w:rsidRPr="00155256">
        <w:rPr>
          <w:sz w:val="28"/>
          <w:szCs w:val="28"/>
        </w:rPr>
        <w:t xml:space="preserve">сем руководителей муниципальных </w:t>
      </w:r>
      <w:r w:rsidRPr="00155256">
        <w:rPr>
          <w:sz w:val="28"/>
          <w:szCs w:val="28"/>
        </w:rPr>
        <w:t xml:space="preserve">учреждений дополнительного </w:t>
      </w:r>
      <w:r w:rsidR="00461AF5">
        <w:rPr>
          <w:sz w:val="28"/>
          <w:szCs w:val="28"/>
        </w:rPr>
        <w:t>образования</w:t>
      </w:r>
    </w:p>
    <w:p w:rsidR="00155256" w:rsidRPr="00155256" w:rsidRDefault="00155256" w:rsidP="00155256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B439A5" w:rsidRDefault="007A7F9D" w:rsidP="00155256">
      <w:pPr>
        <w:pStyle w:val="1"/>
        <w:jc w:val="both"/>
        <w:rPr>
          <w:b/>
          <w:szCs w:val="28"/>
        </w:rPr>
      </w:pPr>
      <w:r w:rsidRPr="00155256">
        <w:rPr>
          <w:b/>
          <w:szCs w:val="28"/>
        </w:rPr>
        <w:t>ПОСТАНОВЛЯ</w:t>
      </w:r>
      <w:r w:rsidR="00B439A5" w:rsidRPr="00155256">
        <w:rPr>
          <w:b/>
          <w:szCs w:val="28"/>
        </w:rPr>
        <w:t>ЕТ</w:t>
      </w:r>
      <w:r w:rsidRPr="00155256">
        <w:rPr>
          <w:b/>
          <w:szCs w:val="28"/>
        </w:rPr>
        <w:t>:</w:t>
      </w:r>
    </w:p>
    <w:p w:rsidR="00155256" w:rsidRPr="00155256" w:rsidRDefault="00155256" w:rsidP="00155256">
      <w:pPr>
        <w:spacing w:after="0" w:line="240" w:lineRule="auto"/>
      </w:pPr>
    </w:p>
    <w:p w:rsidR="007A7F9D" w:rsidRPr="00155256" w:rsidRDefault="007A7F9D" w:rsidP="007A7F9D">
      <w:pPr>
        <w:pStyle w:val="2"/>
        <w:numPr>
          <w:ilvl w:val="0"/>
          <w:numId w:val="1"/>
        </w:numPr>
        <w:tabs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У</w:t>
      </w:r>
      <w:r w:rsidR="003B1942">
        <w:rPr>
          <w:sz w:val="28"/>
          <w:szCs w:val="28"/>
        </w:rPr>
        <w:t xml:space="preserve">становить с 1 сентября </w:t>
      </w:r>
      <w:r w:rsidRPr="00155256">
        <w:rPr>
          <w:sz w:val="28"/>
          <w:szCs w:val="28"/>
        </w:rPr>
        <w:t>201</w:t>
      </w:r>
      <w:r w:rsidR="00BC3E11" w:rsidRPr="00155256">
        <w:rPr>
          <w:sz w:val="28"/>
          <w:szCs w:val="28"/>
        </w:rPr>
        <w:t>9</w:t>
      </w:r>
      <w:r w:rsidRPr="00155256">
        <w:rPr>
          <w:sz w:val="28"/>
          <w:szCs w:val="28"/>
        </w:rPr>
        <w:t xml:space="preserve"> года </w:t>
      </w:r>
      <w:r w:rsidR="003B1942">
        <w:rPr>
          <w:sz w:val="28"/>
          <w:szCs w:val="28"/>
        </w:rPr>
        <w:t xml:space="preserve">ежемесячные </w:t>
      </w:r>
      <w:r w:rsidRPr="00155256">
        <w:rPr>
          <w:sz w:val="28"/>
          <w:szCs w:val="28"/>
        </w:rPr>
        <w:t>фиксированные размеры привлеченных дополнительных финансовых средств за счет платы за посещение детьми учреждений дополнительного образования Невьянского городского округа, реализующих предпрофессиональные и дополнительные общеобразовательные программы в сфере культуры:</w:t>
      </w:r>
    </w:p>
    <w:p w:rsidR="007A7F9D" w:rsidRPr="00155256" w:rsidRDefault="00FC636E" w:rsidP="007A7F9D">
      <w:pPr>
        <w:pStyle w:val="2"/>
        <w:tabs>
          <w:tab w:val="num" w:pos="284"/>
        </w:tabs>
        <w:ind w:left="0" w:firstLine="567"/>
        <w:jc w:val="both"/>
        <w:rPr>
          <w:sz w:val="28"/>
          <w:szCs w:val="28"/>
          <w:u w:val="single"/>
        </w:rPr>
      </w:pPr>
      <w:r w:rsidRPr="00155256">
        <w:rPr>
          <w:sz w:val="28"/>
          <w:szCs w:val="28"/>
        </w:rPr>
        <w:t xml:space="preserve"> </w:t>
      </w:r>
      <w:r w:rsidR="007A7F9D" w:rsidRPr="00155256">
        <w:rPr>
          <w:sz w:val="28"/>
          <w:szCs w:val="28"/>
        </w:rPr>
        <w:t>1</w:t>
      </w:r>
      <w:r w:rsidRPr="00155256">
        <w:rPr>
          <w:sz w:val="28"/>
          <w:szCs w:val="28"/>
        </w:rPr>
        <w:t>)</w:t>
      </w:r>
      <w:r w:rsidR="007A7F9D" w:rsidRPr="00155256">
        <w:rPr>
          <w:sz w:val="28"/>
          <w:szCs w:val="28"/>
        </w:rPr>
        <w:t xml:space="preserve"> Муниципальное бюджетное учреждение дополнительного образования детей «Невьянская детская музыкальная школа»:</w:t>
      </w:r>
    </w:p>
    <w:p w:rsidR="007A7F9D" w:rsidRPr="00155256" w:rsidRDefault="007A7F9D" w:rsidP="007A7F9D">
      <w:pPr>
        <w:pStyle w:val="20"/>
        <w:tabs>
          <w:tab w:val="num" w:pos="284"/>
        </w:tabs>
        <w:spacing w:after="0"/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- отделение общего эстетического развития – 6</w:t>
      </w:r>
      <w:r w:rsidR="00BC3E11" w:rsidRPr="00155256">
        <w:rPr>
          <w:sz w:val="28"/>
          <w:szCs w:val="28"/>
        </w:rPr>
        <w:t>5</w:t>
      </w:r>
      <w:r w:rsidRPr="00155256">
        <w:rPr>
          <w:sz w:val="28"/>
          <w:szCs w:val="28"/>
        </w:rPr>
        <w:t>0 рублей;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- отделение хорового пения, скрипка – 7</w:t>
      </w:r>
      <w:r w:rsidR="00BC3E11" w:rsidRPr="00155256">
        <w:rPr>
          <w:sz w:val="28"/>
          <w:szCs w:val="28"/>
        </w:rPr>
        <w:t>5</w:t>
      </w:r>
      <w:r w:rsidRPr="00155256">
        <w:rPr>
          <w:sz w:val="28"/>
          <w:szCs w:val="28"/>
        </w:rPr>
        <w:t>0 рублей;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 xml:space="preserve">- домра, виолончель – </w:t>
      </w:r>
      <w:r w:rsidR="00BC3E11" w:rsidRPr="00155256">
        <w:rPr>
          <w:sz w:val="28"/>
          <w:szCs w:val="28"/>
        </w:rPr>
        <w:t>700</w:t>
      </w:r>
      <w:r w:rsidRPr="00155256">
        <w:rPr>
          <w:sz w:val="28"/>
          <w:szCs w:val="28"/>
        </w:rPr>
        <w:t xml:space="preserve"> рублей;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- фортеп</w:t>
      </w:r>
      <w:r w:rsidR="00D2163D" w:rsidRPr="00155256">
        <w:rPr>
          <w:sz w:val="28"/>
          <w:szCs w:val="28"/>
        </w:rPr>
        <w:t>иа</w:t>
      </w:r>
      <w:r w:rsidRPr="00155256">
        <w:rPr>
          <w:sz w:val="28"/>
          <w:szCs w:val="28"/>
        </w:rPr>
        <w:t xml:space="preserve">но, гитара, баян, флейта – </w:t>
      </w:r>
      <w:r w:rsidR="00BC3E11" w:rsidRPr="00155256">
        <w:rPr>
          <w:sz w:val="28"/>
          <w:szCs w:val="28"/>
        </w:rPr>
        <w:t>8</w:t>
      </w:r>
      <w:r w:rsidRPr="00155256">
        <w:rPr>
          <w:sz w:val="28"/>
          <w:szCs w:val="28"/>
        </w:rPr>
        <w:t>00 рублей.</w:t>
      </w:r>
    </w:p>
    <w:p w:rsidR="007A7F9D" w:rsidRPr="00155256" w:rsidRDefault="00FC636E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 xml:space="preserve"> </w:t>
      </w:r>
      <w:r w:rsidR="007A7F9D" w:rsidRPr="00155256">
        <w:rPr>
          <w:sz w:val="28"/>
          <w:szCs w:val="28"/>
        </w:rPr>
        <w:t>2</w:t>
      </w:r>
      <w:r w:rsidRPr="00155256">
        <w:rPr>
          <w:sz w:val="28"/>
          <w:szCs w:val="28"/>
        </w:rPr>
        <w:t>)</w:t>
      </w:r>
      <w:r w:rsidR="007A7F9D" w:rsidRPr="00155256">
        <w:rPr>
          <w:sz w:val="28"/>
          <w:szCs w:val="28"/>
        </w:rPr>
        <w:t xml:space="preserve"> Муниципальное бюджетное учреждение дополнительного образования «Детская школа искусств» поселка Цементный»:</w:t>
      </w:r>
    </w:p>
    <w:p w:rsidR="00BC3E11" w:rsidRPr="00155256" w:rsidRDefault="007A7F9D" w:rsidP="00BC3E11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-  фортеп</w:t>
      </w:r>
      <w:r w:rsidR="00D2163D" w:rsidRPr="00155256">
        <w:rPr>
          <w:sz w:val="28"/>
          <w:szCs w:val="28"/>
        </w:rPr>
        <w:t>иа</w:t>
      </w:r>
      <w:r w:rsidRPr="00155256">
        <w:rPr>
          <w:sz w:val="28"/>
          <w:szCs w:val="28"/>
        </w:rPr>
        <w:t xml:space="preserve">но, баян – </w:t>
      </w:r>
      <w:r w:rsidR="00BC3E11" w:rsidRPr="00155256">
        <w:rPr>
          <w:sz w:val="28"/>
          <w:szCs w:val="28"/>
        </w:rPr>
        <w:t>8</w:t>
      </w:r>
      <w:r w:rsidRPr="00155256">
        <w:rPr>
          <w:sz w:val="28"/>
          <w:szCs w:val="28"/>
        </w:rPr>
        <w:t>50 рублей;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 xml:space="preserve">- домра – </w:t>
      </w:r>
      <w:r w:rsidR="00BC3E11" w:rsidRPr="00155256">
        <w:rPr>
          <w:sz w:val="28"/>
          <w:szCs w:val="28"/>
        </w:rPr>
        <w:t>7</w:t>
      </w:r>
      <w:r w:rsidRPr="00155256">
        <w:rPr>
          <w:sz w:val="28"/>
          <w:szCs w:val="28"/>
        </w:rPr>
        <w:t>00 рублей;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- отделение изобразительного искусства:</w:t>
      </w:r>
    </w:p>
    <w:p w:rsidR="007A7F9D" w:rsidRPr="00155256" w:rsidRDefault="007A7F9D" w:rsidP="007A7F9D">
      <w:pPr>
        <w:pStyle w:val="4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1-</w:t>
      </w:r>
      <w:r w:rsidR="00BC3E11" w:rsidRPr="00155256">
        <w:rPr>
          <w:sz w:val="28"/>
          <w:szCs w:val="28"/>
        </w:rPr>
        <w:t>3</w:t>
      </w:r>
      <w:r w:rsidR="00D21304">
        <w:rPr>
          <w:sz w:val="28"/>
          <w:szCs w:val="28"/>
        </w:rPr>
        <w:t xml:space="preserve"> класс - </w:t>
      </w:r>
      <w:r w:rsidR="00BC3E11" w:rsidRPr="00155256">
        <w:rPr>
          <w:sz w:val="28"/>
          <w:szCs w:val="28"/>
        </w:rPr>
        <w:t>6</w:t>
      </w:r>
      <w:r w:rsidRPr="00155256">
        <w:rPr>
          <w:sz w:val="28"/>
          <w:szCs w:val="28"/>
        </w:rPr>
        <w:t>50 рублей;</w:t>
      </w:r>
    </w:p>
    <w:p w:rsidR="007A7F9D" w:rsidRPr="00155256" w:rsidRDefault="00BC3E11" w:rsidP="007A7F9D">
      <w:pPr>
        <w:pStyle w:val="4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4</w:t>
      </w:r>
      <w:r w:rsidR="007A7F9D" w:rsidRPr="00155256">
        <w:rPr>
          <w:sz w:val="28"/>
          <w:szCs w:val="28"/>
        </w:rPr>
        <w:t xml:space="preserve">-7 класс – </w:t>
      </w:r>
      <w:r w:rsidRPr="00155256">
        <w:rPr>
          <w:sz w:val="28"/>
          <w:szCs w:val="28"/>
        </w:rPr>
        <w:t>8</w:t>
      </w:r>
      <w:r w:rsidR="007A7F9D" w:rsidRPr="00155256">
        <w:rPr>
          <w:sz w:val="28"/>
          <w:szCs w:val="28"/>
        </w:rPr>
        <w:t>50 рублей.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lastRenderedPageBreak/>
        <w:t>3</w:t>
      </w:r>
      <w:r w:rsidR="00FC636E" w:rsidRPr="00155256">
        <w:rPr>
          <w:sz w:val="28"/>
          <w:szCs w:val="28"/>
        </w:rPr>
        <w:t>)</w:t>
      </w:r>
      <w:r w:rsidRPr="00155256">
        <w:rPr>
          <w:sz w:val="28"/>
          <w:szCs w:val="28"/>
        </w:rPr>
        <w:t xml:space="preserve"> Муниципальное бюджетное учреждение дополнительного образования «Невьянская детская художественная школа»:</w:t>
      </w:r>
    </w:p>
    <w:p w:rsidR="007A7F9D" w:rsidRPr="00155256" w:rsidRDefault="00D21304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1-2 класс</w:t>
      </w:r>
      <w:r w:rsidR="007A7F9D" w:rsidRPr="00155256">
        <w:rPr>
          <w:sz w:val="28"/>
          <w:szCs w:val="28"/>
        </w:rPr>
        <w:t xml:space="preserve"> – </w:t>
      </w:r>
      <w:r w:rsidR="00BC3E11" w:rsidRPr="00155256">
        <w:rPr>
          <w:sz w:val="28"/>
          <w:szCs w:val="28"/>
        </w:rPr>
        <w:t>960 рублей</w:t>
      </w:r>
      <w:r w:rsidR="007A7F9D" w:rsidRPr="00155256">
        <w:rPr>
          <w:sz w:val="28"/>
          <w:szCs w:val="28"/>
        </w:rPr>
        <w:t>;</w:t>
      </w:r>
    </w:p>
    <w:p w:rsidR="007A7F9D" w:rsidRPr="00155256" w:rsidRDefault="00BC3E11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3 класс – 10</w:t>
      </w:r>
      <w:r w:rsidR="007A7F9D" w:rsidRPr="00155256">
        <w:rPr>
          <w:sz w:val="28"/>
          <w:szCs w:val="28"/>
        </w:rPr>
        <w:t>00 рублей;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4-7 класс – 1</w:t>
      </w:r>
      <w:r w:rsidR="00BC3E11" w:rsidRPr="00155256">
        <w:rPr>
          <w:sz w:val="28"/>
          <w:szCs w:val="28"/>
        </w:rPr>
        <w:t>1</w:t>
      </w:r>
      <w:r w:rsidRPr="00155256">
        <w:rPr>
          <w:sz w:val="28"/>
          <w:szCs w:val="28"/>
        </w:rPr>
        <w:t>30 рублей.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4</w:t>
      </w:r>
      <w:r w:rsidR="00FC636E" w:rsidRPr="00155256">
        <w:rPr>
          <w:sz w:val="28"/>
          <w:szCs w:val="28"/>
        </w:rPr>
        <w:t>)</w:t>
      </w:r>
      <w:r w:rsidRPr="00155256">
        <w:rPr>
          <w:sz w:val="28"/>
          <w:szCs w:val="28"/>
        </w:rPr>
        <w:t xml:space="preserve"> Муниципальное бюджетное</w:t>
      </w:r>
      <w:r w:rsidR="005C157A" w:rsidRPr="00155256">
        <w:rPr>
          <w:sz w:val="28"/>
          <w:szCs w:val="28"/>
        </w:rPr>
        <w:t xml:space="preserve"> </w:t>
      </w:r>
      <w:r w:rsidRPr="00155256">
        <w:rPr>
          <w:sz w:val="28"/>
          <w:szCs w:val="28"/>
        </w:rPr>
        <w:t>учрежден</w:t>
      </w:r>
      <w:r w:rsidR="00D21304">
        <w:rPr>
          <w:sz w:val="28"/>
          <w:szCs w:val="28"/>
        </w:rPr>
        <w:t xml:space="preserve">ие дополнительного образования </w:t>
      </w:r>
      <w:r w:rsidRPr="00155256">
        <w:rPr>
          <w:sz w:val="28"/>
          <w:szCs w:val="28"/>
        </w:rPr>
        <w:t>Невьянского городского округа «Детская школа искусств поселка Калиново»:</w:t>
      </w:r>
    </w:p>
    <w:p w:rsidR="00702008" w:rsidRPr="00155256" w:rsidRDefault="00702008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Дополнительные общеразвивающие общеобразовательные программы в области «Общее эстетическое развитие», «Изобразительное искусство»</w:t>
      </w:r>
      <w:r w:rsidR="00C11891" w:rsidRPr="00155256">
        <w:rPr>
          <w:sz w:val="28"/>
          <w:szCs w:val="28"/>
        </w:rPr>
        <w:t xml:space="preserve"> и дополнительные предпрофессиональные общеобразовательные программы в области «Деко</w:t>
      </w:r>
      <w:r w:rsidR="00D21304">
        <w:rPr>
          <w:sz w:val="28"/>
          <w:szCs w:val="28"/>
        </w:rPr>
        <w:t>ративно-прикладное творчество»,</w:t>
      </w:r>
      <w:r w:rsidRPr="00155256">
        <w:rPr>
          <w:sz w:val="28"/>
          <w:szCs w:val="28"/>
        </w:rPr>
        <w:t xml:space="preserve"> «</w:t>
      </w:r>
      <w:r w:rsidR="00C11891" w:rsidRPr="00155256">
        <w:rPr>
          <w:sz w:val="28"/>
          <w:szCs w:val="28"/>
        </w:rPr>
        <w:t>Живопись</w:t>
      </w:r>
      <w:r w:rsidRPr="00155256">
        <w:rPr>
          <w:sz w:val="28"/>
          <w:szCs w:val="28"/>
        </w:rPr>
        <w:t>»</w:t>
      </w:r>
      <w:r w:rsidR="00C11891" w:rsidRPr="00155256">
        <w:rPr>
          <w:sz w:val="28"/>
          <w:szCs w:val="28"/>
        </w:rPr>
        <w:t>:</w:t>
      </w:r>
    </w:p>
    <w:p w:rsidR="00C11891" w:rsidRPr="00155256" w:rsidRDefault="00C11891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1-3 класс – 480 рублей;</w:t>
      </w:r>
    </w:p>
    <w:p w:rsidR="00C11891" w:rsidRPr="00155256" w:rsidRDefault="00C11891" w:rsidP="00C11891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>4-7 (8) класс – 500 рублей;</w:t>
      </w:r>
    </w:p>
    <w:p w:rsidR="007A7F9D" w:rsidRPr="00155256" w:rsidRDefault="00C11891" w:rsidP="007A7F9D">
      <w:pPr>
        <w:pStyle w:val="a3"/>
        <w:tabs>
          <w:tab w:val="num" w:pos="284"/>
        </w:tabs>
        <w:ind w:firstLine="567"/>
        <w:rPr>
          <w:szCs w:val="28"/>
        </w:rPr>
      </w:pPr>
      <w:r w:rsidRPr="00155256">
        <w:rPr>
          <w:szCs w:val="28"/>
        </w:rPr>
        <w:t>Дополнительные общеразвивающие общеобразовательные программы в области «Музыкальное искусство» и дополнительные предпрофессиональные общео</w:t>
      </w:r>
      <w:r w:rsidR="00D2163D" w:rsidRPr="00155256">
        <w:rPr>
          <w:szCs w:val="28"/>
        </w:rPr>
        <w:t>бразовательные программы в области «Музыкальное искусство»</w:t>
      </w:r>
      <w:r w:rsidR="007A7F9D" w:rsidRPr="00155256">
        <w:rPr>
          <w:szCs w:val="28"/>
        </w:rPr>
        <w:t>:</w:t>
      </w:r>
    </w:p>
    <w:p w:rsidR="007A7F9D" w:rsidRPr="00155256" w:rsidRDefault="004F14F1" w:rsidP="007A7F9D">
      <w:pPr>
        <w:pStyle w:val="4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 xml:space="preserve"> </w:t>
      </w:r>
      <w:r w:rsidR="007A7F9D" w:rsidRPr="00155256">
        <w:rPr>
          <w:sz w:val="28"/>
          <w:szCs w:val="28"/>
        </w:rPr>
        <w:t xml:space="preserve">1 - 3 класс – </w:t>
      </w:r>
      <w:r w:rsidR="00D2163D" w:rsidRPr="00155256">
        <w:rPr>
          <w:sz w:val="28"/>
          <w:szCs w:val="28"/>
        </w:rPr>
        <w:t>52</w:t>
      </w:r>
      <w:r w:rsidR="007A7F9D" w:rsidRPr="00155256">
        <w:rPr>
          <w:sz w:val="28"/>
          <w:szCs w:val="28"/>
        </w:rPr>
        <w:t>0 рублей;</w:t>
      </w:r>
    </w:p>
    <w:p w:rsidR="007A7F9D" w:rsidRPr="00155256" w:rsidRDefault="007A7F9D" w:rsidP="007A7F9D">
      <w:pPr>
        <w:pStyle w:val="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155256">
        <w:rPr>
          <w:sz w:val="28"/>
          <w:szCs w:val="28"/>
        </w:rPr>
        <w:t xml:space="preserve"> 4 – 7</w:t>
      </w:r>
      <w:r w:rsidR="00BC3E11" w:rsidRPr="00155256">
        <w:rPr>
          <w:sz w:val="28"/>
          <w:szCs w:val="28"/>
        </w:rPr>
        <w:t>(8)</w:t>
      </w:r>
      <w:r w:rsidRPr="00155256">
        <w:rPr>
          <w:sz w:val="28"/>
          <w:szCs w:val="28"/>
        </w:rPr>
        <w:t xml:space="preserve"> класс – </w:t>
      </w:r>
      <w:r w:rsidR="00BC3E11" w:rsidRPr="00155256">
        <w:rPr>
          <w:sz w:val="28"/>
          <w:szCs w:val="28"/>
        </w:rPr>
        <w:t>5</w:t>
      </w:r>
      <w:r w:rsidR="00D2163D" w:rsidRPr="00155256">
        <w:rPr>
          <w:sz w:val="28"/>
          <w:szCs w:val="28"/>
        </w:rPr>
        <w:t>50 рублей.</w:t>
      </w:r>
    </w:p>
    <w:p w:rsidR="007A7F9D" w:rsidRPr="00155256" w:rsidRDefault="007A7F9D" w:rsidP="007A7F9D">
      <w:pPr>
        <w:pStyle w:val="22"/>
        <w:numPr>
          <w:ilvl w:val="0"/>
          <w:numId w:val="1"/>
        </w:numPr>
        <w:tabs>
          <w:tab w:val="num" w:pos="284"/>
          <w:tab w:val="left" w:pos="993"/>
        </w:tabs>
        <w:ind w:left="0" w:firstLine="567"/>
        <w:rPr>
          <w:sz w:val="28"/>
          <w:szCs w:val="28"/>
        </w:rPr>
      </w:pPr>
      <w:r w:rsidRPr="00155256">
        <w:rPr>
          <w:sz w:val="28"/>
          <w:szCs w:val="28"/>
        </w:rPr>
        <w:t>Льготы на снижение размеров</w:t>
      </w:r>
      <w:r w:rsidR="00D21304">
        <w:rPr>
          <w:sz w:val="28"/>
          <w:szCs w:val="28"/>
        </w:rPr>
        <w:t>,</w:t>
      </w:r>
      <w:r w:rsidRPr="00155256">
        <w:rPr>
          <w:sz w:val="28"/>
          <w:szCs w:val="28"/>
        </w:rPr>
        <w:t xml:space="preserve"> привлеченных дополнительных финансовых средств за счет платы за посещение детьми учреждений дополнительного образования Невьянского городского округа, реализующих предпрофессиональные и дополнительные общеобразовательные программы в сфере культуры</w:t>
      </w:r>
      <w:r w:rsidR="00D21304">
        <w:rPr>
          <w:sz w:val="28"/>
          <w:szCs w:val="28"/>
        </w:rPr>
        <w:t xml:space="preserve"> </w:t>
      </w:r>
      <w:r w:rsidRPr="00155256">
        <w:rPr>
          <w:sz w:val="28"/>
          <w:szCs w:val="28"/>
        </w:rPr>
        <w:t>устанавливаются на основании Уставов и других локальных нормативных актов школ искусств.</w:t>
      </w:r>
    </w:p>
    <w:p w:rsidR="007A7F9D" w:rsidRPr="00155256" w:rsidRDefault="007A7F9D" w:rsidP="007A7F9D">
      <w:pPr>
        <w:pStyle w:val="22"/>
        <w:numPr>
          <w:ilvl w:val="0"/>
          <w:numId w:val="1"/>
        </w:numPr>
        <w:tabs>
          <w:tab w:val="num" w:pos="284"/>
          <w:tab w:val="left" w:pos="993"/>
        </w:tabs>
        <w:ind w:left="0" w:firstLine="567"/>
        <w:rPr>
          <w:sz w:val="28"/>
          <w:szCs w:val="28"/>
        </w:rPr>
      </w:pPr>
      <w:r w:rsidRPr="00155256">
        <w:rPr>
          <w:sz w:val="28"/>
          <w:szCs w:val="28"/>
        </w:rPr>
        <w:t>Внесение дополнительных финансовых средств производится согласно заключенным с родителями соглашениям.</w:t>
      </w:r>
    </w:p>
    <w:p w:rsidR="007A7F9D" w:rsidRPr="00155256" w:rsidRDefault="00FC636E" w:rsidP="007A7F9D">
      <w:pPr>
        <w:pStyle w:val="30"/>
        <w:numPr>
          <w:ilvl w:val="0"/>
          <w:numId w:val="1"/>
        </w:numPr>
        <w:tabs>
          <w:tab w:val="num" w:pos="284"/>
          <w:tab w:val="num" w:pos="567"/>
          <w:tab w:val="left" w:pos="993"/>
        </w:tabs>
        <w:ind w:left="0" w:firstLine="567"/>
        <w:jc w:val="both"/>
        <w:rPr>
          <w:b w:val="0"/>
          <w:i w:val="0"/>
          <w:szCs w:val="28"/>
        </w:rPr>
      </w:pPr>
      <w:r w:rsidRPr="00155256">
        <w:rPr>
          <w:b w:val="0"/>
          <w:i w:val="0"/>
          <w:szCs w:val="28"/>
        </w:rPr>
        <w:t xml:space="preserve">Признать утратившим силу с </w:t>
      </w:r>
      <w:r w:rsidR="004F14F1" w:rsidRPr="00155256">
        <w:rPr>
          <w:b w:val="0"/>
          <w:i w:val="0"/>
          <w:szCs w:val="28"/>
        </w:rPr>
        <w:t>1 сентября 2019 года п</w:t>
      </w:r>
      <w:r w:rsidR="007A7F9D" w:rsidRPr="00155256">
        <w:rPr>
          <w:b w:val="0"/>
          <w:i w:val="0"/>
          <w:szCs w:val="28"/>
        </w:rPr>
        <w:t>остановление администрации</w:t>
      </w:r>
      <w:r w:rsidR="003B1942">
        <w:rPr>
          <w:b w:val="0"/>
          <w:i w:val="0"/>
          <w:szCs w:val="28"/>
        </w:rPr>
        <w:t xml:space="preserve"> Невьянского городского округа </w:t>
      </w:r>
      <w:r w:rsidR="003515F4" w:rsidRPr="00155256">
        <w:rPr>
          <w:b w:val="0"/>
          <w:i w:val="0"/>
          <w:szCs w:val="28"/>
        </w:rPr>
        <w:t>16</w:t>
      </w:r>
      <w:r w:rsidR="00F47CF4" w:rsidRPr="00155256">
        <w:rPr>
          <w:b w:val="0"/>
          <w:i w:val="0"/>
          <w:szCs w:val="28"/>
        </w:rPr>
        <w:t>.06.201</w:t>
      </w:r>
      <w:r w:rsidR="003515F4" w:rsidRPr="00155256">
        <w:rPr>
          <w:b w:val="0"/>
          <w:i w:val="0"/>
          <w:szCs w:val="28"/>
        </w:rPr>
        <w:t>6</w:t>
      </w:r>
      <w:r w:rsidR="00F47CF4" w:rsidRPr="00155256">
        <w:rPr>
          <w:b w:val="0"/>
          <w:i w:val="0"/>
          <w:szCs w:val="28"/>
        </w:rPr>
        <w:t xml:space="preserve"> </w:t>
      </w:r>
      <w:r w:rsidR="007A7F9D" w:rsidRPr="00155256">
        <w:rPr>
          <w:b w:val="0"/>
          <w:i w:val="0"/>
          <w:szCs w:val="28"/>
        </w:rPr>
        <w:t xml:space="preserve"> № 1</w:t>
      </w:r>
      <w:r w:rsidR="003515F4" w:rsidRPr="00155256">
        <w:rPr>
          <w:b w:val="0"/>
          <w:i w:val="0"/>
          <w:szCs w:val="28"/>
        </w:rPr>
        <w:t>245</w:t>
      </w:r>
      <w:r w:rsidR="007A7F9D" w:rsidRPr="00155256">
        <w:rPr>
          <w:b w:val="0"/>
          <w:i w:val="0"/>
          <w:szCs w:val="28"/>
        </w:rPr>
        <w:t xml:space="preserve">-п </w:t>
      </w:r>
      <w:r w:rsidR="003B1942">
        <w:rPr>
          <w:b w:val="0"/>
          <w:i w:val="0"/>
          <w:szCs w:val="28"/>
        </w:rPr>
        <w:br/>
      </w:r>
      <w:r w:rsidR="007A7F9D" w:rsidRPr="00155256">
        <w:rPr>
          <w:b w:val="0"/>
          <w:i w:val="0"/>
          <w:szCs w:val="28"/>
        </w:rPr>
        <w:t>«О размерах и порядке внесения привлеченных дополнительных финансовых средств за счет платы за посещение детьми учреждени</w:t>
      </w:r>
      <w:r w:rsidR="004F14F1" w:rsidRPr="00155256">
        <w:rPr>
          <w:b w:val="0"/>
          <w:i w:val="0"/>
          <w:szCs w:val="28"/>
        </w:rPr>
        <w:t xml:space="preserve">й дополнительного образования </w:t>
      </w:r>
      <w:r w:rsidR="007A7F9D" w:rsidRPr="00155256">
        <w:rPr>
          <w:b w:val="0"/>
          <w:i w:val="0"/>
          <w:szCs w:val="28"/>
        </w:rPr>
        <w:t>Невьянского городского округа, реализующих предпрофессиональные и дополнительные общеобразовательные программы в сфере культуры » считать утратившим силу с 1 сентября 201</w:t>
      </w:r>
      <w:r w:rsidR="003515F4" w:rsidRPr="00155256">
        <w:rPr>
          <w:b w:val="0"/>
          <w:i w:val="0"/>
          <w:szCs w:val="28"/>
        </w:rPr>
        <w:t>9</w:t>
      </w:r>
      <w:r w:rsidR="007A7F9D" w:rsidRPr="00155256">
        <w:rPr>
          <w:b w:val="0"/>
          <w:i w:val="0"/>
          <w:szCs w:val="28"/>
        </w:rPr>
        <w:t xml:space="preserve"> года. </w:t>
      </w:r>
    </w:p>
    <w:p w:rsidR="003C228E" w:rsidRPr="00155256" w:rsidRDefault="003C228E" w:rsidP="007A7F9D">
      <w:pPr>
        <w:pStyle w:val="30"/>
        <w:numPr>
          <w:ilvl w:val="0"/>
          <w:numId w:val="1"/>
        </w:numPr>
        <w:tabs>
          <w:tab w:val="num" w:pos="284"/>
          <w:tab w:val="num" w:pos="567"/>
          <w:tab w:val="left" w:pos="993"/>
        </w:tabs>
        <w:ind w:left="0" w:firstLine="567"/>
        <w:jc w:val="both"/>
        <w:rPr>
          <w:b w:val="0"/>
          <w:i w:val="0"/>
          <w:szCs w:val="28"/>
        </w:rPr>
      </w:pPr>
      <w:r w:rsidRPr="00155256">
        <w:rPr>
          <w:b w:val="0"/>
          <w:i w:val="0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</w:t>
      </w:r>
      <w:r w:rsidR="00B439A5" w:rsidRPr="00155256">
        <w:rPr>
          <w:b w:val="0"/>
          <w:i w:val="0"/>
          <w:szCs w:val="28"/>
        </w:rPr>
        <w:t>по социальным вопросам С.Л.</w:t>
      </w:r>
      <w:r w:rsidR="00D21304">
        <w:rPr>
          <w:b w:val="0"/>
          <w:i w:val="0"/>
          <w:szCs w:val="28"/>
        </w:rPr>
        <w:t xml:space="preserve"> </w:t>
      </w:r>
      <w:proofErr w:type="spellStart"/>
      <w:r w:rsidR="00B439A5" w:rsidRPr="00155256">
        <w:rPr>
          <w:b w:val="0"/>
          <w:i w:val="0"/>
          <w:szCs w:val="28"/>
        </w:rPr>
        <w:t>Делидова</w:t>
      </w:r>
      <w:proofErr w:type="spellEnd"/>
      <w:r w:rsidR="00B439A5" w:rsidRPr="00155256">
        <w:rPr>
          <w:b w:val="0"/>
          <w:i w:val="0"/>
          <w:szCs w:val="28"/>
        </w:rPr>
        <w:t>.</w:t>
      </w:r>
    </w:p>
    <w:p w:rsidR="00A240E0" w:rsidRPr="00155256" w:rsidRDefault="003C228E" w:rsidP="00A240E0">
      <w:pPr>
        <w:pStyle w:val="22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55256">
        <w:rPr>
          <w:sz w:val="28"/>
          <w:szCs w:val="28"/>
        </w:rPr>
        <w:t>Н</w:t>
      </w:r>
      <w:r w:rsidR="007A7F9D" w:rsidRPr="00155256">
        <w:rPr>
          <w:sz w:val="28"/>
          <w:szCs w:val="28"/>
        </w:rPr>
        <w:t xml:space="preserve">астоящее постановление </w:t>
      </w:r>
      <w:r w:rsidRPr="00155256">
        <w:rPr>
          <w:sz w:val="28"/>
          <w:szCs w:val="28"/>
        </w:rPr>
        <w:t xml:space="preserve">опубликовать </w:t>
      </w:r>
      <w:r w:rsidR="007A7F9D" w:rsidRPr="00155256">
        <w:rPr>
          <w:sz w:val="28"/>
          <w:szCs w:val="28"/>
        </w:rPr>
        <w:t>в газете «</w:t>
      </w:r>
      <w:r w:rsidRPr="00155256">
        <w:rPr>
          <w:sz w:val="28"/>
          <w:szCs w:val="28"/>
        </w:rPr>
        <w:t>Муниципальный вестник Невьянского городского округа</w:t>
      </w:r>
      <w:r w:rsidR="007A7F9D" w:rsidRPr="00155256">
        <w:rPr>
          <w:sz w:val="28"/>
          <w:szCs w:val="28"/>
        </w:rPr>
        <w:t>» и р</w:t>
      </w:r>
      <w:r w:rsidR="00D21304">
        <w:rPr>
          <w:sz w:val="28"/>
          <w:szCs w:val="28"/>
        </w:rPr>
        <w:t xml:space="preserve">азместить на официальном сайте </w:t>
      </w:r>
      <w:r w:rsidR="007A7F9D" w:rsidRPr="00155256">
        <w:rPr>
          <w:sz w:val="28"/>
          <w:szCs w:val="28"/>
        </w:rPr>
        <w:t xml:space="preserve">Невьянского городского округа в </w:t>
      </w:r>
      <w:r w:rsidRPr="00155256">
        <w:rPr>
          <w:sz w:val="28"/>
          <w:szCs w:val="28"/>
        </w:rPr>
        <w:t xml:space="preserve">информационно-телекоммуникационной </w:t>
      </w:r>
      <w:r w:rsidR="007A7F9D" w:rsidRPr="00155256">
        <w:rPr>
          <w:sz w:val="28"/>
          <w:szCs w:val="28"/>
        </w:rPr>
        <w:t xml:space="preserve">сети </w:t>
      </w:r>
      <w:r w:rsidRPr="00155256">
        <w:rPr>
          <w:sz w:val="28"/>
          <w:szCs w:val="28"/>
        </w:rPr>
        <w:t>«</w:t>
      </w:r>
      <w:r w:rsidR="007A7F9D" w:rsidRPr="00155256">
        <w:rPr>
          <w:sz w:val="28"/>
          <w:szCs w:val="28"/>
        </w:rPr>
        <w:t>Интернет</w:t>
      </w:r>
      <w:r w:rsidRPr="00155256">
        <w:rPr>
          <w:sz w:val="28"/>
          <w:szCs w:val="28"/>
        </w:rPr>
        <w:t>»</w:t>
      </w:r>
      <w:r w:rsidR="007A7F9D" w:rsidRPr="00155256">
        <w:rPr>
          <w:sz w:val="28"/>
          <w:szCs w:val="28"/>
        </w:rPr>
        <w:t>.</w:t>
      </w:r>
    </w:p>
    <w:p w:rsidR="00A240E0" w:rsidRPr="00155256" w:rsidRDefault="00A240E0" w:rsidP="00A240E0">
      <w:pPr>
        <w:pStyle w:val="22"/>
        <w:tabs>
          <w:tab w:val="left" w:pos="993"/>
        </w:tabs>
        <w:rPr>
          <w:sz w:val="28"/>
          <w:szCs w:val="28"/>
        </w:rPr>
      </w:pPr>
    </w:p>
    <w:p w:rsidR="00A240E0" w:rsidRPr="00A240E0" w:rsidRDefault="007A7F9D" w:rsidP="00A240E0">
      <w:pPr>
        <w:pStyle w:val="22"/>
        <w:tabs>
          <w:tab w:val="left" w:pos="993"/>
        </w:tabs>
        <w:rPr>
          <w:sz w:val="28"/>
        </w:rPr>
      </w:pPr>
      <w:r w:rsidRPr="00A240E0">
        <w:rPr>
          <w:sz w:val="28"/>
        </w:rPr>
        <w:t>Глав</w:t>
      </w:r>
      <w:r w:rsidR="004F14F1" w:rsidRPr="00A240E0">
        <w:rPr>
          <w:sz w:val="28"/>
        </w:rPr>
        <w:t>а</w:t>
      </w:r>
      <w:r w:rsidRPr="00A240E0">
        <w:rPr>
          <w:sz w:val="28"/>
        </w:rPr>
        <w:t xml:space="preserve"> </w:t>
      </w:r>
      <w:r w:rsidR="00A240E0" w:rsidRPr="00A240E0">
        <w:rPr>
          <w:sz w:val="28"/>
        </w:rPr>
        <w:t>Невьянского</w:t>
      </w:r>
    </w:p>
    <w:p w:rsidR="005C157A" w:rsidRDefault="007A7F9D" w:rsidP="00D2163D">
      <w:pPr>
        <w:tabs>
          <w:tab w:val="num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округа                                 </w:t>
      </w:r>
      <w:r w:rsidR="00B439A5">
        <w:rPr>
          <w:rFonts w:ascii="Times New Roman" w:hAnsi="Times New Roman" w:cs="Times New Roman"/>
          <w:sz w:val="28"/>
        </w:rPr>
        <w:t xml:space="preserve">                      </w:t>
      </w:r>
      <w:r w:rsidR="004F14F1">
        <w:rPr>
          <w:rFonts w:ascii="Times New Roman" w:hAnsi="Times New Roman" w:cs="Times New Roman"/>
          <w:sz w:val="28"/>
        </w:rPr>
        <w:t xml:space="preserve">              </w:t>
      </w:r>
      <w:r w:rsidR="00A240E0">
        <w:rPr>
          <w:rFonts w:ascii="Times New Roman" w:hAnsi="Times New Roman" w:cs="Times New Roman"/>
          <w:sz w:val="28"/>
        </w:rPr>
        <w:t xml:space="preserve">           </w:t>
      </w:r>
      <w:r w:rsidR="00D21304">
        <w:rPr>
          <w:rFonts w:ascii="Times New Roman" w:hAnsi="Times New Roman" w:cs="Times New Roman"/>
          <w:sz w:val="28"/>
        </w:rPr>
        <w:t xml:space="preserve">  </w:t>
      </w:r>
      <w:r w:rsidR="00A240E0">
        <w:rPr>
          <w:rFonts w:ascii="Times New Roman" w:hAnsi="Times New Roman" w:cs="Times New Roman"/>
          <w:sz w:val="28"/>
        </w:rPr>
        <w:t xml:space="preserve"> </w:t>
      </w:r>
      <w:r w:rsidR="00B439A5">
        <w:rPr>
          <w:rFonts w:ascii="Times New Roman" w:hAnsi="Times New Roman" w:cs="Times New Roman"/>
          <w:sz w:val="28"/>
        </w:rPr>
        <w:t xml:space="preserve"> </w:t>
      </w:r>
      <w:r w:rsidR="004F14F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4F14F1">
        <w:rPr>
          <w:rFonts w:ascii="Times New Roman" w:hAnsi="Times New Roman" w:cs="Times New Roman"/>
          <w:sz w:val="28"/>
        </w:rPr>
        <w:t>А</w:t>
      </w:r>
      <w:r w:rsidR="00BC3E11">
        <w:rPr>
          <w:rFonts w:ascii="Times New Roman" w:hAnsi="Times New Roman" w:cs="Times New Roman"/>
          <w:sz w:val="28"/>
        </w:rPr>
        <w:t>.</w:t>
      </w:r>
      <w:r w:rsidR="00D213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14F1">
        <w:rPr>
          <w:rFonts w:ascii="Times New Roman" w:hAnsi="Times New Roman" w:cs="Times New Roman"/>
          <w:sz w:val="28"/>
        </w:rPr>
        <w:t>Берчук</w:t>
      </w:r>
      <w:proofErr w:type="spellEnd"/>
    </w:p>
    <w:p w:rsidR="00883CFF" w:rsidRDefault="00883CFF" w:rsidP="00D2163D">
      <w:pPr>
        <w:tabs>
          <w:tab w:val="num" w:pos="284"/>
        </w:tabs>
        <w:rPr>
          <w:rFonts w:ascii="Times New Roman" w:hAnsi="Times New Roman" w:cs="Times New Roman"/>
          <w:sz w:val="28"/>
        </w:rPr>
      </w:pPr>
    </w:p>
    <w:sectPr w:rsidR="00883CFF" w:rsidSect="00C133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2DE"/>
    <w:multiLevelType w:val="hybridMultilevel"/>
    <w:tmpl w:val="E924B7CC"/>
    <w:lvl w:ilvl="0" w:tplc="78A4B1A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D"/>
    <w:rsid w:val="00155256"/>
    <w:rsid w:val="002747C3"/>
    <w:rsid w:val="00295152"/>
    <w:rsid w:val="003515F4"/>
    <w:rsid w:val="003B1942"/>
    <w:rsid w:val="003C228E"/>
    <w:rsid w:val="00461AF5"/>
    <w:rsid w:val="004A271B"/>
    <w:rsid w:val="004F14F1"/>
    <w:rsid w:val="005671A7"/>
    <w:rsid w:val="005C157A"/>
    <w:rsid w:val="006216CB"/>
    <w:rsid w:val="00702008"/>
    <w:rsid w:val="00723F59"/>
    <w:rsid w:val="00793A09"/>
    <w:rsid w:val="007A7F9D"/>
    <w:rsid w:val="008338FB"/>
    <w:rsid w:val="00867DDF"/>
    <w:rsid w:val="00881212"/>
    <w:rsid w:val="00882EC7"/>
    <w:rsid w:val="00883CFF"/>
    <w:rsid w:val="00901125"/>
    <w:rsid w:val="00924B47"/>
    <w:rsid w:val="009C484E"/>
    <w:rsid w:val="009C5EF8"/>
    <w:rsid w:val="009E5A25"/>
    <w:rsid w:val="009F750C"/>
    <w:rsid w:val="00A240E0"/>
    <w:rsid w:val="00B439A5"/>
    <w:rsid w:val="00BC3E11"/>
    <w:rsid w:val="00C11891"/>
    <w:rsid w:val="00C133E8"/>
    <w:rsid w:val="00D14E47"/>
    <w:rsid w:val="00D21304"/>
    <w:rsid w:val="00D2163D"/>
    <w:rsid w:val="00D44A72"/>
    <w:rsid w:val="00DF09C7"/>
    <w:rsid w:val="00E25B76"/>
    <w:rsid w:val="00F47CF4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6EF9C4"/>
  <w15:docId w15:val="{FB641200-C773-499B-9C87-DBC1BF2A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9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2"/>
    <w:basedOn w:val="a"/>
    <w:semiHidden/>
    <w:unhideWhenUsed/>
    <w:rsid w:val="007A7F9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semiHidden/>
    <w:unhideWhenUsed/>
    <w:rsid w:val="007A7F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4"/>
    <w:basedOn w:val="a"/>
    <w:semiHidden/>
    <w:unhideWhenUsed/>
    <w:rsid w:val="007A7F9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7A7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A7F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First Indent"/>
    <w:basedOn w:val="a3"/>
    <w:link w:val="a6"/>
    <w:semiHidden/>
    <w:unhideWhenUsed/>
    <w:rsid w:val="007A7F9D"/>
    <w:pPr>
      <w:spacing w:after="120"/>
      <w:ind w:firstLine="210"/>
      <w:jc w:val="left"/>
    </w:pPr>
    <w:rPr>
      <w:sz w:val="24"/>
    </w:rPr>
  </w:style>
  <w:style w:type="character" w:customStyle="1" w:styleId="a6">
    <w:name w:val="Красная строка Знак"/>
    <w:basedOn w:val="a4"/>
    <w:link w:val="a5"/>
    <w:semiHidden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A7F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7F9D"/>
  </w:style>
  <w:style w:type="paragraph" w:styleId="20">
    <w:name w:val="Body Text First Indent 2"/>
    <w:basedOn w:val="a7"/>
    <w:link w:val="21"/>
    <w:semiHidden/>
    <w:unhideWhenUsed/>
    <w:rsid w:val="007A7F9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8"/>
    <w:link w:val="20"/>
    <w:semiHidden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7A7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nhideWhenUsed/>
    <w:rsid w:val="007A7F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7A7F9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No Spacing"/>
    <w:uiPriority w:val="1"/>
    <w:qFormat/>
    <w:rsid w:val="007A7F9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7F9D"/>
    <w:pPr>
      <w:ind w:left="720"/>
      <w:contextualSpacing/>
    </w:pPr>
  </w:style>
  <w:style w:type="table" w:styleId="ab">
    <w:name w:val="Table Grid"/>
    <w:basedOn w:val="a1"/>
    <w:uiPriority w:val="59"/>
    <w:rsid w:val="007A7F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2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B. Korukova</cp:lastModifiedBy>
  <cp:revision>5</cp:revision>
  <cp:lastPrinted>2019-06-18T03:19:00Z</cp:lastPrinted>
  <dcterms:created xsi:type="dcterms:W3CDTF">2022-02-24T05:22:00Z</dcterms:created>
  <dcterms:modified xsi:type="dcterms:W3CDTF">2022-02-24T05:29:00Z</dcterms:modified>
</cp:coreProperties>
</file>