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43" w:rsidRPr="00077743" w:rsidRDefault="00077743" w:rsidP="00077743">
      <w:pPr>
        <w:shd w:val="clear" w:color="auto" w:fill="FFFFFF"/>
        <w:spacing w:after="0" w:line="240" w:lineRule="auto"/>
        <w:ind w:left="9912"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</w:t>
      </w:r>
      <w:r w:rsidRPr="000777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№2</w:t>
      </w:r>
    </w:p>
    <w:p w:rsidR="00077743" w:rsidRPr="00077743" w:rsidRDefault="00077743" w:rsidP="00077743">
      <w:pPr>
        <w:shd w:val="clear" w:color="auto" w:fill="FFFFFF"/>
        <w:spacing w:after="0" w:line="240" w:lineRule="auto"/>
        <w:ind w:left="106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77743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постановлению администрации</w:t>
      </w:r>
    </w:p>
    <w:p w:rsidR="00077743" w:rsidRPr="00077743" w:rsidRDefault="00077743" w:rsidP="00077743">
      <w:pPr>
        <w:shd w:val="clear" w:color="auto" w:fill="FFFFFF"/>
        <w:spacing w:after="0" w:line="240" w:lineRule="auto"/>
        <w:ind w:left="10484" w:firstLine="13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7774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077743" w:rsidRPr="00077743" w:rsidRDefault="00077743" w:rsidP="00077743">
      <w:pPr>
        <w:shd w:val="clear" w:color="auto" w:fill="FFFFFF"/>
        <w:spacing w:after="0" w:line="240" w:lineRule="auto"/>
        <w:ind w:left="10348" w:firstLine="27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777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               №     </w:t>
      </w:r>
    </w:p>
    <w:p w:rsidR="00077743" w:rsidRPr="00077743" w:rsidRDefault="00077743" w:rsidP="0007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43" w:rsidRPr="00077743" w:rsidRDefault="00077743" w:rsidP="00077743">
      <w:pPr>
        <w:widowControl w:val="0"/>
        <w:spacing w:after="0" w:line="240" w:lineRule="auto"/>
        <w:jc w:val="center"/>
        <w:rPr>
          <w:rFonts w:ascii="Liberation Serif" w:eastAsia="Calibri" w:hAnsi="Liberation Serif" w:cs="Times New Roman"/>
          <w:b/>
          <w:caps/>
          <w:sz w:val="26"/>
          <w:szCs w:val="26"/>
          <w:lang w:eastAsia="ru-RU"/>
        </w:rPr>
      </w:pPr>
      <w:r w:rsidRPr="00077743">
        <w:rPr>
          <w:rFonts w:ascii="Liberation Serif" w:eastAsia="Calibri" w:hAnsi="Liberation Serif" w:cs="Times New Roman"/>
          <w:b/>
          <w:caps/>
          <w:sz w:val="26"/>
          <w:szCs w:val="26"/>
          <w:lang w:eastAsia="ru-RU"/>
        </w:rPr>
        <w:t xml:space="preserve">План </w:t>
      </w:r>
    </w:p>
    <w:p w:rsidR="00077743" w:rsidRPr="00077743" w:rsidRDefault="00077743" w:rsidP="00077743">
      <w:pPr>
        <w:widowControl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  <w:lang w:eastAsia="ru-RU"/>
        </w:rPr>
      </w:pPr>
      <w:r w:rsidRPr="00077743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апробации механизмов организации оказания</w:t>
      </w:r>
    </w:p>
    <w:p w:rsidR="00077743" w:rsidRPr="00077743" w:rsidRDefault="00077743" w:rsidP="00077743">
      <w:pPr>
        <w:widowControl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  <w:lang w:eastAsia="ru-RU"/>
        </w:rPr>
      </w:pPr>
      <w:r w:rsidRPr="00077743">
        <w:rPr>
          <w:rFonts w:ascii="Liberation Serif" w:eastAsia="Calibri" w:hAnsi="Liberation Serif" w:cs="Times New Roman"/>
          <w:b/>
          <w:sz w:val="26"/>
          <w:szCs w:val="26"/>
          <w:lang w:eastAsia="ru-RU"/>
        </w:rPr>
        <w:t>муниципальных услуг в социальной сфере на территории Невьянского городского округа</w:t>
      </w:r>
    </w:p>
    <w:p w:rsidR="00077743" w:rsidRPr="00077743" w:rsidRDefault="00077743" w:rsidP="00077743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</w:r>
      <w:r w:rsidRPr="00077743">
        <w:rPr>
          <w:rFonts w:ascii="Times New Roman" w:eastAsia="Calibri" w:hAnsi="Times New Roman" w:cs="Times New Roman"/>
          <w:szCs w:val="28"/>
        </w:rPr>
        <w:tab/>
        <w:t xml:space="preserve">                                       </w:t>
      </w:r>
    </w:p>
    <w:tbl>
      <w:tblPr>
        <w:tblStyle w:val="a3"/>
        <w:tblW w:w="517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3404"/>
        <w:gridCol w:w="5526"/>
        <w:gridCol w:w="1471"/>
        <w:gridCol w:w="2355"/>
        <w:gridCol w:w="1607"/>
      </w:tblGrid>
      <w:tr w:rsidR="00077743" w:rsidRPr="00077743" w:rsidTr="00B3274B">
        <w:tc>
          <w:tcPr>
            <w:tcW w:w="236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ab/>
              <w:t>№ п/п</w:t>
            </w:r>
          </w:p>
        </w:tc>
        <w:tc>
          <w:tcPr>
            <w:tcW w:w="1129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Этап апробации</w:t>
            </w:r>
          </w:p>
        </w:tc>
        <w:tc>
          <w:tcPr>
            <w:tcW w:w="1833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Срок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  <w:t xml:space="preserve">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исполнения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Результат</w:t>
            </w:r>
          </w:p>
        </w:tc>
        <w:tc>
          <w:tcPr>
            <w:tcW w:w="533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Ответственные 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исполнители</w:t>
            </w:r>
          </w:p>
        </w:tc>
      </w:tr>
      <w:tr w:rsidR="00077743" w:rsidRPr="00077743" w:rsidTr="00B3274B">
        <w:trPr>
          <w:trHeight w:val="270"/>
        </w:trPr>
        <w:tc>
          <w:tcPr>
            <w:tcW w:w="236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833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6</w:t>
            </w:r>
          </w:p>
        </w:tc>
      </w:tr>
      <w:tr w:rsidR="00077743" w:rsidRPr="00077743" w:rsidDel="008413E3" w:rsidTr="00B3274B">
        <w:trPr>
          <w:trHeight w:val="247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Проведение организационных мероприятий,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необходимых для реализации положений Федерального закона 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br/>
              <w:t>от 13 июля 2020</w:t>
            </w:r>
            <w:r w:rsidR="003A502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 года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 № 189-ФЗ «О государственном (муниципальном) социальном заказе на оказание муниципальных (муниципальных) услуг в социальной сфере» (далее – Федеральный закон № 189-ФЗ)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1.1.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законодательством Российской Федерации (далее – Единый портал бюджетной системы)</w:t>
            </w:r>
          </w:p>
          <w:p w:rsidR="00077743" w:rsidRPr="00214A09" w:rsidDel="001D0024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Del="001D0024" w:rsidRDefault="00077743" w:rsidP="00077743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1 марта 2023 года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Del="001D0024" w:rsidRDefault="00077743" w:rsidP="00077743">
            <w:pPr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Del="001D0024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Управление образование Невьянского городского округа</w:t>
            </w:r>
          </w:p>
        </w:tc>
      </w:tr>
      <w:tr w:rsidR="00077743" w:rsidRPr="00077743" w:rsidTr="00B3274B">
        <w:trPr>
          <w:trHeight w:val="139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1.2. Обеспечение заключения соглашения с исполнителями услуг по </w:t>
            </w: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реализации дополнительных общеразвивающих программ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 в электронной форме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1 сентября 2023 года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Управление образование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Нормативное правовое обеспечение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2.1. Разработка проекта нормативного правового акта администраци Невьянского городского округа             </w:t>
            </w:r>
            <w:r w:rsidRPr="00214A09">
              <w:rPr>
                <w:rFonts w:ascii="Liberation Serif" w:eastAsia="Calibri" w:hAnsi="Liberation Serif" w:cs="Times New Roman"/>
                <w:i/>
                <w:sz w:val="26"/>
                <w:szCs w:val="26"/>
              </w:rPr>
              <w:t xml:space="preserve">           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Невьянского городского округа,  </w:t>
            </w:r>
          </w:p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bCs/>
                <w:i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о форме и сроках формирования отчета об их исполнении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1 марта 2023 года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Управление образование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2.2. Внесение изменений в решение о бюджете/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сертификатом. Внесение изменений осуществляется на основании произведенных расчетов параметров социального заказа</w:t>
            </w:r>
          </w:p>
        </w:tc>
        <w:tc>
          <w:tcPr>
            <w:tcW w:w="488" w:type="pct"/>
          </w:tcPr>
          <w:p w:rsidR="00077743" w:rsidRPr="00214A09" w:rsidRDefault="00B3274B" w:rsidP="00B3274B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31 августа</w:t>
            </w:r>
            <w:r w:rsidR="00077743"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Приняты изменения в решение о бюджете / сводную бюджетную роспись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i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2.3. Разработка проекта нормативного правового акта администрации Невьянского городского округа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об утверждении порядка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До1 июня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i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2.4. Разработка проекта нормативного правового акта администрации Невьянского городского округа формирования в электронном виде социальных сертификатов на получение муниципальной услуги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lastRenderedPageBreak/>
              <w:t>«Реализация дополнительных общеразвивающих программ» и реестра их получателей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>До 1 июня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Управление образования Невьянского 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lastRenderedPageBreak/>
              <w:t>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2.5. Разработка проекта нормативного правового акта администрации Невьянского городского округа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</w:p>
          <w:p w:rsidR="00077743" w:rsidRPr="00214A09" w:rsidRDefault="00077743" w:rsidP="00077743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1 июня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2.6.  Разработка проекта нормативного правового акта  администрации Невьянского городского округа 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обеспечении/возмещении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1 июня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</w:tcPr>
          <w:p w:rsidR="00077743" w:rsidRPr="00214A09" w:rsidRDefault="00B3274B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Финансовое управление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i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2.7 Разработка проекта нормативного правового акта администрации Невьянского городского округа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об утверждении порядка выдачи единого социального сертификата на получение двух и более муниципальных услуг в социальной сфере,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  <w:t>IV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акт утвержден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B3274B" w:rsidRPr="00077743" w:rsidTr="00B3274B">
        <w:tc>
          <w:tcPr>
            <w:tcW w:w="236" w:type="pct"/>
            <w:vMerge/>
          </w:tcPr>
          <w:p w:rsidR="00B3274B" w:rsidRPr="00214A09" w:rsidRDefault="00B3274B" w:rsidP="00B3274B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B3274B" w:rsidRPr="00214A09" w:rsidRDefault="00B3274B" w:rsidP="00B3274B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B3274B" w:rsidRPr="00214A09" w:rsidRDefault="00B3274B" w:rsidP="00B3274B">
            <w:pPr>
              <w:rPr>
                <w:rFonts w:ascii="Liberation Serif" w:eastAsia="Times New Roman" w:hAnsi="Liberation Serif" w:cs="Times New Roman"/>
                <w:i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2.8. Разработка проекта приказа финансового органа Невьянского городского округа</w:t>
            </w:r>
          </w:p>
          <w:p w:rsidR="00B3274B" w:rsidRPr="00214A09" w:rsidRDefault="00B3274B" w:rsidP="00B3274B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об утверждении типовой формы соглашения, заключаемого по результатам отбора исполнителей услуг в социальной сфере</w:t>
            </w:r>
          </w:p>
        </w:tc>
        <w:tc>
          <w:tcPr>
            <w:tcW w:w="488" w:type="pct"/>
          </w:tcPr>
          <w:p w:rsidR="00B3274B" w:rsidRPr="00214A09" w:rsidRDefault="00B3274B" w:rsidP="00B3274B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781" w:type="pct"/>
          </w:tcPr>
          <w:p w:rsidR="00B3274B" w:rsidRDefault="00B3274B" w:rsidP="00B3274B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Приказ от 30.06.2021 № 27-о/д</w:t>
            </w:r>
          </w:p>
          <w:p w:rsidR="00B3274B" w:rsidRPr="00A761A0" w:rsidRDefault="00B3274B" w:rsidP="00B3274B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«</w:t>
            </w:r>
            <w:r w:rsidRPr="00A761A0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Об утверждении Типовой формы договора (соглашения) о предоставлении субсидии (гранта в форме субсидий) из бюджета Невьянского городского округа юридическим лицам, индивидуальным предпринимателям, </w:t>
            </w:r>
          </w:p>
          <w:p w:rsidR="00B3274B" w:rsidRPr="00670EFF" w:rsidRDefault="00B3274B" w:rsidP="00B3274B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A761A0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а так же физическим лицам-производителям товаров, работ, услуг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3" w:type="pct"/>
          </w:tcPr>
          <w:p w:rsidR="00B3274B" w:rsidRPr="00670EFF" w:rsidRDefault="00B3274B" w:rsidP="00B3274B">
            <w:pPr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670EFF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2.9. Разработка проекта нормативного правового акта администрации Невьянского городского округа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об иных условиях, включаемых в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br/>
              <w:t>договор, заключаемый исполнителем услуг с потребителем услуг в целях оказания муниципальных услуг в социальной сфере, отнесенных к полномочиям органов местного самоуправления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 Невьянского городского округа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  <w:t>IV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Проекты актов разработаны/акты утверждены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 w:val="restar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1129" w:type="pct"/>
            <w:vMerge w:val="restart"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Коммуникационная </w:t>
            </w: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поддержка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Не реже 1 раза в квартал (по мере необходимости)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Совещание проведено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3.2. Подготовка материалов и проведение информационной кампании (взаимодействие со средствами массовой информации) о реализации апробации механизмов организации оказания муниципальных услуг в социальной сфере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br/>
              <w:t>(далее – апробация)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До 1 июля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Материалы подготовлены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rPr>
          <w:trHeight w:val="1905"/>
        </w:trPr>
        <w:tc>
          <w:tcPr>
            <w:tcW w:w="236" w:type="pct"/>
            <w:vMerge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немуниципальных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Консультации проведены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3.4. Подготовка плана мероприятий органа местного самоуправления  Невьянского городского округа по освещению в средствах массовой информации реализации Федерального закона № 189-ФЗ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31 марта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План мероприятий утвержден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tcBorders>
              <w:right w:val="single" w:sz="4" w:space="0" w:color="auto"/>
            </w:tcBorders>
            <w:shd w:val="clear" w:color="auto" w:fill="FFFFFF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43" w:rsidRPr="00214A09" w:rsidRDefault="00077743" w:rsidP="00077743">
            <w:pPr>
              <w:contextualSpacing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Решение о муниципальных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4.1. Формирование, утверждение и размещение муниципального социального заказа на оказание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муниципальной услуги «Реализация дополнительных общеразвивающих программ» 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bCs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bCs/>
                <w:sz w:val="26"/>
                <w:szCs w:val="26"/>
              </w:rPr>
              <w:t>До 1 марта 2023 года далее ежегодно до 1 января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Муниципальный социальный заказ утвержден и размещен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1365" w:type="pct"/>
            <w:gridSpan w:val="2"/>
            <w:vMerge w:val="restart"/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5. Отбор исполнителей услуг (в случае выбора способа отбора исполнителей услуг)</w:t>
            </w:r>
          </w:p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5.1. Формирование реестра исполнителей (по заявке, основанием является лицензия)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15 августа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Реестр сформирован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1365" w:type="pct"/>
            <w:gridSpan w:val="2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5.2. З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аключение </w:t>
            </w: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в целях исполнения муниципального социального заказа на оказание муниципальной услуги «Реализация дополнительных общеразвивающих программ» утвержденного органом местного самоуправления Невьянского городского округа на 2023 год 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15 августа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Соглашения заключены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1365" w:type="pct"/>
            <w:gridSpan w:val="2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5.3. Обеспечение формирования в электронном виде социальных сертификатов на получение муниципальной услуги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«Реализация дополнительных общеразвивающих программ» </w:t>
            </w: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>и реестра их получателей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До 1 сентября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Сертификаты сформированы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1365" w:type="pct"/>
            <w:gridSpan w:val="2"/>
            <w:vMerge/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5.4. Проведение отбора исполнителей муниципальной услуги </w:t>
            </w:r>
            <w:r w:rsidRPr="00214A0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«Реализация дополнительных общеразвивающих программ»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С 1 сентября 2023 года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Отбор проведен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rPr>
          <w:trHeight w:val="916"/>
        </w:trPr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Система мониторинга и оценки результатов оказания муниципальных услуг </w:t>
            </w: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6.1. Организация конференции по вопросам системы мониторинга и оценки результатов оказания муниципальных услуг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Конференция проведена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  <w:tcBorders>
              <w:bottom w:val="nil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b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nil"/>
            </w:tcBorders>
          </w:tcPr>
          <w:p w:rsidR="00077743" w:rsidRPr="00214A09" w:rsidRDefault="00077743" w:rsidP="00077743">
            <w:pPr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6.2. Разработка системы мониторинга и оценки результатов оказания муниципальных услуг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Методические рекомендации по системе мониторинга и оценке результатов оказания муниципальных услуг утверждены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Оценка результатов</w:t>
            </w:r>
          </w:p>
          <w:p w:rsidR="00077743" w:rsidRPr="00214A09" w:rsidRDefault="00077743" w:rsidP="00077743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апробации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7.1. Подготовка информации о реализации мероприятий,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сфере апробации механизмов организации оказания муниципальных (муниципальных) услуг в социальной сфере в соответствии с Федеральным законом </w:t>
            </w: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br/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2025 год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Информация подготовлена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077743" w:rsidRPr="00077743" w:rsidTr="00B3274B"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:rsidR="00077743" w:rsidRPr="00214A09" w:rsidRDefault="00077743" w:rsidP="00077743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488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sz w:val="26"/>
                <w:szCs w:val="26"/>
              </w:rPr>
              <w:t>2025 год</w:t>
            </w:r>
          </w:p>
        </w:tc>
        <w:tc>
          <w:tcPr>
            <w:tcW w:w="781" w:type="pct"/>
          </w:tcPr>
          <w:p w:rsidR="00077743" w:rsidRPr="00214A09" w:rsidRDefault="00077743" w:rsidP="00077743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Участие обеспечено</w:t>
            </w:r>
          </w:p>
        </w:tc>
        <w:tc>
          <w:tcPr>
            <w:tcW w:w="533" w:type="pct"/>
          </w:tcPr>
          <w:p w:rsidR="00077743" w:rsidRPr="00214A09" w:rsidRDefault="00077743" w:rsidP="00214A09">
            <w:pPr>
              <w:jc w:val="center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214A09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</w:tbl>
    <w:p w:rsidR="004E09AC" w:rsidRDefault="00077743" w:rsidP="00077743">
      <w:pPr>
        <w:tabs>
          <w:tab w:val="left" w:pos="2460"/>
          <w:tab w:val="right" w:pos="14570"/>
        </w:tabs>
        <w:spacing w:after="0" w:line="240" w:lineRule="auto"/>
      </w:pPr>
      <w:r>
        <w:rPr>
          <w:rFonts w:ascii="Liberation Serif" w:eastAsia="Calibri" w:hAnsi="Liberation Serif" w:cs="Times New Roman"/>
          <w:sz w:val="24"/>
          <w:szCs w:val="24"/>
        </w:rPr>
        <w:tab/>
      </w:r>
    </w:p>
    <w:sectPr w:rsidR="004E09AC" w:rsidSect="00077743">
      <w:headerReference w:type="default" r:id="rId6"/>
      <w:pgSz w:w="16838" w:h="11906" w:orient="landscape"/>
      <w:pgMar w:top="1701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D8" w:rsidRDefault="00D811D8" w:rsidP="00077743">
      <w:pPr>
        <w:spacing w:after="0" w:line="240" w:lineRule="auto"/>
      </w:pPr>
      <w:r>
        <w:separator/>
      </w:r>
    </w:p>
  </w:endnote>
  <w:endnote w:type="continuationSeparator" w:id="0">
    <w:p w:rsidR="00D811D8" w:rsidRDefault="00D811D8" w:rsidP="0007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D8" w:rsidRDefault="00D811D8" w:rsidP="00077743">
      <w:pPr>
        <w:spacing w:after="0" w:line="240" w:lineRule="auto"/>
      </w:pPr>
      <w:r>
        <w:separator/>
      </w:r>
    </w:p>
  </w:footnote>
  <w:footnote w:type="continuationSeparator" w:id="0">
    <w:p w:rsidR="00D811D8" w:rsidRDefault="00D811D8" w:rsidP="0007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40629"/>
      <w:docPartObj>
        <w:docPartGallery w:val="Page Numbers (Top of Page)"/>
        <w:docPartUnique/>
      </w:docPartObj>
    </w:sdtPr>
    <w:sdtEndPr/>
    <w:sdtContent>
      <w:p w:rsidR="00077743" w:rsidRDefault="000777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18">
          <w:rPr>
            <w:noProof/>
          </w:rPr>
          <w:t>5</w:t>
        </w:r>
        <w:r>
          <w:fldChar w:fldCharType="end"/>
        </w:r>
      </w:p>
    </w:sdtContent>
  </w:sdt>
  <w:p w:rsidR="00077743" w:rsidRDefault="00314B63">
    <w:pPr>
      <w:pStyle w:val="a4"/>
    </w:pPr>
    <w:r>
      <w:t>АКТУАЛЬНАЯ РЕДАКЦИЯ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3"/>
    <w:rsid w:val="000571BD"/>
    <w:rsid w:val="00077743"/>
    <w:rsid w:val="00171659"/>
    <w:rsid w:val="001A1C04"/>
    <w:rsid w:val="00214A09"/>
    <w:rsid w:val="00266F7E"/>
    <w:rsid w:val="00314B63"/>
    <w:rsid w:val="003A502F"/>
    <w:rsid w:val="00486861"/>
    <w:rsid w:val="004A5318"/>
    <w:rsid w:val="004E09AC"/>
    <w:rsid w:val="00B3274B"/>
    <w:rsid w:val="00C16094"/>
    <w:rsid w:val="00D811D8"/>
    <w:rsid w:val="00DB0285"/>
    <w:rsid w:val="00E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ED16-6A10-4784-8A97-B1FA1BFA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743"/>
  </w:style>
  <w:style w:type="paragraph" w:styleId="a6">
    <w:name w:val="footer"/>
    <w:basedOn w:val="a"/>
    <w:link w:val="a7"/>
    <w:uiPriority w:val="99"/>
    <w:unhideWhenUsed/>
    <w:rsid w:val="0007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Ekaterina S. Maharandina</cp:lastModifiedBy>
  <cp:revision>2</cp:revision>
  <dcterms:created xsi:type="dcterms:W3CDTF">2023-10-24T03:51:00Z</dcterms:created>
  <dcterms:modified xsi:type="dcterms:W3CDTF">2023-10-24T03:51:00Z</dcterms:modified>
</cp:coreProperties>
</file>