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B" w:rsidRPr="00C90D8B" w:rsidRDefault="00324F80" w:rsidP="0029359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6pt;margin-top:-41pt;width:67.2pt;height:58.8pt;z-index:251661312">
            <v:imagedata r:id="rId9" o:title=""/>
          </v:shape>
          <o:OLEObject Type="Embed" ProgID="Word.Picture.8" ShapeID="_x0000_s1028" DrawAspect="Content" ObjectID="_1628577326" r:id="rId10"/>
        </w:pict>
      </w:r>
      <w:r w:rsidR="00C90D8B" w:rsidRPr="00C90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90D8B" w:rsidRPr="00C90D8B" w:rsidRDefault="00324F80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flip:y;z-index:251659264" from="0,11.8pt" to="477pt,13.5pt" strokeweight="4.5pt">
            <v:stroke linestyle="thinThick"/>
          </v:line>
        </w:pic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2A0F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28.08.2019</w:t>
      </w:r>
      <w:r w:rsidR="004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2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91" w:rsidRPr="004A2825" w:rsidRDefault="00300ED3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4A2825">
        <w:rPr>
          <w:rFonts w:ascii="Times New Roman" w:hAnsi="Times New Roman" w:cs="Times New Roman"/>
          <w:i/>
          <w:sz w:val="25"/>
          <w:szCs w:val="25"/>
        </w:rPr>
        <w:t xml:space="preserve">О внесении изменений в </w:t>
      </w:r>
      <w:r w:rsidR="0019653A" w:rsidRPr="004A2825">
        <w:rPr>
          <w:rFonts w:ascii="Times New Roman" w:hAnsi="Times New Roman" w:cs="Times New Roman"/>
          <w:i/>
          <w:sz w:val="25"/>
          <w:szCs w:val="25"/>
        </w:rPr>
        <w:t>П</w:t>
      </w:r>
      <w:r w:rsidRPr="004A2825">
        <w:rPr>
          <w:rFonts w:ascii="Times New Roman" w:hAnsi="Times New Roman" w:cs="Times New Roman"/>
          <w:i/>
          <w:sz w:val="25"/>
          <w:szCs w:val="25"/>
        </w:rPr>
        <w:t>оложение</w:t>
      </w:r>
    </w:p>
    <w:p w:rsidR="00F76191" w:rsidRPr="004A2825" w:rsidRDefault="0019653A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4A2825">
        <w:rPr>
          <w:rFonts w:ascii="Times New Roman" w:hAnsi="Times New Roman" w:cs="Times New Roman"/>
          <w:i/>
          <w:sz w:val="25"/>
          <w:szCs w:val="25"/>
        </w:rPr>
        <w:t>об администрации Невьянского городского округа</w:t>
      </w:r>
    </w:p>
    <w:p w:rsidR="0019653A" w:rsidRPr="004A2825" w:rsidRDefault="0019653A" w:rsidP="007B2D34">
      <w:pPr>
        <w:pStyle w:val="ConsPlusTitle"/>
        <w:ind w:firstLine="709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19653A" w:rsidRPr="004A2825" w:rsidRDefault="0019653A" w:rsidP="007B2D34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</w:t>
      </w:r>
      <w:hyperlink r:id="rId11" w:history="1">
        <w:r w:rsidRPr="004A2825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4A2825">
        <w:rPr>
          <w:rFonts w:ascii="Times New Roman" w:hAnsi="Times New Roman" w:cs="Times New Roman"/>
          <w:sz w:val="25"/>
          <w:szCs w:val="25"/>
        </w:rPr>
        <w:t xml:space="preserve"> от 0</w:t>
      </w:r>
      <w:r w:rsidR="004A2825" w:rsidRPr="004A2825">
        <w:rPr>
          <w:rFonts w:ascii="Times New Roman" w:hAnsi="Times New Roman" w:cs="Times New Roman"/>
          <w:sz w:val="25"/>
          <w:szCs w:val="25"/>
        </w:rPr>
        <w:t xml:space="preserve">6 октября 2003 года </w:t>
      </w:r>
      <w:r w:rsidRPr="004A2825"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4A2825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4A2825">
        <w:rPr>
          <w:rFonts w:ascii="Times New Roman" w:hAnsi="Times New Roman" w:cs="Times New Roman"/>
          <w:sz w:val="25"/>
          <w:szCs w:val="25"/>
        </w:rPr>
        <w:t xml:space="preserve"> Невьянского городского округа,</w:t>
      </w:r>
      <w:r w:rsidR="006D6F54" w:rsidRPr="004A2825">
        <w:rPr>
          <w:rFonts w:ascii="Times New Roman" w:hAnsi="Times New Roman" w:cs="Times New Roman"/>
          <w:sz w:val="25"/>
          <w:szCs w:val="25"/>
        </w:rPr>
        <w:t xml:space="preserve"> </w:t>
      </w:r>
      <w:r w:rsidR="00172EBB" w:rsidRPr="004A2825">
        <w:rPr>
          <w:rFonts w:ascii="Times New Roman" w:hAnsi="Times New Roman" w:cs="Times New Roman"/>
          <w:sz w:val="25"/>
          <w:szCs w:val="25"/>
        </w:rPr>
        <w:t xml:space="preserve">рассмотрев справку </w:t>
      </w:r>
      <w:r w:rsidR="008A5E06" w:rsidRPr="004A2825">
        <w:rPr>
          <w:rFonts w:ascii="Times New Roman" w:hAnsi="Times New Roman" w:cs="Times New Roman"/>
          <w:sz w:val="25"/>
          <w:szCs w:val="25"/>
        </w:rPr>
        <w:t>Департамента государственной службы, кадров и наград Губернатора Свердловской области и Правительства Свердловской области</w:t>
      </w:r>
      <w:r w:rsidR="008A5E06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05.06.2019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ознакомления с деятельностью органов местного самоуправления Невьянского городского округ</w:t>
      </w:r>
      <w:r w:rsidR="004A2825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по организации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кадровой работы в муниципальном образовании в соответствии со статьей 28 Федерального закона</w:t>
      </w:r>
      <w:r w:rsidR="004A3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 марта 2007 года № 25-Ф</w:t>
      </w:r>
      <w:r w:rsidR="007B2D34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муниципальной службе в Российской Федерации», статьей 17 Закона Свердловской области </w:t>
      </w:r>
      <w:r w:rsidR="004A3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A2825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29 октября 2007 года </w:t>
      </w:r>
      <w:r w:rsidR="00172EBB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№ 136-ОЗ «Об особенностях муниципальной службы на территории Свердловской области»</w:t>
      </w:r>
      <w:r w:rsidR="007B2D34" w:rsidRPr="004A282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A2825">
        <w:rPr>
          <w:rFonts w:ascii="Times New Roman" w:hAnsi="Times New Roman" w:cs="Times New Roman"/>
          <w:sz w:val="25"/>
          <w:szCs w:val="25"/>
        </w:rPr>
        <w:t xml:space="preserve"> Дума Невьянского городского округа </w:t>
      </w:r>
    </w:p>
    <w:p w:rsidR="0019653A" w:rsidRPr="004A2825" w:rsidRDefault="0019653A" w:rsidP="0019653A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A2825">
        <w:rPr>
          <w:rFonts w:ascii="Times New Roman" w:hAnsi="Times New Roman" w:cs="Times New Roman"/>
          <w:b/>
          <w:sz w:val="25"/>
          <w:szCs w:val="25"/>
        </w:rPr>
        <w:t>РЕШИЛА:</w:t>
      </w:r>
    </w:p>
    <w:p w:rsidR="005E1812" w:rsidRPr="004A2825" w:rsidRDefault="005E1812" w:rsidP="0019653A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9653A" w:rsidRPr="004A2825" w:rsidRDefault="0019653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1. </w:t>
      </w:r>
      <w:r w:rsidR="008E7139" w:rsidRPr="004A2825">
        <w:rPr>
          <w:rFonts w:ascii="Times New Roman" w:hAnsi="Times New Roman" w:cs="Times New Roman"/>
          <w:sz w:val="25"/>
          <w:szCs w:val="25"/>
        </w:rPr>
        <w:t xml:space="preserve">Внести в </w:t>
      </w:r>
      <w:hyperlink w:anchor="P28" w:history="1">
        <w:r w:rsidRPr="004A2825">
          <w:rPr>
            <w:rFonts w:ascii="Times New Roman" w:hAnsi="Times New Roman" w:cs="Times New Roman"/>
            <w:sz w:val="25"/>
            <w:szCs w:val="25"/>
          </w:rPr>
          <w:t>Положение</w:t>
        </w:r>
      </w:hyperlink>
      <w:r w:rsidR="00FD02DB" w:rsidRPr="004A2825">
        <w:rPr>
          <w:rFonts w:ascii="Times New Roman" w:hAnsi="Times New Roman" w:cs="Times New Roman"/>
          <w:sz w:val="25"/>
          <w:szCs w:val="25"/>
        </w:rPr>
        <w:t xml:space="preserve"> о</w:t>
      </w:r>
      <w:r w:rsidRPr="004A2825">
        <w:rPr>
          <w:rFonts w:ascii="Times New Roman" w:hAnsi="Times New Roman" w:cs="Times New Roman"/>
          <w:sz w:val="25"/>
          <w:szCs w:val="25"/>
        </w:rPr>
        <w:t>б администраци</w:t>
      </w:r>
      <w:r w:rsidR="00FD02DB" w:rsidRPr="004A2825">
        <w:rPr>
          <w:rFonts w:ascii="Times New Roman" w:hAnsi="Times New Roman" w:cs="Times New Roman"/>
          <w:sz w:val="25"/>
          <w:szCs w:val="25"/>
        </w:rPr>
        <w:t>и Невьянского городского округа</w:t>
      </w:r>
      <w:r w:rsidR="008E7139" w:rsidRPr="004A2825">
        <w:rPr>
          <w:rFonts w:ascii="Times New Roman" w:hAnsi="Times New Roman" w:cs="Times New Roman"/>
          <w:sz w:val="25"/>
          <w:szCs w:val="25"/>
        </w:rPr>
        <w:t xml:space="preserve">, утверждённое решением Думы Невьянского городского округа от 22.08.2018 № 73 </w:t>
      </w:r>
      <w:r w:rsidR="00486862" w:rsidRPr="004A2825">
        <w:rPr>
          <w:rFonts w:ascii="Times New Roman" w:hAnsi="Times New Roman" w:cs="Times New Roman"/>
          <w:sz w:val="25"/>
          <w:szCs w:val="25"/>
        </w:rPr>
        <w:t xml:space="preserve">«Об утверждении </w:t>
      </w:r>
      <w:hyperlink r:id="rId13" w:history="1">
        <w:r w:rsidR="00486862" w:rsidRPr="004A2825">
          <w:rPr>
            <w:rFonts w:ascii="Times New Roman" w:hAnsi="Times New Roman" w:cs="Times New Roman"/>
            <w:sz w:val="25"/>
            <w:szCs w:val="25"/>
          </w:rPr>
          <w:t>Положения</w:t>
        </w:r>
      </w:hyperlink>
      <w:r w:rsidR="00486862" w:rsidRPr="004A2825">
        <w:rPr>
          <w:rFonts w:ascii="Times New Roman" w:hAnsi="Times New Roman" w:cs="Times New Roman"/>
          <w:sz w:val="25"/>
          <w:szCs w:val="25"/>
        </w:rPr>
        <w:t xml:space="preserve"> об администрации Невьянского городского округа» следующие изменения:</w:t>
      </w:r>
    </w:p>
    <w:p w:rsidR="00486862" w:rsidRPr="004A2825" w:rsidRDefault="001417A3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>1) дополнить раздел 1 пунктами 6-1 и 6-2</w:t>
      </w:r>
      <w:r w:rsidR="0012411C" w:rsidRPr="004A2825"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12411C" w:rsidRPr="004A2825" w:rsidRDefault="0012411C" w:rsidP="002D5A7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>«6-1. Администрация осуществляет свои полномочия в соответствии с</w:t>
      </w:r>
      <w:r w:rsidR="0076683D" w:rsidRPr="004A2825">
        <w:rPr>
          <w:rFonts w:ascii="Times New Roman" w:hAnsi="Times New Roman" w:cs="Times New Roman"/>
          <w:sz w:val="25"/>
          <w:szCs w:val="25"/>
        </w:rPr>
        <w:t>о</w:t>
      </w:r>
      <w:r w:rsidRPr="004A2825">
        <w:rPr>
          <w:rFonts w:ascii="Times New Roman" w:hAnsi="Times New Roman" w:cs="Times New Roman"/>
          <w:sz w:val="25"/>
          <w:szCs w:val="25"/>
        </w:rPr>
        <w:t xml:space="preserve"> </w:t>
      </w:r>
      <w:r w:rsidR="00211918">
        <w:rPr>
          <w:rFonts w:ascii="Times New Roman" w:hAnsi="Times New Roman" w:cs="Times New Roman"/>
          <w:sz w:val="25"/>
          <w:szCs w:val="25"/>
        </w:rPr>
        <w:t xml:space="preserve">статьями </w:t>
      </w:r>
      <w:r w:rsidR="0076683D" w:rsidRPr="004A2825">
        <w:rPr>
          <w:rFonts w:ascii="Times New Roman" w:hAnsi="Times New Roman" w:cs="Times New Roman"/>
          <w:sz w:val="25"/>
          <w:szCs w:val="25"/>
        </w:rPr>
        <w:t>30, 31</w:t>
      </w:r>
      <w:r w:rsidRPr="004A2825">
        <w:rPr>
          <w:rFonts w:ascii="Times New Roman" w:hAnsi="Times New Roman" w:cs="Times New Roman"/>
          <w:sz w:val="25"/>
          <w:szCs w:val="25"/>
        </w:rPr>
        <w:t xml:space="preserve"> Устава Невьянского городского округа. </w:t>
      </w:r>
    </w:p>
    <w:p w:rsidR="0076683D" w:rsidRPr="004A2825" w:rsidRDefault="0076683D" w:rsidP="002D5A7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6-2. Администрация осуществляет функции планирования и прогнозирования, организационные, координационные, аналитические, экспертные, информационные, правотворческие и контрольные функции, обеспечивающие </w:t>
      </w:r>
      <w:r w:rsidR="006C305E" w:rsidRPr="004A2825">
        <w:rPr>
          <w:rFonts w:ascii="Times New Roman" w:hAnsi="Times New Roman" w:cs="Times New Roman"/>
          <w:sz w:val="25"/>
          <w:szCs w:val="25"/>
        </w:rPr>
        <w:t xml:space="preserve">решение вопросов местного значения и отдельных государственных полномочий, переданных </w:t>
      </w:r>
      <w:r w:rsidR="007104E0" w:rsidRPr="004A2825">
        <w:rPr>
          <w:rFonts w:ascii="Times New Roman" w:hAnsi="Times New Roman" w:cs="Times New Roman"/>
          <w:sz w:val="25"/>
          <w:szCs w:val="25"/>
        </w:rPr>
        <w:t>органам местного самоуправления федеральными законами и законами Свердловской области</w:t>
      </w:r>
      <w:r w:rsidR="00CE7F10" w:rsidRPr="004A2825">
        <w:rPr>
          <w:rFonts w:ascii="Times New Roman" w:hAnsi="Times New Roman" w:cs="Times New Roman"/>
          <w:sz w:val="25"/>
          <w:szCs w:val="25"/>
        </w:rPr>
        <w:t>»</w:t>
      </w:r>
      <w:r w:rsidR="007104E0" w:rsidRPr="004A282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9653A" w:rsidRPr="004A2825" w:rsidRDefault="0019653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 xml:space="preserve">2. </w:t>
      </w:r>
      <w:r w:rsidR="001A675A" w:rsidRPr="004A2825">
        <w:rPr>
          <w:rFonts w:ascii="Times New Roman" w:hAnsi="Times New Roman" w:cs="Times New Roman"/>
          <w:sz w:val="25"/>
          <w:szCs w:val="25"/>
        </w:rPr>
        <w:t xml:space="preserve">Контроль за исполнением </w:t>
      </w:r>
      <w:r w:rsidR="00385324" w:rsidRPr="004A2825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1A675A" w:rsidRPr="004A2825">
        <w:rPr>
          <w:rFonts w:ascii="Times New Roman" w:hAnsi="Times New Roman" w:cs="Times New Roman"/>
          <w:sz w:val="25"/>
          <w:szCs w:val="25"/>
        </w:rPr>
        <w:t>р</w:t>
      </w:r>
      <w:r w:rsidRPr="004A2825">
        <w:rPr>
          <w:rFonts w:ascii="Times New Roman" w:hAnsi="Times New Roman" w:cs="Times New Roman"/>
          <w:sz w:val="25"/>
          <w:szCs w:val="25"/>
        </w:rPr>
        <w:t xml:space="preserve">ешения возложить на председателя Думы Невьянского городского округа </w:t>
      </w:r>
      <w:r w:rsidR="001A675A" w:rsidRPr="004A2825">
        <w:rPr>
          <w:rFonts w:ascii="Times New Roman" w:hAnsi="Times New Roman" w:cs="Times New Roman"/>
          <w:sz w:val="25"/>
          <w:szCs w:val="25"/>
        </w:rPr>
        <w:t>Л.Я. Замятину.</w:t>
      </w:r>
    </w:p>
    <w:p w:rsidR="00694096" w:rsidRPr="004A2825" w:rsidRDefault="00B07A36" w:rsidP="0069409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2825">
        <w:rPr>
          <w:rFonts w:ascii="Times New Roman" w:hAnsi="Times New Roman" w:cs="Times New Roman"/>
          <w:sz w:val="25"/>
          <w:szCs w:val="25"/>
        </w:rPr>
        <w:t>3</w:t>
      </w:r>
      <w:r w:rsidR="001A675A" w:rsidRPr="004A2825">
        <w:rPr>
          <w:rFonts w:ascii="Times New Roman" w:hAnsi="Times New Roman" w:cs="Times New Roman"/>
          <w:sz w:val="25"/>
          <w:szCs w:val="25"/>
        </w:rPr>
        <w:t xml:space="preserve">. </w:t>
      </w:r>
      <w:r w:rsidR="00385324" w:rsidRPr="004A2825">
        <w:rPr>
          <w:rFonts w:ascii="Times New Roman" w:hAnsi="Times New Roman" w:cs="Times New Roman"/>
          <w:sz w:val="25"/>
          <w:szCs w:val="25"/>
        </w:rPr>
        <w:t xml:space="preserve"> </w:t>
      </w:r>
      <w:r w:rsidR="00694096" w:rsidRPr="004A2825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газете «Муниципальный вестник Невьянского городского округа» и разместить </w:t>
      </w:r>
      <w:r w:rsidR="00694096" w:rsidRPr="004A2825">
        <w:rPr>
          <w:rFonts w:ascii="Times New Roman" w:hAnsi="Times New Roman" w:cs="Times New Roman"/>
          <w:sz w:val="25"/>
          <w:szCs w:val="25"/>
          <w:shd w:val="clear" w:color="auto" w:fill="FFFFFF"/>
        </w:rPr>
        <w:t>на официальном сайте Невьянского городского округа в информационно-телекоммуникационной сети «Интернет».</w:t>
      </w:r>
      <w:r w:rsidR="00694096" w:rsidRPr="004A282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0D8B" w:rsidRDefault="00C90D8B" w:rsidP="0069409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A3736" w:rsidRPr="004A2825" w:rsidRDefault="004A3736" w:rsidP="0069409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C90D8B" w:rsidRPr="004A2825" w:rsidTr="007F2FB8">
        <w:tc>
          <w:tcPr>
            <w:tcW w:w="4837" w:type="dxa"/>
            <w:shd w:val="clear" w:color="auto" w:fill="auto"/>
          </w:tcPr>
          <w:p w:rsidR="00B07A36" w:rsidRPr="00B07A36" w:rsidRDefault="00E0195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Глава</w:t>
            </w:r>
          </w:p>
          <w:p w:rsidR="00B07A36" w:rsidRPr="00B07A36" w:rsidRDefault="00B07A3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07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Невьянского городского округа</w:t>
            </w:r>
          </w:p>
          <w:p w:rsidR="00B07A36" w:rsidRPr="00B07A36" w:rsidRDefault="00B07A3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07A36" w:rsidRPr="00B07A36" w:rsidRDefault="00B07A36" w:rsidP="00B0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07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</w:p>
          <w:p w:rsidR="00C90D8B" w:rsidRPr="004A2825" w:rsidRDefault="00B07A36" w:rsidP="00E0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</w:t>
            </w:r>
            <w:r w:rsidR="00E0195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Берчук</w:t>
            </w:r>
          </w:p>
        </w:tc>
        <w:tc>
          <w:tcPr>
            <w:tcW w:w="4838" w:type="dxa"/>
            <w:shd w:val="clear" w:color="auto" w:fill="auto"/>
          </w:tcPr>
          <w:p w:rsidR="00C90D8B" w:rsidRPr="004A2825" w:rsidRDefault="002D5A74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C90D8B"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Думы </w:t>
            </w:r>
          </w:p>
          <w:p w:rsidR="00C90D8B" w:rsidRPr="004A2825" w:rsidRDefault="002D5A74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C90D8B"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Невьянского городского округа    </w:t>
            </w:r>
          </w:p>
          <w:p w:rsidR="00C90D8B" w:rsidRPr="004A2825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</w:t>
            </w:r>
          </w:p>
          <w:p w:rsidR="00C90D8B" w:rsidRPr="004A2825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90D8B" w:rsidRPr="004A2825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</w:t>
            </w:r>
            <w:r w:rsidR="00574C96"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</w:t>
            </w:r>
            <w:r w:rsidRPr="004A28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Л.Я. Замятина</w:t>
            </w:r>
          </w:p>
        </w:tc>
      </w:tr>
    </w:tbl>
    <w:p w:rsidR="00BA6E43" w:rsidRPr="00D356DB" w:rsidRDefault="00BA6E43" w:rsidP="00887E2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E43" w:rsidRPr="00D356DB" w:rsidSect="00D356DB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80" w:rsidRDefault="00324F80" w:rsidP="00574C96">
      <w:pPr>
        <w:spacing w:after="0" w:line="240" w:lineRule="auto"/>
      </w:pPr>
      <w:r>
        <w:separator/>
      </w:r>
    </w:p>
  </w:endnote>
  <w:endnote w:type="continuationSeparator" w:id="0">
    <w:p w:rsidR="00324F80" w:rsidRDefault="00324F80" w:rsidP="0057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80" w:rsidRDefault="00324F80" w:rsidP="00574C96">
      <w:pPr>
        <w:spacing w:after="0" w:line="240" w:lineRule="auto"/>
      </w:pPr>
      <w:r>
        <w:separator/>
      </w:r>
    </w:p>
  </w:footnote>
  <w:footnote w:type="continuationSeparator" w:id="0">
    <w:p w:rsidR="00324F80" w:rsidRDefault="00324F80" w:rsidP="0057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7542"/>
      <w:docPartObj>
        <w:docPartGallery w:val="Page Numbers (Top of Page)"/>
        <w:docPartUnique/>
      </w:docPartObj>
    </w:sdtPr>
    <w:sdtEndPr/>
    <w:sdtContent>
      <w:p w:rsidR="00574C96" w:rsidRDefault="00574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E22">
          <w:rPr>
            <w:noProof/>
          </w:rPr>
          <w:t>2</w:t>
        </w:r>
        <w:r>
          <w:fldChar w:fldCharType="end"/>
        </w:r>
      </w:p>
    </w:sdtContent>
  </w:sdt>
  <w:p w:rsidR="00574C96" w:rsidRDefault="00574C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D3A"/>
    <w:multiLevelType w:val="multilevel"/>
    <w:tmpl w:val="CFC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43"/>
    <w:rsid w:val="000030A1"/>
    <w:rsid w:val="000342D8"/>
    <w:rsid w:val="0006713F"/>
    <w:rsid w:val="00082AD2"/>
    <w:rsid w:val="000903F3"/>
    <w:rsid w:val="000A3834"/>
    <w:rsid w:val="000C2561"/>
    <w:rsid w:val="000E5596"/>
    <w:rsid w:val="000E7BF5"/>
    <w:rsid w:val="000F3668"/>
    <w:rsid w:val="000F7BC0"/>
    <w:rsid w:val="00100691"/>
    <w:rsid w:val="0012411C"/>
    <w:rsid w:val="001417A3"/>
    <w:rsid w:val="00164A10"/>
    <w:rsid w:val="0016665F"/>
    <w:rsid w:val="00166A9A"/>
    <w:rsid w:val="00172EBB"/>
    <w:rsid w:val="00180B9D"/>
    <w:rsid w:val="00185106"/>
    <w:rsid w:val="0019653A"/>
    <w:rsid w:val="001A1ABD"/>
    <w:rsid w:val="001A675A"/>
    <w:rsid w:val="001B0EAE"/>
    <w:rsid w:val="001B59BF"/>
    <w:rsid w:val="001C4C8F"/>
    <w:rsid w:val="001D0763"/>
    <w:rsid w:val="001D0B83"/>
    <w:rsid w:val="001D18B0"/>
    <w:rsid w:val="001D6174"/>
    <w:rsid w:val="001E70F1"/>
    <w:rsid w:val="001F2D23"/>
    <w:rsid w:val="001F50EA"/>
    <w:rsid w:val="00211918"/>
    <w:rsid w:val="00221E9C"/>
    <w:rsid w:val="0023401D"/>
    <w:rsid w:val="00234253"/>
    <w:rsid w:val="00280FB2"/>
    <w:rsid w:val="002847F5"/>
    <w:rsid w:val="00293597"/>
    <w:rsid w:val="002A3342"/>
    <w:rsid w:val="002A6AF8"/>
    <w:rsid w:val="002B7EAA"/>
    <w:rsid w:val="002C631B"/>
    <w:rsid w:val="002D5A74"/>
    <w:rsid w:val="002E452F"/>
    <w:rsid w:val="00300D98"/>
    <w:rsid w:val="00300ED3"/>
    <w:rsid w:val="003234A6"/>
    <w:rsid w:val="00324F80"/>
    <w:rsid w:val="00347502"/>
    <w:rsid w:val="003478B0"/>
    <w:rsid w:val="0035254F"/>
    <w:rsid w:val="003624F3"/>
    <w:rsid w:val="00375D5F"/>
    <w:rsid w:val="00385324"/>
    <w:rsid w:val="00396C53"/>
    <w:rsid w:val="003C0201"/>
    <w:rsid w:val="003D00A8"/>
    <w:rsid w:val="004113EF"/>
    <w:rsid w:val="00425696"/>
    <w:rsid w:val="00436059"/>
    <w:rsid w:val="004717BA"/>
    <w:rsid w:val="0047272B"/>
    <w:rsid w:val="00475349"/>
    <w:rsid w:val="00486862"/>
    <w:rsid w:val="004A2825"/>
    <w:rsid w:val="004A3736"/>
    <w:rsid w:val="004C5AAA"/>
    <w:rsid w:val="004D40B4"/>
    <w:rsid w:val="004E2A54"/>
    <w:rsid w:val="004E2CF6"/>
    <w:rsid w:val="004F5272"/>
    <w:rsid w:val="00532292"/>
    <w:rsid w:val="00564B69"/>
    <w:rsid w:val="00574C96"/>
    <w:rsid w:val="005808C9"/>
    <w:rsid w:val="005C4E55"/>
    <w:rsid w:val="005E1176"/>
    <w:rsid w:val="005E1812"/>
    <w:rsid w:val="005F3BFF"/>
    <w:rsid w:val="005F54C1"/>
    <w:rsid w:val="00626507"/>
    <w:rsid w:val="00647529"/>
    <w:rsid w:val="00663C4F"/>
    <w:rsid w:val="00675BCA"/>
    <w:rsid w:val="00680E1E"/>
    <w:rsid w:val="00694096"/>
    <w:rsid w:val="006B5DAA"/>
    <w:rsid w:val="006C305E"/>
    <w:rsid w:val="006C6B5A"/>
    <w:rsid w:val="006D6F54"/>
    <w:rsid w:val="006F2168"/>
    <w:rsid w:val="006F61E6"/>
    <w:rsid w:val="006F77F9"/>
    <w:rsid w:val="00700B4E"/>
    <w:rsid w:val="00705AD3"/>
    <w:rsid w:val="007104E0"/>
    <w:rsid w:val="00725779"/>
    <w:rsid w:val="007624CB"/>
    <w:rsid w:val="0076683D"/>
    <w:rsid w:val="007763A0"/>
    <w:rsid w:val="007807C8"/>
    <w:rsid w:val="007837D2"/>
    <w:rsid w:val="00786362"/>
    <w:rsid w:val="00796454"/>
    <w:rsid w:val="007A1546"/>
    <w:rsid w:val="007A1987"/>
    <w:rsid w:val="007B2D34"/>
    <w:rsid w:val="00800FF3"/>
    <w:rsid w:val="00814DF3"/>
    <w:rsid w:val="0083322F"/>
    <w:rsid w:val="00836676"/>
    <w:rsid w:val="008516AE"/>
    <w:rsid w:val="008625FF"/>
    <w:rsid w:val="008739E1"/>
    <w:rsid w:val="00887E22"/>
    <w:rsid w:val="008A1F3B"/>
    <w:rsid w:val="008A1F5E"/>
    <w:rsid w:val="008A5E06"/>
    <w:rsid w:val="008C104A"/>
    <w:rsid w:val="008D571E"/>
    <w:rsid w:val="008E34E0"/>
    <w:rsid w:val="008E7139"/>
    <w:rsid w:val="008F5E06"/>
    <w:rsid w:val="00901ED1"/>
    <w:rsid w:val="009037CE"/>
    <w:rsid w:val="0091078D"/>
    <w:rsid w:val="00922493"/>
    <w:rsid w:val="00923024"/>
    <w:rsid w:val="009306FE"/>
    <w:rsid w:val="00947F60"/>
    <w:rsid w:val="00962D20"/>
    <w:rsid w:val="00976D38"/>
    <w:rsid w:val="009836A2"/>
    <w:rsid w:val="00986F05"/>
    <w:rsid w:val="009879B4"/>
    <w:rsid w:val="00992028"/>
    <w:rsid w:val="00996936"/>
    <w:rsid w:val="009969CB"/>
    <w:rsid w:val="009E2AF4"/>
    <w:rsid w:val="009E6C45"/>
    <w:rsid w:val="009F0870"/>
    <w:rsid w:val="009F582E"/>
    <w:rsid w:val="00A06353"/>
    <w:rsid w:val="00A26536"/>
    <w:rsid w:val="00A94106"/>
    <w:rsid w:val="00AA7A81"/>
    <w:rsid w:val="00AD02EC"/>
    <w:rsid w:val="00AE2B85"/>
    <w:rsid w:val="00B061AF"/>
    <w:rsid w:val="00B07A36"/>
    <w:rsid w:val="00B26C18"/>
    <w:rsid w:val="00B35AA8"/>
    <w:rsid w:val="00B45B55"/>
    <w:rsid w:val="00B516E3"/>
    <w:rsid w:val="00B72E55"/>
    <w:rsid w:val="00B92D5D"/>
    <w:rsid w:val="00B97D45"/>
    <w:rsid w:val="00BA6E43"/>
    <w:rsid w:val="00BD2E75"/>
    <w:rsid w:val="00BF0FD9"/>
    <w:rsid w:val="00C231E8"/>
    <w:rsid w:val="00C5423C"/>
    <w:rsid w:val="00C54756"/>
    <w:rsid w:val="00C73B60"/>
    <w:rsid w:val="00C905F5"/>
    <w:rsid w:val="00C90D8B"/>
    <w:rsid w:val="00CC2C18"/>
    <w:rsid w:val="00CE65D7"/>
    <w:rsid w:val="00CE7F10"/>
    <w:rsid w:val="00CF16F8"/>
    <w:rsid w:val="00D22A0F"/>
    <w:rsid w:val="00D266FC"/>
    <w:rsid w:val="00D356DB"/>
    <w:rsid w:val="00D4406B"/>
    <w:rsid w:val="00D45BA0"/>
    <w:rsid w:val="00D803C4"/>
    <w:rsid w:val="00DA150E"/>
    <w:rsid w:val="00DA2857"/>
    <w:rsid w:val="00DC1FA9"/>
    <w:rsid w:val="00DC6FBD"/>
    <w:rsid w:val="00DD2E78"/>
    <w:rsid w:val="00DF044D"/>
    <w:rsid w:val="00E01956"/>
    <w:rsid w:val="00E06C1C"/>
    <w:rsid w:val="00E33847"/>
    <w:rsid w:val="00E6004E"/>
    <w:rsid w:val="00E7004F"/>
    <w:rsid w:val="00E82411"/>
    <w:rsid w:val="00EA348F"/>
    <w:rsid w:val="00EB3F9D"/>
    <w:rsid w:val="00EC3819"/>
    <w:rsid w:val="00EC5C57"/>
    <w:rsid w:val="00EF7105"/>
    <w:rsid w:val="00F02234"/>
    <w:rsid w:val="00F2135B"/>
    <w:rsid w:val="00F30F35"/>
    <w:rsid w:val="00F40E64"/>
    <w:rsid w:val="00F41F9B"/>
    <w:rsid w:val="00F53573"/>
    <w:rsid w:val="00F76191"/>
    <w:rsid w:val="00F76C8B"/>
    <w:rsid w:val="00F86C8E"/>
    <w:rsid w:val="00F96F2D"/>
    <w:rsid w:val="00FC114B"/>
    <w:rsid w:val="00FC7B26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6"/>
  </w:style>
  <w:style w:type="paragraph" w:styleId="a7">
    <w:name w:val="footer"/>
    <w:basedOn w:val="a"/>
    <w:link w:val="a8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6"/>
  </w:style>
  <w:style w:type="paragraph" w:styleId="a9">
    <w:name w:val="Balloon Text"/>
    <w:basedOn w:val="a"/>
    <w:link w:val="aa"/>
    <w:uiPriority w:val="99"/>
    <w:semiHidden/>
    <w:unhideWhenUsed/>
    <w:rsid w:val="00E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1BDD955BAE601E595D39698EBE441E2E04D858B8C6A9BA2C02E7DB69C6898QFc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1BDD955BAE601E595D39698EBE441E2E04D858E8C6797ADCE7377BEC5649AF70A5C2C239BA6710861E088Q8c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1BDD955BAE601E595CD9B8E87BA4BE1E31A818E8F68C9F69F7520E19562CFB74A5A7960DFAF76Q0c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7EAB-DB32-456A-A372-0AFA7DB3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Nadegda A. Alexandrova</cp:lastModifiedBy>
  <cp:revision>28</cp:revision>
  <cp:lastPrinted>2019-07-02T05:23:00Z</cp:lastPrinted>
  <dcterms:created xsi:type="dcterms:W3CDTF">2018-06-15T08:28:00Z</dcterms:created>
  <dcterms:modified xsi:type="dcterms:W3CDTF">2019-08-29T04:49:00Z</dcterms:modified>
</cp:coreProperties>
</file>