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8"/>
        <w:gridCol w:w="1143"/>
        <w:gridCol w:w="777"/>
        <w:gridCol w:w="777"/>
        <w:gridCol w:w="777"/>
        <w:gridCol w:w="777"/>
        <w:gridCol w:w="236"/>
        <w:gridCol w:w="236"/>
        <w:gridCol w:w="236"/>
        <w:gridCol w:w="9583"/>
      </w:tblGrid>
      <w:tr w:rsidR="00271648" w:rsidRPr="00DB6354" w:rsidTr="00271648">
        <w:trPr>
          <w:trHeight w:val="1399"/>
        </w:trPr>
        <w:tc>
          <w:tcPr>
            <w:tcW w:w="496" w:type="dxa"/>
            <w:vAlign w:val="bottom"/>
            <w:hideMark/>
          </w:tcPr>
          <w:p w:rsidR="00271648" w:rsidRDefault="00271648">
            <w:pPr>
              <w:spacing w:after="200" w:line="276" w:lineRule="auto"/>
            </w:pPr>
            <w:bookmarkStart w:id="0" w:name="_GoBack"/>
            <w:bookmarkEnd w:id="0"/>
          </w:p>
        </w:tc>
        <w:tc>
          <w:tcPr>
            <w:tcW w:w="1458" w:type="dxa"/>
            <w:vAlign w:val="bottom"/>
            <w:hideMark/>
          </w:tcPr>
          <w:p w:rsidR="00271648" w:rsidRDefault="00271648">
            <w:pPr>
              <w:spacing w:after="200" w:line="276" w:lineRule="auto"/>
            </w:pPr>
          </w:p>
        </w:tc>
        <w:tc>
          <w:tcPr>
            <w:tcW w:w="964" w:type="dxa"/>
            <w:vAlign w:val="bottom"/>
            <w:hideMark/>
          </w:tcPr>
          <w:p w:rsidR="00271648" w:rsidRDefault="00271648">
            <w:pPr>
              <w:spacing w:after="200" w:line="276" w:lineRule="auto"/>
            </w:pPr>
          </w:p>
        </w:tc>
        <w:tc>
          <w:tcPr>
            <w:tcW w:w="964" w:type="dxa"/>
            <w:vAlign w:val="bottom"/>
            <w:hideMark/>
          </w:tcPr>
          <w:p w:rsidR="00271648" w:rsidRDefault="00271648">
            <w:pPr>
              <w:spacing w:after="200" w:line="276" w:lineRule="auto"/>
            </w:pPr>
          </w:p>
        </w:tc>
        <w:tc>
          <w:tcPr>
            <w:tcW w:w="964" w:type="dxa"/>
            <w:vAlign w:val="bottom"/>
            <w:hideMark/>
          </w:tcPr>
          <w:p w:rsidR="00271648" w:rsidRDefault="00271648">
            <w:pPr>
              <w:spacing w:after="200" w:line="276" w:lineRule="auto"/>
            </w:pPr>
          </w:p>
        </w:tc>
        <w:tc>
          <w:tcPr>
            <w:tcW w:w="964" w:type="dxa"/>
            <w:vAlign w:val="bottom"/>
            <w:hideMark/>
          </w:tcPr>
          <w:p w:rsidR="00271648" w:rsidRDefault="00271648">
            <w:pPr>
              <w:spacing w:after="200" w:line="276" w:lineRule="auto"/>
            </w:pPr>
          </w:p>
        </w:tc>
        <w:tc>
          <w:tcPr>
            <w:tcW w:w="36" w:type="dxa"/>
            <w:noWrap/>
            <w:vAlign w:val="center"/>
            <w:hideMark/>
          </w:tcPr>
          <w:p w:rsidR="00271648" w:rsidRDefault="00271648">
            <w:pPr>
              <w:spacing w:after="200" w:line="276" w:lineRule="auto"/>
            </w:pPr>
          </w:p>
        </w:tc>
        <w:tc>
          <w:tcPr>
            <w:tcW w:w="36" w:type="dxa"/>
            <w:noWrap/>
            <w:vAlign w:val="center"/>
            <w:hideMark/>
          </w:tcPr>
          <w:p w:rsidR="00271648" w:rsidRDefault="00271648">
            <w:pPr>
              <w:spacing w:after="200" w:line="276" w:lineRule="auto"/>
            </w:pPr>
          </w:p>
        </w:tc>
        <w:tc>
          <w:tcPr>
            <w:tcW w:w="36" w:type="dxa"/>
            <w:noWrap/>
            <w:vAlign w:val="center"/>
            <w:hideMark/>
          </w:tcPr>
          <w:p w:rsidR="00271648" w:rsidRDefault="00271648">
            <w:pPr>
              <w:spacing w:after="200" w:line="276" w:lineRule="auto"/>
            </w:pPr>
          </w:p>
        </w:tc>
        <w:tc>
          <w:tcPr>
            <w:tcW w:w="12822" w:type="dxa"/>
            <w:noWrap/>
            <w:vAlign w:val="center"/>
            <w:hideMark/>
          </w:tcPr>
          <w:p w:rsidR="00271648" w:rsidRPr="00DB6354" w:rsidRDefault="00271648" w:rsidP="002716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DB6354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Приложение к постановлению администрации</w:t>
            </w:r>
          </w:p>
          <w:p w:rsidR="00271648" w:rsidRPr="00DB6354" w:rsidRDefault="00271648" w:rsidP="002716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DB6354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 xml:space="preserve"> Невьянского городского округа </w:t>
            </w:r>
          </w:p>
          <w:p w:rsidR="00271648" w:rsidRPr="00DB6354" w:rsidRDefault="00271648" w:rsidP="0027164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  <w:r w:rsidRPr="00DB6354"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  <w:t>от                         №   -п</w:t>
            </w:r>
          </w:p>
          <w:p w:rsidR="00271648" w:rsidRPr="00DB6354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B6354">
              <w:rPr>
                <w:rFonts w:ascii="Liberation Serif" w:hAnsi="Liberation Serif" w:cs="Arial"/>
                <w:sz w:val="20"/>
                <w:szCs w:val="20"/>
              </w:rPr>
              <w:t xml:space="preserve">Приложение № 2 к муниципальной программе  </w:t>
            </w:r>
          </w:p>
          <w:p w:rsidR="00271648" w:rsidRPr="00DB6354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B6354">
              <w:rPr>
                <w:rFonts w:ascii="Liberation Serif" w:hAnsi="Liberation Serif" w:cs="Arial"/>
                <w:sz w:val="20"/>
                <w:szCs w:val="20"/>
              </w:rPr>
              <w:t>«Управление муниципальными финансами Невьянского</w:t>
            </w:r>
          </w:p>
          <w:p w:rsidR="00271648" w:rsidRPr="00DB6354" w:rsidRDefault="00271648">
            <w:pPr>
              <w:spacing w:after="200"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6354">
              <w:rPr>
                <w:rFonts w:ascii="Liberation Serif" w:hAnsi="Liberation Serif" w:cs="Arial"/>
                <w:sz w:val="20"/>
                <w:szCs w:val="20"/>
              </w:rPr>
              <w:t xml:space="preserve"> городского округа до 2027 года»</w:t>
            </w:r>
          </w:p>
        </w:tc>
      </w:tr>
      <w:tr w:rsidR="00271648" w:rsidRPr="00271648" w:rsidTr="00271648">
        <w:trPr>
          <w:trHeight w:val="510"/>
        </w:trPr>
        <w:tc>
          <w:tcPr>
            <w:tcW w:w="18740" w:type="dxa"/>
            <w:gridSpan w:val="10"/>
            <w:noWrap/>
            <w:vAlign w:val="bottom"/>
            <w:hideMark/>
          </w:tcPr>
          <w:p w:rsidR="00271648" w:rsidRPr="00DB6354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DB6354">
              <w:rPr>
                <w:rFonts w:ascii="Liberation Serif" w:hAnsi="Liberation Serif"/>
                <w:b/>
                <w:bCs/>
                <w:sz w:val="24"/>
                <w:szCs w:val="24"/>
              </w:rPr>
              <w:t>ПЛАН МЕРОПРИЯТИЙ</w:t>
            </w:r>
          </w:p>
        </w:tc>
      </w:tr>
      <w:tr w:rsidR="00271648" w:rsidRPr="00271648" w:rsidTr="00271648">
        <w:trPr>
          <w:trHeight w:val="285"/>
        </w:trPr>
        <w:tc>
          <w:tcPr>
            <w:tcW w:w="18740" w:type="dxa"/>
            <w:gridSpan w:val="10"/>
            <w:noWrap/>
            <w:vAlign w:val="bottom"/>
            <w:hideMark/>
          </w:tcPr>
          <w:p w:rsidR="00271648" w:rsidRPr="00DB6354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DB6354">
              <w:rPr>
                <w:rFonts w:ascii="Liberation Serif" w:hAnsi="Liberation Serif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271648" w:rsidRPr="00271648" w:rsidTr="00271648">
        <w:trPr>
          <w:trHeight w:val="264"/>
        </w:trPr>
        <w:tc>
          <w:tcPr>
            <w:tcW w:w="18740" w:type="dxa"/>
            <w:gridSpan w:val="10"/>
            <w:hideMark/>
          </w:tcPr>
          <w:p w:rsidR="00271648" w:rsidRPr="00DB6354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DB6354">
              <w:rPr>
                <w:rFonts w:ascii="Liberation Serif" w:hAnsi="Liberation Serif"/>
                <w:b/>
                <w:bCs/>
                <w:sz w:val="24"/>
                <w:szCs w:val="24"/>
              </w:rPr>
              <w:t>«Управление муниципальными финансами Невьянского городского округа до 2027 года»</w:t>
            </w:r>
          </w:p>
        </w:tc>
      </w:tr>
    </w:tbl>
    <w:p w:rsidR="00271648" w:rsidRPr="00271648" w:rsidRDefault="00271648" w:rsidP="00271648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2473"/>
        <w:gridCol w:w="1197"/>
        <w:gridCol w:w="1138"/>
        <w:gridCol w:w="1138"/>
        <w:gridCol w:w="1138"/>
        <w:gridCol w:w="1097"/>
        <w:gridCol w:w="1097"/>
        <w:gridCol w:w="1097"/>
        <w:gridCol w:w="1097"/>
        <w:gridCol w:w="1097"/>
        <w:gridCol w:w="1675"/>
      </w:tblGrid>
      <w:tr w:rsidR="00271648" w:rsidRPr="00271648" w:rsidTr="00271648">
        <w:trPr>
          <w:cantSplit/>
          <w:trHeight w:val="51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Объем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271648" w:rsidRPr="00271648" w:rsidTr="00271648">
        <w:trPr>
          <w:cantSplit/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48" w:rsidRPr="00271648" w:rsidRDefault="00271648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48" w:rsidRPr="00271648" w:rsidRDefault="00271648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48" w:rsidRPr="00271648" w:rsidRDefault="00271648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</w:p>
        </w:tc>
      </w:tr>
    </w:tbl>
    <w:p w:rsidR="00271648" w:rsidRPr="00271648" w:rsidRDefault="00271648" w:rsidP="00271648">
      <w:pPr>
        <w:rPr>
          <w:rFonts w:ascii="Liberation Serif" w:hAnsi="Liberation Serif"/>
          <w:sz w:val="20"/>
          <w:szCs w:val="20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2473"/>
        <w:gridCol w:w="1197"/>
        <w:gridCol w:w="1138"/>
        <w:gridCol w:w="1138"/>
        <w:gridCol w:w="1138"/>
        <w:gridCol w:w="1097"/>
        <w:gridCol w:w="1097"/>
        <w:gridCol w:w="1097"/>
        <w:gridCol w:w="1097"/>
        <w:gridCol w:w="1097"/>
        <w:gridCol w:w="1675"/>
      </w:tblGrid>
      <w:tr w:rsidR="00271648" w:rsidRPr="00271648" w:rsidTr="00271648">
        <w:trPr>
          <w:cantSplit/>
          <w:trHeight w:val="255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</w:tr>
      <w:tr w:rsidR="00271648" w:rsidRPr="00271648" w:rsidTr="00271648">
        <w:trPr>
          <w:cantSplit/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176 075,44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17 964,97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18 009,53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19 083,12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20 071,82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24 154,30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25 000,10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25 895,80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25 895,80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176 075,44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17 964,97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18 009,53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19 083,12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20 071,82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24 154,30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25 000,10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25 895,80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25 895,80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176 075,44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17 964,97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18 009,53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19 083,12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20 071,82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24 154,30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25 000,10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25 895,80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25 895,80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176 075,44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17 964,97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18 009,53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19 083,12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20 071,82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24 154,30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25 000,10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25 895,80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25 895,80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 1. "УПРАВЛЕНИЕ БЮДЖЕТНЫМ ПРОЦЕССОМ И ЕГО СОВЕРШЕНСТВОВАНИЕ"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15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ВСЕГО ПО ПОДПРОГРАММЕ, В ТОМ ЧИСЛЕ: "УПРАВЛЕНИЕ БЮДЖЕТНЫМ ПРОЦЕССОМ И ЕГО СОВЕРШЕНСТВОВАНИЕ"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2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1.1. Своевременная и качественная подготовка проекта решения Невьянского городского округа об местном бюджете на очередной финансовый год и плановый период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1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1.2. Планирование расходов местного бюджета преимущественно в программной структуре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1.1.2.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A2D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  <w:p w:rsidR="00075A2D" w:rsidRPr="00075A2D" w:rsidRDefault="00075A2D" w:rsidP="00075A2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075A2D" w:rsidRPr="00075A2D" w:rsidRDefault="00075A2D" w:rsidP="00075A2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075A2D" w:rsidRPr="00075A2D" w:rsidRDefault="00075A2D" w:rsidP="00075A2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075A2D" w:rsidRPr="00075A2D" w:rsidRDefault="00075A2D" w:rsidP="00075A2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075A2D" w:rsidRPr="00075A2D" w:rsidRDefault="00075A2D" w:rsidP="00075A2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075A2D" w:rsidRPr="00075A2D" w:rsidRDefault="00075A2D" w:rsidP="00075A2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71648" w:rsidRPr="00075A2D" w:rsidRDefault="00271648" w:rsidP="00075A2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340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1.3. Организация взаимодействия с федеральными,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271648" w:rsidRPr="00271648" w:rsidTr="00271648">
        <w:trPr>
          <w:cantSplit/>
          <w:trHeight w:val="12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1.2.2.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1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1.5. 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1.2.3.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1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1.2.4.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17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1.7. Формирование и представление бюджетной отчетности об исполнении местного бюджета Невьянского городского округа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271648" w:rsidRPr="00271648" w:rsidTr="00271648">
        <w:trPr>
          <w:cantSplit/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1.8. Обеспечение контроля за соблюдение бюджетного законодательства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1.4.1., 1.4.2., 1.4.3.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5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 2. "УПРАВЛЕНИЕ МУНИЦИПАЛЬНЫМ ДОЛГОМ"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13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ВСЕГО ПО ПОДПРОГРАММЕ, В ТОМ ЧИСЛЕ: "УПРАВЛЕНИЕ МУНИЦИПАЛЬНЫМ ДОЛГОМ"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25,58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25,58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25,58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25,58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15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Подготовка программы муниципальных заимствований Невьянского городского округа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2.1.1., 2.2.2.</w:t>
            </w:r>
          </w:p>
        </w:tc>
      </w:tr>
      <w:tr w:rsidR="00271648" w:rsidRPr="00271648" w:rsidTr="00271648">
        <w:trPr>
          <w:cantSplit/>
          <w:trHeight w:val="1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2.2. Подготовка программы муниципальных гарантий Невьянского городского округа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2.2.2.</w:t>
            </w:r>
          </w:p>
        </w:tc>
      </w:tr>
      <w:tr w:rsidR="00271648" w:rsidRPr="00271648" w:rsidTr="00271648">
        <w:trPr>
          <w:cantSplit/>
          <w:trHeight w:val="1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2.3. Ведение муниципальной долговой книги в соответствии с утвержденным порядком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2.2.1.</w:t>
            </w:r>
          </w:p>
        </w:tc>
      </w:tr>
      <w:tr w:rsidR="00271648" w:rsidRPr="00271648" w:rsidTr="00271648">
        <w:trPr>
          <w:cantSplit/>
          <w:trHeight w:val="3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25,58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25,58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10,46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5,92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3,94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2,35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1,44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0,87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0,30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0,30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2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2.5. 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271648" w:rsidRPr="00271648" w:rsidTr="00271648">
        <w:trPr>
          <w:cantSplit/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2.6. Соблюдение сроков исполнения обязательств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2.3.2.</w:t>
            </w:r>
          </w:p>
        </w:tc>
      </w:tr>
      <w:tr w:rsidR="00271648" w:rsidRPr="00271648" w:rsidTr="00271648">
        <w:trPr>
          <w:cantSplit/>
          <w:trHeight w:val="262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2.7. Проведение отборов исполнителей на оказание услуг связанных с выполнением программы муниципальных внутренних заимствований Невьянского городского округа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2.3.3.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 3. "СОВЕРШЕНСТВОВАНИЕ ИНФОРМАЦИОННОЙ СИСТЕМЫ УПРАВЛЕНИЯ ФИНАНСАМИ"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18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Default="00271648">
            <w:pPr>
              <w:spacing w:after="200" w:line="276" w:lineRule="auto"/>
              <w:contextualSpacing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ВСЕГО ПО ПОДПРОГРАММЕ, В ТОМ ЧИСЛЕ: "СОВЕРШЕНСТВОВАНИЕ ИНФОРМАЦИОННОЙ СИСТЕМЫ УПРАВЛЕНИЯ ФИНАНСАМИ"</w:t>
            </w:r>
          </w:p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13 574,17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1 302,33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1 410,42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1 531,98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1 652,80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1 919,16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1 919,16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1 919,16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1 919,16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13 574,17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1 302,33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1 410,42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1 531,98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1 652,80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1 919,16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1 919,16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1 919,16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1 919,16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5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13 574,17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1 302,33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1 410,42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1 531,98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1 652,80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1 919,16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1 919,16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1 919,16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1 919,16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13 574,17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1 302,33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1 410,42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1 531,98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1 652,80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1 919,16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1 919,16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1 919,16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1 919,16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15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6 214,71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596,83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648,56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709,08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747,60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878,16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878,16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878,16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878,16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6 214,71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596,83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648,56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709,08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747,60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878,16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878,16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878,16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878,16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0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3.2. Развитие автоматизированных элементов на базе программных комплексов "ИСУФ", "Бюджет-СМАРТ", "Свод-СМАРТ"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3.2.1.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01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3.3. Создание и техническое сопровождение муниципальной информационной системы управления закупками на основе программы "WEB-Торги-КС"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7 359,46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705,50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761,86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822,90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905,20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1 041,00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1 041,00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1 041,00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1 041,00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3.2.1.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7 359,46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705,50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761,86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822,90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905,20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1 041,00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1 041,00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1 041,00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1 041,00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15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3.4. Внедрение, развитие и техническое сопровождение системы электронного документооборота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3.2.1.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5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 4. "ОБЕСПЕЧЕНИЕ РЕАЛИЗАЦИИ МУНИЦИПАЛЬНОЙ ПРОГРАММЫ "УПРАВЛЕНИЕ МУНИЦИПАЛЬНЫМИ ФИНАНСАМИ НЕВЬЯ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НСКОГО ГОРОДСКОГО ОКРУГА ДО 2027</w:t>
            </w: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ГОДА"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3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ВСЕГО ПО ПОДПРОГРАММЕ, В ТОМ ЧИСЛЕ: "ОБЕСПЕЧЕНИЕ РЕАЛИЗАЦИИ МУНИЦИПАЛЬНОЙ ПРОГРАММЫ "УПРАВЛЕНИЕ МУНИЦИПАЛЬНЫМИ ФИНАНСАМИ НЕВЬЯ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НСКОГО ГОРОДСКОГО ОКРУГА ДО 2027</w:t>
            </w: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ГОДА"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162 475,69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16 652,18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16 593,19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17 547,20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18 416,67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22 233,70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23 080,07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23 976,34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23 976,34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162 475,69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16 652,18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16 593,19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17 547,20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18 416,67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22 233,70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23 080,07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23 976,34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23 976,34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5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162 475,69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16 652,18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16 593,19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17 547,20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18 416,67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22 233,70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23 080,07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23 976,34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23 976,34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162 475,69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16 652,18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16 593,19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17 547,20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18 416,67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22 233,70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23 080,07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23 976,34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23 976,34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1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153 395,50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15 481,29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15 610,35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16 497,23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17 148,37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21 074,86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21 930,30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22 826,55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22 826,55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153 395,50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15 481,29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15 610,35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16 497,23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17 148,37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21 074,86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21 930,30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22 826,55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22 826,55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2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8 650,01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1 160,44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937,01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931,41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1 144,44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1 119,22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1 119,15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1 119,17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1 119,17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8 650,01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1 160,44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937,01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931,41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1 144,44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1 119,22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1 119,15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1 119,17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1 119,17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71648" w:rsidRPr="00271648" w:rsidTr="00271648">
        <w:trPr>
          <w:cantSplit/>
          <w:trHeight w:val="28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4.3.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430,18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118,56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123,86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30,62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30,62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30,62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271648" w:rsidRPr="00271648" w:rsidTr="00271648">
        <w:trPr>
          <w:cantSplit/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430,18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10,45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45,83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118,56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123,86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39,62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30,62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30,62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jc w:val="right"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30,62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1648" w:rsidRPr="00271648" w:rsidRDefault="00271648">
            <w:pPr>
              <w:spacing w:after="200" w:line="276" w:lineRule="auto"/>
              <w:contextualSpacing/>
              <w:rPr>
                <w:rFonts w:ascii="Liberation Serif" w:hAnsi="Liberation Serif" w:cs="Times New Roman"/>
                <w:sz w:val="20"/>
                <w:szCs w:val="20"/>
              </w:rPr>
            </w:pPr>
            <w:r w:rsidRPr="00271648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</w:tbl>
    <w:p w:rsidR="00271648" w:rsidRPr="00271648" w:rsidRDefault="00271648" w:rsidP="00271648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1024B4" w:rsidRPr="00271648" w:rsidRDefault="001024B4">
      <w:pPr>
        <w:rPr>
          <w:rFonts w:ascii="Liberation Serif" w:hAnsi="Liberation Serif"/>
          <w:sz w:val="20"/>
          <w:szCs w:val="20"/>
        </w:rPr>
      </w:pPr>
    </w:p>
    <w:sectPr w:rsidR="001024B4" w:rsidRPr="00271648" w:rsidSect="0050520D">
      <w:headerReference w:type="default" r:id="rId6"/>
      <w:headerReference w:type="first" r:id="rId7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B4" w:rsidRDefault="00E652B4" w:rsidP="0045537F">
      <w:pPr>
        <w:spacing w:after="0" w:line="240" w:lineRule="auto"/>
      </w:pPr>
      <w:r>
        <w:separator/>
      </w:r>
    </w:p>
  </w:endnote>
  <w:endnote w:type="continuationSeparator" w:id="0">
    <w:p w:rsidR="00E652B4" w:rsidRDefault="00E652B4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B4" w:rsidRDefault="00E652B4" w:rsidP="0045537F">
      <w:pPr>
        <w:spacing w:after="0" w:line="240" w:lineRule="auto"/>
      </w:pPr>
      <w:r>
        <w:separator/>
      </w:r>
    </w:p>
  </w:footnote>
  <w:footnote w:type="continuationSeparator" w:id="0">
    <w:p w:rsidR="00E652B4" w:rsidRDefault="00E652B4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5045F3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 wp14:anchorId="69F1A491" wp14:editId="76434B34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 от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69F1A491"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75A2D"/>
    <w:rsid w:val="00083367"/>
    <w:rsid w:val="000B79D4"/>
    <w:rsid w:val="000C3BCB"/>
    <w:rsid w:val="001024B4"/>
    <w:rsid w:val="00162491"/>
    <w:rsid w:val="00271648"/>
    <w:rsid w:val="00300D13"/>
    <w:rsid w:val="0036071A"/>
    <w:rsid w:val="0045537F"/>
    <w:rsid w:val="004763F8"/>
    <w:rsid w:val="00483123"/>
    <w:rsid w:val="005045F3"/>
    <w:rsid w:val="0050520D"/>
    <w:rsid w:val="005326B8"/>
    <w:rsid w:val="00597E6F"/>
    <w:rsid w:val="005E767B"/>
    <w:rsid w:val="00617CAA"/>
    <w:rsid w:val="006B0702"/>
    <w:rsid w:val="0073073F"/>
    <w:rsid w:val="007472DF"/>
    <w:rsid w:val="0083642E"/>
    <w:rsid w:val="009312E6"/>
    <w:rsid w:val="009901E6"/>
    <w:rsid w:val="009E16AE"/>
    <w:rsid w:val="00A253D5"/>
    <w:rsid w:val="00A8054E"/>
    <w:rsid w:val="00AB65A0"/>
    <w:rsid w:val="00B06EB8"/>
    <w:rsid w:val="00BE310C"/>
    <w:rsid w:val="00BE4077"/>
    <w:rsid w:val="00BF15A9"/>
    <w:rsid w:val="00C769F7"/>
    <w:rsid w:val="00D0501D"/>
    <w:rsid w:val="00D152AD"/>
    <w:rsid w:val="00D837EC"/>
    <w:rsid w:val="00DB6354"/>
    <w:rsid w:val="00E06152"/>
    <w:rsid w:val="00E63613"/>
    <w:rsid w:val="00E652B4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E6E528-4D67-46F8-8E17-272E1A9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character" w:styleId="a7">
    <w:name w:val="Hyperlink"/>
    <w:basedOn w:val="a0"/>
    <w:uiPriority w:val="99"/>
    <w:semiHidden/>
    <w:unhideWhenUsed/>
    <w:rsid w:val="0027164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71648"/>
    <w:rPr>
      <w:color w:val="800080"/>
      <w:u w:val="single"/>
    </w:rPr>
  </w:style>
  <w:style w:type="paragraph" w:customStyle="1" w:styleId="xl84">
    <w:name w:val="xl84"/>
    <w:basedOn w:val="a"/>
    <w:rsid w:val="0027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71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7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71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7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7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71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16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7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7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7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7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7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71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716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716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716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716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7164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Ekaterina S. Maharandina</cp:lastModifiedBy>
  <cp:revision>2</cp:revision>
  <dcterms:created xsi:type="dcterms:W3CDTF">2024-01-12T05:29:00Z</dcterms:created>
  <dcterms:modified xsi:type="dcterms:W3CDTF">2024-01-12T05:29:00Z</dcterms:modified>
</cp:coreProperties>
</file>