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B2DFE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E1896" w:rsidRDefault="00C07A0F" w:rsidP="00C07A0F">
      <w:pPr>
        <w:jc w:val="center"/>
        <w:rPr>
          <w:rFonts w:ascii="Liberation Serif" w:hAnsi="Liberation Serif"/>
          <w:b/>
        </w:rPr>
      </w:pPr>
      <w:r w:rsidRPr="00C07A0F">
        <w:rPr>
          <w:rFonts w:ascii="Liberation Serif" w:hAnsi="Liberation Serif"/>
          <w:b/>
        </w:rPr>
        <w:t xml:space="preserve">Об утверждении программы профилактики нарушений обязательных требований в области </w:t>
      </w:r>
      <w:r w:rsidR="009A3D20">
        <w:rPr>
          <w:rFonts w:ascii="Liberation Serif" w:hAnsi="Liberation Serif"/>
          <w:b/>
        </w:rPr>
        <w:t xml:space="preserve">обеспечения муниципального жилищного контроля </w:t>
      </w:r>
    </w:p>
    <w:p w:rsidR="00C07A0F" w:rsidRPr="00C07A0F" w:rsidRDefault="00C07A0F" w:rsidP="00C07A0F">
      <w:pPr>
        <w:jc w:val="center"/>
        <w:rPr>
          <w:rFonts w:ascii="Liberation Serif" w:hAnsi="Liberation Serif"/>
          <w:b/>
        </w:rPr>
      </w:pPr>
      <w:r w:rsidRPr="00C07A0F">
        <w:rPr>
          <w:rFonts w:ascii="Liberation Serif" w:hAnsi="Liberation Serif"/>
          <w:b/>
        </w:rPr>
        <w:t>на территории Невьянского городского округа в 202</w:t>
      </w:r>
      <w:r w:rsidR="002D718D">
        <w:rPr>
          <w:rFonts w:ascii="Liberation Serif" w:hAnsi="Liberation Serif"/>
          <w:b/>
        </w:rPr>
        <w:t>1</w:t>
      </w:r>
      <w:r w:rsidRPr="00C07A0F">
        <w:rPr>
          <w:rFonts w:ascii="Liberation Serif" w:hAnsi="Liberation Serif"/>
          <w:b/>
        </w:rPr>
        <w:t xml:space="preserve"> году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B91169" w:rsidRPr="00B91169" w:rsidRDefault="00B91169" w:rsidP="00B91169">
      <w:pPr>
        <w:pStyle w:val="ad"/>
        <w:ind w:firstLine="709"/>
        <w:jc w:val="both"/>
        <w:rPr>
          <w:rFonts w:ascii="Liberation Serif" w:hAnsi="Liberation Serif"/>
        </w:rPr>
      </w:pPr>
      <w:r w:rsidRPr="00B91169">
        <w:rPr>
          <w:rFonts w:ascii="Liberation Serif" w:hAnsi="Liberation Serif"/>
        </w:rPr>
        <w:t xml:space="preserve">В соответствии </w:t>
      </w:r>
      <w:r w:rsidR="007D4CF8">
        <w:rPr>
          <w:rFonts w:ascii="Liberation Serif" w:hAnsi="Liberation Serif"/>
        </w:rPr>
        <w:t xml:space="preserve">с </w:t>
      </w:r>
      <w:r w:rsidR="007D4CF8" w:rsidRPr="00B91169">
        <w:rPr>
          <w:rFonts w:ascii="Liberation Serif" w:hAnsi="Liberation Serif"/>
        </w:rPr>
        <w:t xml:space="preserve">Федеральным </w:t>
      </w:r>
      <w:hyperlink r:id="rId9" w:history="1">
        <w:r w:rsidR="007D4CF8" w:rsidRPr="007D4CF8">
          <w:rPr>
            <w:rStyle w:val="ac"/>
            <w:rFonts w:ascii="Liberation Serif" w:hAnsi="Liberation Serif"/>
            <w:color w:val="auto"/>
            <w:u w:val="none"/>
          </w:rPr>
          <w:t>законом</w:t>
        </w:r>
      </w:hyperlink>
      <w:r w:rsidR="007D4CF8" w:rsidRPr="007D4CF8">
        <w:rPr>
          <w:rFonts w:ascii="Liberation Serif" w:hAnsi="Liberation Serif"/>
        </w:rPr>
        <w:t xml:space="preserve"> </w:t>
      </w:r>
      <w:r w:rsidR="007D4CF8" w:rsidRPr="00B91169">
        <w:rPr>
          <w:rFonts w:ascii="Liberation Serif" w:hAnsi="Liberation Serif"/>
        </w:rPr>
        <w:t xml:space="preserve">от 06 октября 2003 года </w:t>
      </w:r>
      <w:r w:rsidR="004D4C91">
        <w:rPr>
          <w:rFonts w:ascii="Liberation Serif" w:hAnsi="Liberation Serif"/>
        </w:rPr>
        <w:t xml:space="preserve">                </w:t>
      </w:r>
      <w:r w:rsidR="007D4CF8" w:rsidRPr="00B91169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</w:t>
      </w:r>
      <w:r w:rsidR="004D4C91">
        <w:rPr>
          <w:rFonts w:ascii="Liberation Serif" w:hAnsi="Liberation Serif"/>
        </w:rPr>
        <w:t xml:space="preserve">, со </w:t>
      </w:r>
      <w:r w:rsidRPr="00B91169">
        <w:rPr>
          <w:rFonts w:ascii="Liberation Serif" w:hAnsi="Liberation Serif"/>
          <w:spacing w:val="2"/>
        </w:rPr>
        <w:t xml:space="preserve">статьей 8.2  </w:t>
      </w:r>
      <w:r w:rsidRPr="00B91169">
        <w:rPr>
          <w:rFonts w:ascii="Liberation Serif" w:hAnsi="Liberation Serif"/>
        </w:rPr>
        <w:t>Федерального закона                                      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контроля»,</w:t>
      </w:r>
      <w:r w:rsidR="004D4C91">
        <w:rPr>
          <w:rFonts w:ascii="Liberation Serif" w:hAnsi="Liberation Serif"/>
        </w:rPr>
        <w:t xml:space="preserve"> </w:t>
      </w:r>
      <w:r w:rsidRPr="00B91169">
        <w:rPr>
          <w:rFonts w:ascii="Liberation Serif" w:hAnsi="Liberation Seri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10" w:history="1">
        <w:r w:rsidRPr="007D4CF8">
          <w:rPr>
            <w:rStyle w:val="ac"/>
            <w:rFonts w:ascii="Liberation Serif" w:hAnsi="Liberation Serif"/>
            <w:color w:val="auto"/>
            <w:u w:val="none"/>
          </w:rPr>
          <w:t>Уставом</w:t>
        </w:r>
      </w:hyperlink>
      <w:r w:rsidRPr="007D4CF8">
        <w:rPr>
          <w:rFonts w:ascii="Liberation Serif" w:hAnsi="Liberation Serif"/>
        </w:rPr>
        <w:t xml:space="preserve"> </w:t>
      </w:r>
      <w:r w:rsidRPr="00B91169">
        <w:rPr>
          <w:rFonts w:ascii="Liberation Serif" w:hAnsi="Liberation Serif"/>
        </w:rPr>
        <w:t>Невьянского городского округа,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B62" w:rsidRPr="00F62B62" w:rsidRDefault="00F62B62" w:rsidP="00F62B62">
      <w:pPr>
        <w:pStyle w:val="af"/>
        <w:numPr>
          <w:ilvl w:val="0"/>
          <w:numId w:val="1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ind w:left="0" w:firstLine="709"/>
        <w:jc w:val="both"/>
        <w:rPr>
          <w:rFonts w:ascii="Liberation Serif" w:hAnsi="Liberation Serif"/>
        </w:rPr>
      </w:pPr>
      <w:r w:rsidRPr="00F62B62">
        <w:rPr>
          <w:rFonts w:ascii="Liberation Serif" w:hAnsi="Liberation Serif"/>
        </w:rPr>
        <w:t xml:space="preserve">Утвердить программу профилактики нарушений обязательных требований в области </w:t>
      </w:r>
      <w:r w:rsidR="007A1DD6">
        <w:rPr>
          <w:rFonts w:ascii="Liberation Serif" w:hAnsi="Liberation Serif"/>
        </w:rPr>
        <w:t xml:space="preserve">обеспечения муниципального жилищного контроля </w:t>
      </w:r>
      <w:r w:rsidR="009A3D20">
        <w:rPr>
          <w:rFonts w:ascii="Liberation Serif" w:hAnsi="Liberation Serif"/>
        </w:rPr>
        <w:t>на</w:t>
      </w:r>
      <w:r w:rsidRPr="00F62B62">
        <w:rPr>
          <w:rFonts w:ascii="Liberation Serif" w:hAnsi="Liberation Serif"/>
        </w:rPr>
        <w:t xml:space="preserve"> территории Невьянского городского округа в 202</w:t>
      </w:r>
      <w:r w:rsidR="002D718D">
        <w:rPr>
          <w:rFonts w:ascii="Liberation Serif" w:hAnsi="Liberation Serif"/>
        </w:rPr>
        <w:t>1</w:t>
      </w:r>
      <w:r w:rsidRPr="00F62B62">
        <w:rPr>
          <w:rFonts w:ascii="Liberation Serif" w:hAnsi="Liberation Serif"/>
        </w:rPr>
        <w:t xml:space="preserve"> году (прилагается).</w:t>
      </w:r>
    </w:p>
    <w:p w:rsidR="008C2501" w:rsidRPr="0014280A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2501">
        <w:rPr>
          <w:rFonts w:ascii="Liberation Serif" w:hAnsi="Liberation Serif"/>
        </w:rPr>
        <w:t xml:space="preserve"> </w:t>
      </w:r>
      <w:r w:rsidR="008C2501" w:rsidRPr="0014280A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14280A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8C2501" w:rsidRPr="0014280A">
        <w:rPr>
          <w:rFonts w:ascii="Liberation Serif" w:hAnsi="Liberation Serif" w:cs="Times New Roman"/>
          <w:sz w:val="28"/>
          <w:szCs w:val="28"/>
        </w:rPr>
        <w:t>И.В. Белякова.</w:t>
      </w:r>
    </w:p>
    <w:p w:rsidR="0029265D" w:rsidRPr="0014280A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4280A">
        <w:rPr>
          <w:rFonts w:ascii="Liberation Serif" w:hAnsi="Liberation Serif"/>
        </w:rPr>
        <w:t>3</w:t>
      </w:r>
      <w:r w:rsidR="0029265D" w:rsidRPr="0014280A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14280A" w:rsidRPr="00D611D8" w:rsidRDefault="0014280A" w:rsidP="0029265D">
      <w:pPr>
        <w:rPr>
          <w:rFonts w:ascii="Liberation Serif" w:hAnsi="Liberation Serif"/>
        </w:rPr>
      </w:pPr>
    </w:p>
    <w:p w:rsidR="0029265D" w:rsidRPr="0014280A" w:rsidRDefault="0029265D" w:rsidP="0029265D">
      <w:pPr>
        <w:rPr>
          <w:rFonts w:ascii="Liberation Serif" w:hAnsi="Liberation Serif"/>
        </w:rPr>
      </w:pPr>
      <w:r w:rsidRPr="0014280A">
        <w:rPr>
          <w:rFonts w:ascii="Liberation Serif" w:hAnsi="Liberation Serif"/>
        </w:rPr>
        <w:t>Глава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14280A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14280A">
        <w:rPr>
          <w:rFonts w:ascii="Liberation Serif" w:hAnsi="Liberation Serif"/>
        </w:rPr>
        <w:t xml:space="preserve">     </w:t>
      </w:r>
      <w:r w:rsidR="00310FDE" w:rsidRPr="0014280A">
        <w:rPr>
          <w:rFonts w:ascii="Liberation Serif" w:hAnsi="Liberation Serif"/>
        </w:rPr>
        <w:t>А.А. Берчук</w:t>
      </w:r>
    </w:p>
    <w:p w:rsidR="0029265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7A1DD6" w:rsidRDefault="007A1DD6" w:rsidP="00A64438">
      <w:pPr>
        <w:outlineLvl w:val="0"/>
      </w:pPr>
    </w:p>
    <w:p w:rsidR="007A1DD6" w:rsidRPr="00D00708" w:rsidRDefault="007A1DD6" w:rsidP="009E1896">
      <w:pPr>
        <w:ind w:left="6237" w:hanging="567"/>
        <w:outlineLvl w:val="0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lastRenderedPageBreak/>
        <w:t>УТВЕРЖДЕНА</w:t>
      </w:r>
    </w:p>
    <w:p w:rsidR="007A1DD6" w:rsidRPr="00D00708" w:rsidRDefault="007A1DD6" w:rsidP="009E1896">
      <w:pPr>
        <w:ind w:left="6237" w:hanging="567"/>
        <w:outlineLvl w:val="0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>постановлением администрации</w:t>
      </w:r>
    </w:p>
    <w:p w:rsidR="007A1DD6" w:rsidRPr="00D00708" w:rsidRDefault="007A1DD6" w:rsidP="009E1896">
      <w:pPr>
        <w:ind w:left="6096" w:hanging="426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>Невьянского городского округа</w:t>
      </w:r>
    </w:p>
    <w:p w:rsidR="007A1DD6" w:rsidRPr="00D00708" w:rsidRDefault="007A1DD6" w:rsidP="009E1896">
      <w:pPr>
        <w:ind w:left="6237" w:hanging="567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 xml:space="preserve">от </w:t>
      </w:r>
      <w:r w:rsidR="00EB2DFE">
        <w:rPr>
          <w:rFonts w:ascii="Liberation Serif" w:hAnsi="Liberation Serif"/>
        </w:rPr>
        <w:t xml:space="preserve">             </w:t>
      </w:r>
      <w:bookmarkStart w:id="0" w:name="_GoBack"/>
      <w:bookmarkEnd w:id="0"/>
      <w:r w:rsidR="009E1896" w:rsidRPr="00D00708">
        <w:rPr>
          <w:rFonts w:ascii="Liberation Serif" w:hAnsi="Liberation Serif"/>
        </w:rPr>
        <w:t>2020</w:t>
      </w:r>
      <w:r w:rsidRPr="00D00708">
        <w:rPr>
          <w:rFonts w:ascii="Liberation Serif" w:hAnsi="Liberation Serif"/>
        </w:rPr>
        <w:t xml:space="preserve">         № </w:t>
      </w:r>
      <w:r w:rsidR="009E1896" w:rsidRPr="00D00708">
        <w:rPr>
          <w:rFonts w:ascii="Liberation Serif" w:hAnsi="Liberation Serif"/>
        </w:rPr>
        <w:t xml:space="preserve">          </w:t>
      </w:r>
      <w:r w:rsidRPr="00D00708">
        <w:rPr>
          <w:rFonts w:ascii="Liberation Serif" w:hAnsi="Liberation Serif"/>
        </w:rPr>
        <w:t xml:space="preserve"> -п            </w:t>
      </w:r>
    </w:p>
    <w:p w:rsidR="007A1DD6" w:rsidRPr="00D00708" w:rsidRDefault="007A1DD6" w:rsidP="007A1DD6">
      <w:pPr>
        <w:ind w:left="5812"/>
        <w:rPr>
          <w:rFonts w:ascii="Liberation Serif" w:hAnsi="Liberation Serif"/>
        </w:rPr>
      </w:pPr>
      <w:r w:rsidRPr="00D00708">
        <w:rPr>
          <w:rFonts w:ascii="Liberation Serif" w:hAnsi="Liberation Serif"/>
        </w:rPr>
        <w:t xml:space="preserve">   </w:t>
      </w:r>
      <w:bookmarkStart w:id="1" w:name="P30"/>
      <w:bookmarkEnd w:id="1"/>
    </w:p>
    <w:p w:rsidR="007A1DD6" w:rsidRPr="00D00708" w:rsidRDefault="00320744" w:rsidP="00A64438">
      <w:pPr>
        <w:jc w:val="center"/>
        <w:rPr>
          <w:rFonts w:ascii="Liberation Serif" w:hAnsi="Liberation Serif"/>
          <w:b/>
          <w:sz w:val="26"/>
          <w:szCs w:val="26"/>
        </w:rPr>
      </w:pPr>
      <w:r w:rsidRPr="00D00708">
        <w:rPr>
          <w:rFonts w:ascii="Liberation Serif" w:hAnsi="Liberation Serif"/>
          <w:b/>
          <w:sz w:val="26"/>
          <w:szCs w:val="26"/>
        </w:rPr>
        <w:t>ПРОГРАММА ПРОФИЛАКТИКИ НАРУШЕНИЙ ОБЯЗАТЕЛЬНЫХ</w:t>
      </w:r>
      <w:r w:rsidR="00A64438" w:rsidRPr="00D00708">
        <w:rPr>
          <w:rFonts w:ascii="Liberation Serif" w:hAnsi="Liberation Serif"/>
          <w:b/>
          <w:sz w:val="26"/>
          <w:szCs w:val="26"/>
        </w:rPr>
        <w:t xml:space="preserve"> ТРЕБОВАНИЙ В ОБЛАСТИ ОБЕСПЕЧЕНИЯ МУНИЦИПАЛЬНОГО ЖИЛИЩНОГО КОНТРОЛЯ</w:t>
      </w:r>
      <w:r w:rsidRPr="00D00708">
        <w:rPr>
          <w:rFonts w:ascii="Liberation Serif" w:hAnsi="Liberation Serif"/>
          <w:b/>
          <w:sz w:val="26"/>
          <w:szCs w:val="26"/>
        </w:rPr>
        <w:t xml:space="preserve"> НА ТЕРРИТОРИИ НЕВЬЯНСКОГО ГОРОДСКОГО ОКРУГА В 2021 ГОДУ</w:t>
      </w:r>
    </w:p>
    <w:p w:rsidR="007A1DD6" w:rsidRPr="00D00708" w:rsidRDefault="007A1DD6" w:rsidP="007A1DD6">
      <w:pPr>
        <w:rPr>
          <w:rFonts w:ascii="Liberation Serif" w:hAnsi="Liberation Serif"/>
          <w:b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I. АНАЛИЗ ТЕКУЩЕГО СОСТОЯНИЯ ПОДКОНТРОЛЬНОЙ СФЕРЫ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7A1DD6" w:rsidRPr="00D00708" w:rsidRDefault="007A1DD6" w:rsidP="007A1DD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00708">
        <w:rPr>
          <w:rFonts w:ascii="Liberation Serif" w:hAnsi="Liberation Serif" w:cs="Times New Roman"/>
          <w:sz w:val="28"/>
          <w:szCs w:val="28"/>
        </w:rPr>
        <w:t>Порядок осуществления муниципального жилищного контроля на территории Невьянского городского округа (далее – Порядок) определяет цели, задачи, сроки и последовательность проведения муниципального жилищного контроля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Субъектами профилактических мероприятий при осуществлении муниципального жилищного контроля на территории Невьянского городского округа (далее – муниципальный контроль) являются ю</w:t>
      </w:r>
      <w:r w:rsidRPr="00D00708">
        <w:rPr>
          <w:rFonts w:ascii="Liberation Serif" w:hAnsi="Liberation Serif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D00708">
        <w:rPr>
          <w:rFonts w:ascii="Liberation Serif" w:hAnsi="Liberation Serif"/>
          <w:spacing w:val="2"/>
        </w:rPr>
        <w:t>, обеспечивающие свою деятельность и проживающие в границах муниципального образования Невьянский городской (далее – подконтрольные субъекты).</w:t>
      </w:r>
    </w:p>
    <w:p w:rsidR="007A1DD6" w:rsidRPr="00D00708" w:rsidRDefault="007A1DD6" w:rsidP="007A1DD6">
      <w:pPr>
        <w:pStyle w:val="ConsPlusNormal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00708">
        <w:rPr>
          <w:rFonts w:ascii="Liberation Serif" w:hAnsi="Liberation Serif" w:cs="Times New Roman"/>
          <w:sz w:val="28"/>
          <w:szCs w:val="28"/>
        </w:rPr>
        <w:t>Предметом муниципального контроля является соблюдение физическими и юридическими лицами требований законодательства в сфере жилищного законодательства, установленных федеральными законами, нормативными правовыми актами Свердловской области, нормативными правовыми актами Невьянского городского округа (далее – обязательные требования).</w:t>
      </w:r>
    </w:p>
    <w:p w:rsidR="007A1DD6" w:rsidRPr="00D00708" w:rsidRDefault="007A1DD6" w:rsidP="007A1DD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00708">
        <w:rPr>
          <w:rFonts w:ascii="Liberation Serif" w:hAnsi="Liberation Serif" w:cs="Times New Roman"/>
          <w:spacing w:val="2"/>
          <w:sz w:val="28"/>
          <w:szCs w:val="28"/>
        </w:rPr>
        <w:t>В</w:t>
      </w:r>
      <w:r w:rsidRPr="00D00708">
        <w:rPr>
          <w:rFonts w:ascii="Liberation Serif" w:hAnsi="Liberation Serif" w:cs="Times New Roman"/>
          <w:sz w:val="28"/>
          <w:szCs w:val="28"/>
        </w:rPr>
        <w:t xml:space="preserve"> соответствии со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00708">
          <w:rPr>
            <w:rFonts w:ascii="Liberation Serif" w:hAnsi="Liberation Serif" w:cs="Times New Roman"/>
            <w:sz w:val="28"/>
            <w:szCs w:val="28"/>
          </w:rPr>
          <w:t>статьей 16</w:t>
        </w:r>
      </w:hyperlink>
      <w:r w:rsidRPr="00D00708">
        <w:rPr>
          <w:rFonts w:ascii="Liberation Serif" w:hAnsi="Liberation Serif" w:cs="Times New Roman"/>
          <w:sz w:val="28"/>
          <w:szCs w:val="28"/>
        </w:rPr>
        <w:t xml:space="preserve"> Федерального закона от 6 октября 2003 года           № 131-ФЗ «Об общих принципах организации местного самоуправления в Российской Федерации» </w:t>
      </w:r>
      <w:r w:rsidRPr="00D00708">
        <w:rPr>
          <w:rFonts w:ascii="Liberation Serif" w:hAnsi="Liberation Serif" w:cs="Times New Roman"/>
          <w:spacing w:val="2"/>
          <w:sz w:val="28"/>
          <w:szCs w:val="28"/>
        </w:rPr>
        <w:t>органы местного самоуправления</w:t>
      </w:r>
      <w:r w:rsidRPr="00D00708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D00708">
        <w:rPr>
          <w:rFonts w:ascii="Liberation Serif" w:hAnsi="Liberation Serif" w:cs="Times New Roman"/>
          <w:spacing w:val="2"/>
          <w:sz w:val="28"/>
          <w:szCs w:val="28"/>
        </w:rPr>
        <w:t>осуществляют</w:t>
      </w:r>
      <w:r w:rsidRPr="00D00708">
        <w:rPr>
          <w:rFonts w:ascii="Liberation Serif" w:hAnsi="Liberation Serif" w:cs="Times New Roman"/>
          <w:sz w:val="28"/>
          <w:szCs w:val="28"/>
        </w:rPr>
        <w:t xml:space="preserve">  муниципальный жилищный контроль  в границах муниципального образования Невьянский городской округ в отношении исполнения законодательства в сфере жилищных отношений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 xml:space="preserve">Органом, уполномоченным на осуществление муниципального контроля, является администрация Невьянского городского округа. 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Плановые проверки юридических лиц и индиви</w:t>
      </w:r>
      <w:r w:rsidR="00103BF7" w:rsidRPr="00D00708">
        <w:rPr>
          <w:rFonts w:ascii="Liberation Serif" w:hAnsi="Liberation Serif"/>
          <w:spacing w:val="2"/>
        </w:rPr>
        <w:t>дуальных предпринимателей в 2020</w:t>
      </w:r>
      <w:r w:rsidRPr="00D00708">
        <w:rPr>
          <w:rFonts w:ascii="Liberation Serif" w:hAnsi="Liberation Serif"/>
          <w:spacing w:val="2"/>
        </w:rPr>
        <w:t xml:space="preserve"> году не проводились в соответствии с частью 1 статьи 26.1 Федерального закона от 26 декабря 2008 года № 294-ФЗ «О защите прав юридических лиц и индивидуальных предпринимателей при </w:t>
      </w:r>
      <w:r w:rsidRPr="00D00708">
        <w:rPr>
          <w:rFonts w:ascii="Liberation Serif" w:hAnsi="Liberation Serif"/>
          <w:spacing w:val="2"/>
        </w:rPr>
        <w:lastRenderedPageBreak/>
        <w:t>осуществлении государственного контроля (надзора) и муниципального контроля».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D00708">
        <w:rPr>
          <w:rFonts w:ascii="Liberation Serif" w:hAnsi="Liberation Serif"/>
          <w:spacing w:val="2"/>
        </w:rPr>
        <w:t>Основания для проведения внеплановых проверок, предусмотренные постановлением администрации Невьянского городского округа от 31.08.2015                № 2286-п «Об установлении административного регламента исполнения функции по муниципальному жилищному контролю на территории Невьянского городского округа»</w:t>
      </w:r>
      <w:r w:rsidRPr="00D00708">
        <w:rPr>
          <w:rFonts w:ascii="Liberation Serif" w:hAnsi="Liberation Serif"/>
        </w:rPr>
        <w:t xml:space="preserve">, отсутствовали. 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</w:rPr>
        <w:tab/>
        <w:t>Одной из причин нарушений обязательных требований является недостаточная информированность подконтрольных субъектов о содержании предусмотренных требований.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</w:t>
      </w:r>
      <w:r w:rsidR="00103BF7" w:rsidRPr="00D00708">
        <w:rPr>
          <w:rFonts w:ascii="Liberation Serif" w:hAnsi="Liberation Serif"/>
          <w:spacing w:val="2"/>
        </w:rPr>
        <w:t>филактических мероприятий в 2021</w:t>
      </w:r>
      <w:r w:rsidRPr="00D00708">
        <w:rPr>
          <w:rFonts w:ascii="Liberation Serif" w:hAnsi="Liberation Serif"/>
          <w:spacing w:val="2"/>
        </w:rPr>
        <w:t xml:space="preserve"> году.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Целями Программы являются: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Задачами Программы являются: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 xml:space="preserve"> </w:t>
      </w:r>
      <w:r w:rsidRPr="00D00708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D00708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D00708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ab/>
        <w:t>информированность подконтрольных субъектов о содержании обязательных требований;</w:t>
      </w:r>
    </w:p>
    <w:p w:rsidR="007A1DD6" w:rsidRPr="00D00708" w:rsidRDefault="007A1DD6" w:rsidP="007A1DD6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lastRenderedPageBreak/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(</w:t>
      </w:r>
      <w:hyperlink r:id="rId12" w:history="1">
        <w:r w:rsidRPr="00D00708">
          <w:rPr>
            <w:rStyle w:val="ac"/>
            <w:rFonts w:ascii="Liberation Serif" w:hAnsi="Liberation Serif"/>
            <w:spacing w:val="2"/>
          </w:rPr>
          <w:t>http://nevyansk66.ru/</w:t>
        </w:r>
      </w:hyperlink>
      <w:r w:rsidRPr="00D00708">
        <w:rPr>
          <w:rFonts w:ascii="Liberation Serif" w:hAnsi="Liberation Serif"/>
          <w:spacing w:val="2"/>
        </w:rPr>
        <w:t>);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7A1DD6" w:rsidRPr="00D00708" w:rsidRDefault="007A1DD6" w:rsidP="007A1DD6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</w:rPr>
        <w:t>выполнение программных профилактических мероприятий.</w:t>
      </w:r>
    </w:p>
    <w:p w:rsidR="007A1DD6" w:rsidRPr="00D00708" w:rsidRDefault="007A1DD6" w:rsidP="007A1DD6">
      <w:pPr>
        <w:shd w:val="clear" w:color="auto" w:fill="FFFFFF"/>
        <w:ind w:firstLine="708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br/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 xml:space="preserve">I. ПЛАН МЕРОПРИЯТИЙ ПО ПРОФИЛАКТИКЕ НАРУШЕНИЙ </w:t>
      </w:r>
    </w:p>
    <w:p w:rsidR="007A1DD6" w:rsidRPr="00D00708" w:rsidRDefault="00376128" w:rsidP="007A1DD6">
      <w:pPr>
        <w:shd w:val="clear" w:color="auto" w:fill="FFFFFF"/>
        <w:ind w:firstLine="708"/>
        <w:jc w:val="center"/>
        <w:textAlignment w:val="baseline"/>
        <w:rPr>
          <w:rFonts w:ascii="Liberation Serif" w:hAnsi="Liberation Serif"/>
          <w:spacing w:val="2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>НА 2021</w:t>
      </w:r>
      <w:r w:rsidR="007A1DD6"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701"/>
        <w:gridCol w:w="2268"/>
      </w:tblGrid>
      <w:tr w:rsidR="00B62B48" w:rsidRPr="00D00708" w:rsidTr="00B62B48">
        <w:trPr>
          <w:trHeight w:val="12"/>
        </w:trPr>
        <w:tc>
          <w:tcPr>
            <w:tcW w:w="70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 w:cs="Arial"/>
                <w:color w:val="000000"/>
                <w:spacing w:val="2"/>
              </w:rPr>
            </w:pPr>
          </w:p>
        </w:tc>
        <w:tc>
          <w:tcPr>
            <w:tcW w:w="311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Срок </w:t>
            </w:r>
          </w:p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Место</w:t>
            </w:r>
          </w:p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отделом городского и коммунального хозяйства администрации Невьянского городского округ,  должностной инструкцией которого установлена обязанность по исполнению муниципального 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жилищного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3" w:history="1">
              <w:r w:rsidRPr="000734CC">
                <w:rPr>
                  <w:rStyle w:val="ac"/>
                  <w:rFonts w:ascii="Liberation Serif" w:hAnsi="Liberation Serif"/>
                  <w:color w:val="000000"/>
                  <w:sz w:val="24"/>
                  <w:szCs w:val="24"/>
                </w:rPr>
                <w:t>http://nevyansk66.ru/</w:t>
              </w:r>
            </w:hyperlink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) информации о содержании обязательных требований и о порядке осуществления муниципального  жилищного контроля, в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жилищного контроля</w:t>
            </w: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жилищного контроля на территории Невьянского городского округа</w:t>
            </w: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август 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предпринимателей, физических лиц на календарный год</w:t>
            </w:r>
          </w:p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екабрь 2021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в сфере жилищных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="00376128"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екабрь 2021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Невьянского городского округа в сети Интернет </w:t>
            </w: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 жилищного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B62B48" w:rsidRPr="00D00708" w:rsidTr="00B62B4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0734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734CC">
              <w:rPr>
                <w:rFonts w:ascii="Liberation Serif" w:hAnsi="Liberation Serif"/>
                <w:color w:val="000000"/>
                <w:sz w:val="24"/>
                <w:szCs w:val="24"/>
              </w:rPr>
              <w:t>Отдел  городского и коммунального хозяйства администрации Невьянского городского округа</w:t>
            </w:r>
          </w:p>
        </w:tc>
      </w:tr>
    </w:tbl>
    <w:p w:rsidR="007A1DD6" w:rsidRPr="00D00708" w:rsidRDefault="007A1DD6" w:rsidP="007A1DD6">
      <w:pPr>
        <w:jc w:val="both"/>
        <w:rPr>
          <w:rFonts w:ascii="Liberation Serif" w:hAnsi="Liberation Serif"/>
          <w:sz w:val="26"/>
          <w:szCs w:val="26"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lastRenderedPageBreak/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</w:t>
      </w:r>
      <w:r w:rsidRPr="00D00708">
        <w:rPr>
          <w:rFonts w:ascii="Liberation Serif" w:hAnsi="Liberation Serif"/>
          <w:spacing w:val="2"/>
          <w:sz w:val="26"/>
          <w:szCs w:val="26"/>
        </w:rPr>
        <w:t>. ПРОЕКТ ПЛАНА МЕРОПРИЯТИЙ ПО ПРОФИЛАКТИКЕ НАРУШЕНИЙ</w:t>
      </w:r>
      <w:r w:rsidR="00376128" w:rsidRPr="00D00708">
        <w:rPr>
          <w:rFonts w:ascii="Liberation Serif" w:hAnsi="Liberation Serif"/>
          <w:spacing w:val="2"/>
          <w:sz w:val="26"/>
          <w:szCs w:val="26"/>
        </w:rPr>
        <w:t xml:space="preserve"> НА</w:t>
      </w:r>
      <w:r w:rsidR="00AC03A0">
        <w:rPr>
          <w:rFonts w:ascii="Liberation Serif" w:hAnsi="Liberation Serif"/>
          <w:spacing w:val="2"/>
          <w:sz w:val="26"/>
          <w:szCs w:val="26"/>
        </w:rPr>
        <w:t xml:space="preserve"> 2022</w:t>
      </w:r>
      <w:r w:rsidR="000C02ED" w:rsidRPr="00D00708">
        <w:rPr>
          <w:rFonts w:ascii="Liberation Serif" w:hAnsi="Liberation Serif"/>
          <w:spacing w:val="2"/>
          <w:sz w:val="26"/>
          <w:szCs w:val="26"/>
        </w:rPr>
        <w:t>-2023</w:t>
      </w:r>
      <w:r w:rsidR="00376128"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  <w:r w:rsidR="000C02ED" w:rsidRPr="00D00708">
        <w:rPr>
          <w:rFonts w:ascii="Liberation Serif" w:hAnsi="Liberation Serif"/>
          <w:spacing w:val="2"/>
          <w:sz w:val="26"/>
          <w:szCs w:val="26"/>
        </w:rPr>
        <w:t>Ы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701"/>
        <w:gridCol w:w="2268"/>
      </w:tblGrid>
      <w:tr w:rsidR="007A1DD6" w:rsidRPr="00D00708" w:rsidTr="00C939CC">
        <w:trPr>
          <w:trHeight w:val="12"/>
        </w:trPr>
        <w:tc>
          <w:tcPr>
            <w:tcW w:w="70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 w:cs="Arial"/>
                <w:color w:val="000000"/>
                <w:spacing w:val="2"/>
              </w:rPr>
            </w:pPr>
          </w:p>
        </w:tc>
        <w:tc>
          <w:tcPr>
            <w:tcW w:w="3119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hideMark/>
          </w:tcPr>
          <w:p w:rsidR="007A1DD6" w:rsidRPr="00D00708" w:rsidRDefault="007A1DD6" w:rsidP="00F216D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7A1DD6" w:rsidRPr="00D00708" w:rsidTr="00C939CC">
        <w:trPr>
          <w:trHeight w:val="2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приема заведующим отделом городского и коммунального хозяйства администрации Невьянского городского, должностной инструкцией которого установлена обязанность по исполнению муниципального 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жилищного законодательства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14" w:history="1">
              <w:r w:rsidRPr="00C939CC">
                <w:rPr>
                  <w:rStyle w:val="ac"/>
                  <w:rFonts w:ascii="Liberation Serif" w:hAnsi="Liberation Serif"/>
                  <w:color w:val="000000"/>
                  <w:sz w:val="24"/>
                  <w:szCs w:val="24"/>
                </w:rPr>
                <w:t>http://nevyansk66.ru/</w:t>
              </w:r>
            </w:hyperlink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 жилищного контроля, в том числе: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 жилищного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Управление делами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сведения об осуществлении муниципального  жилищного контроля на территории Невьянского городского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результаты осуществления муниципального жилищного 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предпринимателей, физических лиц на календарный год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Декабрь текущего года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наиболее часто встречающихся нарушений в сфере исполнения жилищного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Невьянского городского округа в сети Интернет перечня и текстов </w:t>
            </w: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Выдача юридическим лицам и индивидуальным предпринимателям, физическим лицам предостережений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A1DD6" w:rsidRPr="00D00708" w:rsidTr="00C939C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предпринимателей, физических лиц о предстоящей плановой проверке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DD6" w:rsidRPr="00C939CC" w:rsidRDefault="007A1DD6" w:rsidP="00F216DD">
            <w:pPr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939CC">
              <w:rPr>
                <w:rFonts w:ascii="Liberation Serif" w:hAnsi="Liberation Serif"/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7A1DD6" w:rsidRPr="00D00708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 </w:t>
      </w: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IV</w:t>
      </w:r>
      <w:r w:rsidRPr="00D00708">
        <w:rPr>
          <w:rFonts w:ascii="Liberation Serif" w:hAnsi="Liberation Serif"/>
          <w:spacing w:val="2"/>
          <w:sz w:val="26"/>
          <w:szCs w:val="26"/>
        </w:rPr>
        <w:t>. ОТЧЕТ</w:t>
      </w:r>
      <w:r w:rsidR="00D00708">
        <w:rPr>
          <w:rFonts w:ascii="Liberation Serif" w:hAnsi="Liberation Serif"/>
          <w:spacing w:val="2"/>
          <w:sz w:val="26"/>
          <w:szCs w:val="26"/>
        </w:rPr>
        <w:t>НЫЕ ПОКАЗАТЕЛИ ПРОГРАММЫ З</w:t>
      </w:r>
      <w:r w:rsidR="0068768C" w:rsidRPr="00D00708">
        <w:rPr>
          <w:rFonts w:ascii="Liberation Serif" w:hAnsi="Liberation Serif"/>
          <w:spacing w:val="2"/>
          <w:sz w:val="26"/>
          <w:szCs w:val="26"/>
        </w:rPr>
        <w:t>А 2020</w:t>
      </w:r>
      <w:r w:rsidRPr="00D00708">
        <w:rPr>
          <w:rFonts w:ascii="Liberation Serif" w:hAnsi="Liberation Serif"/>
          <w:spacing w:val="2"/>
          <w:sz w:val="26"/>
          <w:szCs w:val="26"/>
        </w:rPr>
        <w:t xml:space="preserve"> ГОД</w:t>
      </w:r>
    </w:p>
    <w:p w:rsidR="007A1DD6" w:rsidRPr="00D00708" w:rsidRDefault="007A1DD6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328"/>
        <w:gridCol w:w="2466"/>
        <w:gridCol w:w="1306"/>
      </w:tblGrid>
      <w:tr w:rsidR="007A1DD6" w:rsidRPr="00F32EA1" w:rsidTr="00C939CC">
        <w:trPr>
          <w:trHeight w:val="828"/>
        </w:trPr>
        <w:tc>
          <w:tcPr>
            <w:tcW w:w="2539" w:type="dxa"/>
            <w:shd w:val="clear" w:color="auto" w:fill="auto"/>
            <w:vAlign w:val="center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Базовый период (целевы</w:t>
            </w:r>
            <w:r w:rsidR="0068768C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е значения предшествующего  2020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Целе</w:t>
            </w:r>
            <w:r w:rsidR="0068768C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вое значение на 2021 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год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4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Снижение количества нарушений 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lastRenderedPageBreak/>
              <w:t>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 xml:space="preserve">Показатель рассчитывается       в процентном соотношении </w:t>
            </w: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 xml:space="preserve">количества нарушений               в базовом периоде к количеству выявленных нарушений в 2020 году. </w:t>
            </w:r>
          </w:p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должен уменьшаться ежегодно на 5% к базовому периоду. 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306" w:type="dxa"/>
          </w:tcPr>
          <w:p w:rsidR="007A1DD6" w:rsidRPr="00F32EA1" w:rsidRDefault="00C939CC" w:rsidP="00C939CC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</w:t>
            </w:r>
            <w:r w:rsidR="007A1DD6"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%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профилактических мероприятий в 2020 году.</w:t>
            </w:r>
          </w:p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должен увеличиться в 1,5 раза к базовому периоду. </w:t>
            </w:r>
          </w:p>
        </w:tc>
        <w:tc>
          <w:tcPr>
            <w:tcW w:w="246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06" w:type="dxa"/>
          </w:tcPr>
          <w:p w:rsidR="007A1DD6" w:rsidRPr="00F32EA1" w:rsidRDefault="007A1DD6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150%</w:t>
            </w:r>
          </w:p>
        </w:tc>
      </w:tr>
      <w:tr w:rsidR="007A1DD6" w:rsidRPr="00F32EA1" w:rsidTr="00C939CC">
        <w:tc>
          <w:tcPr>
            <w:tcW w:w="2539" w:type="dxa"/>
            <w:shd w:val="clear" w:color="auto" w:fill="auto"/>
          </w:tcPr>
          <w:p w:rsidR="007A1DD6" w:rsidRPr="00F32EA1" w:rsidRDefault="007A1DD6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28" w:type="dxa"/>
            <w:shd w:val="clear" w:color="auto" w:fill="auto"/>
          </w:tcPr>
          <w:p w:rsidR="007A1DD6" w:rsidRPr="00F32EA1" w:rsidRDefault="007A1DD6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В последующие годы необходимо обеспечить выполнение не менее 9 мероприятий с целью повышения информированности и повышения результативности.</w:t>
            </w:r>
          </w:p>
        </w:tc>
        <w:tc>
          <w:tcPr>
            <w:tcW w:w="2466" w:type="dxa"/>
          </w:tcPr>
          <w:p w:rsidR="007A1DD6" w:rsidRPr="00F32EA1" w:rsidRDefault="00A3789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6" w:type="dxa"/>
          </w:tcPr>
          <w:p w:rsidR="007A1DD6" w:rsidRPr="00F32EA1" w:rsidRDefault="00A3789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7A1DD6" w:rsidRPr="00F32EA1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4"/>
          <w:szCs w:val="24"/>
        </w:rPr>
      </w:pPr>
    </w:p>
    <w:p w:rsidR="007A1DD6" w:rsidRPr="00D00708" w:rsidRDefault="007A1DD6" w:rsidP="007A1DD6">
      <w:pPr>
        <w:shd w:val="clear" w:color="auto" w:fill="FFFFFF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D00708">
        <w:rPr>
          <w:rFonts w:ascii="Liberation Serif" w:hAnsi="Liberation Serif"/>
          <w:spacing w:val="2"/>
          <w:sz w:val="26"/>
          <w:szCs w:val="26"/>
        </w:rPr>
        <w:t xml:space="preserve">Раздел </w:t>
      </w:r>
      <w:r w:rsidRPr="00D00708">
        <w:rPr>
          <w:rFonts w:ascii="Liberation Serif" w:hAnsi="Liberation Serif"/>
          <w:spacing w:val="2"/>
          <w:sz w:val="26"/>
          <w:szCs w:val="26"/>
          <w:lang w:val="en-US"/>
        </w:rPr>
        <w:t>V</w:t>
      </w:r>
      <w:r w:rsidRPr="00D00708">
        <w:rPr>
          <w:rFonts w:ascii="Liberation Serif" w:hAnsi="Liberation Serif"/>
          <w:spacing w:val="2"/>
          <w:sz w:val="26"/>
          <w:szCs w:val="26"/>
        </w:rPr>
        <w:t>. ПРОЕКТ ОТЧЕТНЫХ ПОКАЗАТЕЛЕЙ ПРОГРАМЫ ПРОФИЛАКТИКИ</w:t>
      </w:r>
    </w:p>
    <w:p w:rsidR="007A1DD6" w:rsidRDefault="00ED1D9C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  <w:r>
        <w:rPr>
          <w:rFonts w:ascii="Liberation Serif" w:hAnsi="Liberation Serif"/>
          <w:spacing w:val="2"/>
          <w:sz w:val="26"/>
          <w:szCs w:val="26"/>
        </w:rPr>
        <w:t>НА 2022-2023</w:t>
      </w:r>
      <w:r w:rsidR="007A1DD6" w:rsidRPr="00D00708">
        <w:rPr>
          <w:rFonts w:ascii="Liberation Serif" w:hAnsi="Liberation Serif"/>
          <w:spacing w:val="2"/>
          <w:sz w:val="26"/>
          <w:szCs w:val="26"/>
        </w:rPr>
        <w:t xml:space="preserve"> ГОДЫ</w:t>
      </w:r>
    </w:p>
    <w:p w:rsidR="00F24B6A" w:rsidRPr="00D00708" w:rsidRDefault="00F24B6A" w:rsidP="007A1DD6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031"/>
        <w:gridCol w:w="1560"/>
        <w:gridCol w:w="992"/>
        <w:gridCol w:w="950"/>
        <w:gridCol w:w="1034"/>
      </w:tblGrid>
      <w:tr w:rsidR="00FE3C81" w:rsidRPr="00D00708" w:rsidTr="00044934">
        <w:trPr>
          <w:trHeight w:val="562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1560" w:type="dxa"/>
            <w:vMerge w:val="restart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Базовый период (целевые значения текущего 2020 года)</w:t>
            </w:r>
          </w:p>
        </w:tc>
        <w:tc>
          <w:tcPr>
            <w:tcW w:w="2976" w:type="dxa"/>
            <w:gridSpan w:val="3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Целевое значение показателей</w:t>
            </w:r>
          </w:p>
        </w:tc>
      </w:tr>
      <w:tr w:rsidR="00FE3C81" w:rsidRPr="00D00708" w:rsidTr="00044934">
        <w:tc>
          <w:tcPr>
            <w:tcW w:w="2072" w:type="dxa"/>
            <w:vMerge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</w:t>
            </w:r>
          </w:p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2021 год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</w:t>
            </w:r>
          </w:p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 2022 год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на 2023 год</w:t>
            </w: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Показатель рассчитывается       в процентном соотношении количества нарушений               в базовом периоде к количеству выявленных нарушений в 2020 году. </w:t>
            </w:r>
          </w:p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должен уменьшаться ежегодно на 5% к базовому периоду.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80</w:t>
            </w:r>
          </w:p>
        </w:tc>
      </w:tr>
      <w:tr w:rsidR="00FE3C81" w:rsidRPr="00D00708" w:rsidTr="00044934"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 xml:space="preserve">Увеличение проведенных профилактических мероприятий в 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lastRenderedPageBreak/>
              <w:t>плановом порядке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216DD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 xml:space="preserve">Показатель рассчитывается в процентном соотношении количества проведенных </w:t>
            </w: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lastRenderedPageBreak/>
              <w:t>мероприятий в базовом периоде к количеству проведенных профилактических мероприятий в 2020 году.</w:t>
            </w:r>
          </w:p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Показатель должен увеличиться в 1,5 раза к базовому периоду.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lastRenderedPageBreak/>
              <w:t>10</w:t>
            </w: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4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FE3C81" w:rsidRPr="00D00708" w:rsidTr="00044934">
        <w:trPr>
          <w:trHeight w:val="2247"/>
        </w:trPr>
        <w:tc>
          <w:tcPr>
            <w:tcW w:w="2072" w:type="dxa"/>
            <w:shd w:val="clear" w:color="auto" w:fill="auto"/>
          </w:tcPr>
          <w:p w:rsidR="00FE3C81" w:rsidRPr="00F32EA1" w:rsidRDefault="00FE3C81" w:rsidP="00F216DD">
            <w:pPr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31" w:type="dxa"/>
            <w:shd w:val="clear" w:color="auto" w:fill="auto"/>
          </w:tcPr>
          <w:p w:rsidR="00FE3C81" w:rsidRPr="00F32EA1" w:rsidRDefault="00FE3C81" w:rsidP="00F32EA1">
            <w:pPr>
              <w:shd w:val="clear" w:color="auto" w:fill="FFFFFF"/>
              <w:textAlignment w:val="baseline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F32EA1">
              <w:rPr>
                <w:rFonts w:ascii="Liberation Serif" w:hAnsi="Liberation Serif"/>
                <w:spacing w:val="2"/>
                <w:sz w:val="24"/>
                <w:szCs w:val="24"/>
              </w:rPr>
              <w:t>В последующие годы необходимо обеспечить выполнение не менее 9 мероприятий с целью повышения информированност</w:t>
            </w:r>
            <w:r w:rsidR="00F32EA1">
              <w:rPr>
                <w:rFonts w:ascii="Liberation Serif" w:hAnsi="Liberation Serif"/>
                <w:spacing w:val="2"/>
                <w:sz w:val="24"/>
                <w:szCs w:val="24"/>
              </w:rPr>
              <w:t>и и повышения результативности.</w:t>
            </w:r>
          </w:p>
        </w:tc>
        <w:tc>
          <w:tcPr>
            <w:tcW w:w="156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0" w:type="dxa"/>
          </w:tcPr>
          <w:p w:rsidR="00FE3C81" w:rsidRPr="00F32EA1" w:rsidRDefault="00FE3C8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 w:rsidRPr="00F32EA1"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4" w:type="dxa"/>
          </w:tcPr>
          <w:p w:rsidR="00FE3C81" w:rsidRPr="00F32EA1" w:rsidRDefault="00F32EA1" w:rsidP="00F216DD">
            <w:pPr>
              <w:jc w:val="center"/>
              <w:textAlignment w:val="baseline"/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7A1DD6" w:rsidRDefault="007A1DD6" w:rsidP="007A1DD6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7A1DD6" w:rsidRPr="00CE2AF8" w:rsidRDefault="007A1DD6" w:rsidP="007A1DD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CE2AF8">
        <w:rPr>
          <w:spacing w:val="2"/>
          <w:sz w:val="26"/>
          <w:szCs w:val="26"/>
        </w:rPr>
        <w:t>.</w:t>
      </w:r>
    </w:p>
    <w:p w:rsidR="007A1DD6" w:rsidRDefault="007A1DD6" w:rsidP="007A1DD6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14280A" w:rsidRPr="00310FDE" w:rsidRDefault="0014280A" w:rsidP="0029265D">
      <w:pPr>
        <w:rPr>
          <w:rFonts w:ascii="Liberation Serif" w:hAnsi="Liberation Serif"/>
          <w:b/>
          <w:sz w:val="27"/>
          <w:szCs w:val="27"/>
        </w:rPr>
      </w:pPr>
    </w:p>
    <w:p w:rsidR="00F24B6A" w:rsidRPr="007C2A73" w:rsidRDefault="00F24B6A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sectPr w:rsidR="00F24B6A" w:rsidRPr="007C2A73" w:rsidSect="00557C9D">
      <w:headerReference w:type="default" r:id="rId15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0F" w:rsidRDefault="00C07A0F" w:rsidP="00557C9D">
      <w:r>
        <w:separator/>
      </w:r>
    </w:p>
  </w:endnote>
  <w:endnote w:type="continuationSeparator" w:id="0">
    <w:p w:rsidR="00C07A0F" w:rsidRDefault="00C07A0F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0F" w:rsidRDefault="00C07A0F" w:rsidP="00557C9D">
      <w:r>
        <w:separator/>
      </w:r>
    </w:p>
  </w:footnote>
  <w:footnote w:type="continuationSeparator" w:id="0">
    <w:p w:rsidR="00C07A0F" w:rsidRDefault="00C07A0F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C07A0F" w:rsidRDefault="00C07A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FE">
          <w:rPr>
            <w:noProof/>
          </w:rPr>
          <w:t>2</w:t>
        </w:r>
        <w:r>
          <w:fldChar w:fldCharType="end"/>
        </w:r>
      </w:p>
    </w:sdtContent>
  </w:sdt>
  <w:p w:rsidR="00C07A0F" w:rsidRDefault="00C07A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32CB5"/>
    <w:rsid w:val="00035EE4"/>
    <w:rsid w:val="000432A2"/>
    <w:rsid w:val="00043932"/>
    <w:rsid w:val="00043C12"/>
    <w:rsid w:val="00044934"/>
    <w:rsid w:val="00056096"/>
    <w:rsid w:val="00056154"/>
    <w:rsid w:val="00061E5D"/>
    <w:rsid w:val="00067B4B"/>
    <w:rsid w:val="000734CC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C02ED"/>
    <w:rsid w:val="000D28A8"/>
    <w:rsid w:val="000F5520"/>
    <w:rsid w:val="000F592D"/>
    <w:rsid w:val="001034C0"/>
    <w:rsid w:val="00103A17"/>
    <w:rsid w:val="00103BF7"/>
    <w:rsid w:val="00104FB9"/>
    <w:rsid w:val="00111177"/>
    <w:rsid w:val="00114F54"/>
    <w:rsid w:val="00115425"/>
    <w:rsid w:val="001156D2"/>
    <w:rsid w:val="00124EEF"/>
    <w:rsid w:val="0013286C"/>
    <w:rsid w:val="0014280A"/>
    <w:rsid w:val="0014361B"/>
    <w:rsid w:val="00146583"/>
    <w:rsid w:val="001473E4"/>
    <w:rsid w:val="001636A5"/>
    <w:rsid w:val="001833D4"/>
    <w:rsid w:val="0018780B"/>
    <w:rsid w:val="001A685D"/>
    <w:rsid w:val="001B6DBC"/>
    <w:rsid w:val="001D4E31"/>
    <w:rsid w:val="001E0F4D"/>
    <w:rsid w:val="001E4F97"/>
    <w:rsid w:val="001F176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1CEA"/>
    <w:rsid w:val="00273117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D718D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20744"/>
    <w:rsid w:val="0033333D"/>
    <w:rsid w:val="003442FE"/>
    <w:rsid w:val="00345D92"/>
    <w:rsid w:val="00352DC3"/>
    <w:rsid w:val="00356325"/>
    <w:rsid w:val="003607C4"/>
    <w:rsid w:val="00363587"/>
    <w:rsid w:val="00376128"/>
    <w:rsid w:val="003832BB"/>
    <w:rsid w:val="00383F07"/>
    <w:rsid w:val="00391293"/>
    <w:rsid w:val="003926AD"/>
    <w:rsid w:val="003A1BB8"/>
    <w:rsid w:val="003A4E43"/>
    <w:rsid w:val="003A6A8A"/>
    <w:rsid w:val="003B077D"/>
    <w:rsid w:val="003B5E88"/>
    <w:rsid w:val="003C505B"/>
    <w:rsid w:val="003D7A9B"/>
    <w:rsid w:val="003F2F17"/>
    <w:rsid w:val="00401268"/>
    <w:rsid w:val="00404DA4"/>
    <w:rsid w:val="0041085A"/>
    <w:rsid w:val="00420573"/>
    <w:rsid w:val="00420D4F"/>
    <w:rsid w:val="0042305E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C051D"/>
    <w:rsid w:val="004D1E58"/>
    <w:rsid w:val="004D4C91"/>
    <w:rsid w:val="004D5528"/>
    <w:rsid w:val="004D55C0"/>
    <w:rsid w:val="004F7472"/>
    <w:rsid w:val="00502543"/>
    <w:rsid w:val="00502706"/>
    <w:rsid w:val="005169DB"/>
    <w:rsid w:val="00536D53"/>
    <w:rsid w:val="00543CEF"/>
    <w:rsid w:val="005518FF"/>
    <w:rsid w:val="0055560D"/>
    <w:rsid w:val="00556388"/>
    <w:rsid w:val="00557C9D"/>
    <w:rsid w:val="00561595"/>
    <w:rsid w:val="005636CF"/>
    <w:rsid w:val="00571102"/>
    <w:rsid w:val="005729F2"/>
    <w:rsid w:val="0057644B"/>
    <w:rsid w:val="00580853"/>
    <w:rsid w:val="005912F4"/>
    <w:rsid w:val="00591B81"/>
    <w:rsid w:val="0059343D"/>
    <w:rsid w:val="0059509F"/>
    <w:rsid w:val="005B761F"/>
    <w:rsid w:val="005C4AA8"/>
    <w:rsid w:val="005C51BB"/>
    <w:rsid w:val="005D41A3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459C1"/>
    <w:rsid w:val="00666D47"/>
    <w:rsid w:val="00667E28"/>
    <w:rsid w:val="00684622"/>
    <w:rsid w:val="00684EC2"/>
    <w:rsid w:val="006854DC"/>
    <w:rsid w:val="0068768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03C4"/>
    <w:rsid w:val="00792ED0"/>
    <w:rsid w:val="00796DA4"/>
    <w:rsid w:val="007A1DD6"/>
    <w:rsid w:val="007A72FD"/>
    <w:rsid w:val="007B1122"/>
    <w:rsid w:val="007B79B1"/>
    <w:rsid w:val="007C2A73"/>
    <w:rsid w:val="007C6458"/>
    <w:rsid w:val="007D134C"/>
    <w:rsid w:val="007D4CF8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43A4B"/>
    <w:rsid w:val="0095502A"/>
    <w:rsid w:val="00976784"/>
    <w:rsid w:val="0099003D"/>
    <w:rsid w:val="009A09E4"/>
    <w:rsid w:val="009A3D20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1896"/>
    <w:rsid w:val="009E2BC9"/>
    <w:rsid w:val="009F5AC6"/>
    <w:rsid w:val="009F6F76"/>
    <w:rsid w:val="00A11E41"/>
    <w:rsid w:val="00A12E08"/>
    <w:rsid w:val="00A22976"/>
    <w:rsid w:val="00A37891"/>
    <w:rsid w:val="00A52BFA"/>
    <w:rsid w:val="00A64438"/>
    <w:rsid w:val="00A676E5"/>
    <w:rsid w:val="00A8424F"/>
    <w:rsid w:val="00A84718"/>
    <w:rsid w:val="00A852EC"/>
    <w:rsid w:val="00A86008"/>
    <w:rsid w:val="00AA594A"/>
    <w:rsid w:val="00AB32C7"/>
    <w:rsid w:val="00AB7916"/>
    <w:rsid w:val="00AC03A0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15D8"/>
    <w:rsid w:val="00B06099"/>
    <w:rsid w:val="00B12EDF"/>
    <w:rsid w:val="00B350FB"/>
    <w:rsid w:val="00B43269"/>
    <w:rsid w:val="00B5542D"/>
    <w:rsid w:val="00B56548"/>
    <w:rsid w:val="00B62B48"/>
    <w:rsid w:val="00B63E45"/>
    <w:rsid w:val="00B70FE5"/>
    <w:rsid w:val="00B73285"/>
    <w:rsid w:val="00B753BC"/>
    <w:rsid w:val="00B83B21"/>
    <w:rsid w:val="00B91169"/>
    <w:rsid w:val="00B959C9"/>
    <w:rsid w:val="00B97590"/>
    <w:rsid w:val="00BA04FD"/>
    <w:rsid w:val="00BB6E46"/>
    <w:rsid w:val="00BC2FD7"/>
    <w:rsid w:val="00BC6097"/>
    <w:rsid w:val="00BD075C"/>
    <w:rsid w:val="00BD4164"/>
    <w:rsid w:val="00BD438B"/>
    <w:rsid w:val="00BD48E1"/>
    <w:rsid w:val="00BE14DE"/>
    <w:rsid w:val="00BF7DD8"/>
    <w:rsid w:val="00C066FC"/>
    <w:rsid w:val="00C07A0F"/>
    <w:rsid w:val="00C111DD"/>
    <w:rsid w:val="00C43BC7"/>
    <w:rsid w:val="00C4754E"/>
    <w:rsid w:val="00C53480"/>
    <w:rsid w:val="00C66A94"/>
    <w:rsid w:val="00C716A2"/>
    <w:rsid w:val="00C939CC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0708"/>
    <w:rsid w:val="00D01FD0"/>
    <w:rsid w:val="00D12DF8"/>
    <w:rsid w:val="00D13C05"/>
    <w:rsid w:val="00D16117"/>
    <w:rsid w:val="00D204DB"/>
    <w:rsid w:val="00D20DB3"/>
    <w:rsid w:val="00D232F4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7855"/>
    <w:rsid w:val="00D92984"/>
    <w:rsid w:val="00D97432"/>
    <w:rsid w:val="00DD0498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45558"/>
    <w:rsid w:val="00E51103"/>
    <w:rsid w:val="00E51BDC"/>
    <w:rsid w:val="00E6671E"/>
    <w:rsid w:val="00E851B2"/>
    <w:rsid w:val="00E8779F"/>
    <w:rsid w:val="00E973B9"/>
    <w:rsid w:val="00EA42EB"/>
    <w:rsid w:val="00EB2367"/>
    <w:rsid w:val="00EB2DFE"/>
    <w:rsid w:val="00EB2EE5"/>
    <w:rsid w:val="00EB4FD0"/>
    <w:rsid w:val="00EB79C7"/>
    <w:rsid w:val="00EC433C"/>
    <w:rsid w:val="00EC47EC"/>
    <w:rsid w:val="00EC753E"/>
    <w:rsid w:val="00ED1D9C"/>
    <w:rsid w:val="00ED1F95"/>
    <w:rsid w:val="00ED412E"/>
    <w:rsid w:val="00F00CA4"/>
    <w:rsid w:val="00F04ACD"/>
    <w:rsid w:val="00F05347"/>
    <w:rsid w:val="00F11E48"/>
    <w:rsid w:val="00F13AC2"/>
    <w:rsid w:val="00F16305"/>
    <w:rsid w:val="00F24B6A"/>
    <w:rsid w:val="00F2526E"/>
    <w:rsid w:val="00F27566"/>
    <w:rsid w:val="00F27851"/>
    <w:rsid w:val="00F32EA1"/>
    <w:rsid w:val="00F447C4"/>
    <w:rsid w:val="00F47DBE"/>
    <w:rsid w:val="00F53743"/>
    <w:rsid w:val="00F62B62"/>
    <w:rsid w:val="00F62D7A"/>
    <w:rsid w:val="00F66DDF"/>
    <w:rsid w:val="00F67310"/>
    <w:rsid w:val="00F77C47"/>
    <w:rsid w:val="00FA28A6"/>
    <w:rsid w:val="00FA2F7C"/>
    <w:rsid w:val="00FC0A38"/>
    <w:rsid w:val="00FC4977"/>
    <w:rsid w:val="00FC4992"/>
    <w:rsid w:val="00FE3C8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18869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B911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1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62B6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1DD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evyansk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yansk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D62C2788E7578F9718D2AB278A63D4F33C6D52F0C23ADF073DDA019FDCBB7949E48197FZ6s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yperlink" Target="http://nevyans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DF53-8663-42AA-AB32-79F895B7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Victor U. Pavlicov</cp:lastModifiedBy>
  <cp:revision>36</cp:revision>
  <cp:lastPrinted>2020-12-10T09:58:00Z</cp:lastPrinted>
  <dcterms:created xsi:type="dcterms:W3CDTF">2017-01-13T03:14:00Z</dcterms:created>
  <dcterms:modified xsi:type="dcterms:W3CDTF">2020-12-17T09:39:00Z</dcterms:modified>
</cp:coreProperties>
</file>