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4F730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292100</wp:posOffset>
                      </wp:positionV>
                      <wp:extent cx="6277610" cy="0"/>
                      <wp:effectExtent l="35560" t="29845" r="30480" b="3683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E854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pt,23pt" to="477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124EEF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16071" w:rsidP="0071607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13.07.2021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716071" w:rsidP="0071607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4F730B" w:rsidRDefault="004F730B" w:rsidP="00EC59A3">
      <w:pPr>
        <w:jc w:val="center"/>
        <w:rPr>
          <w:rFonts w:ascii="Liberation Serif" w:hAnsi="Liberation Serif"/>
          <w:b/>
        </w:rPr>
      </w:pPr>
    </w:p>
    <w:p w:rsidR="007501A1" w:rsidRPr="0001522B" w:rsidRDefault="00CC25AC" w:rsidP="00EC59A3">
      <w:pPr>
        <w:jc w:val="center"/>
        <w:rPr>
          <w:rFonts w:ascii="Liberation Serif" w:hAnsi="Liberation Serif"/>
          <w:b/>
          <w:sz w:val="26"/>
          <w:szCs w:val="26"/>
        </w:rPr>
      </w:pPr>
      <w:r w:rsidRPr="0001522B">
        <w:rPr>
          <w:rFonts w:ascii="Liberation Serif" w:hAnsi="Liberation Serif"/>
          <w:b/>
          <w:sz w:val="26"/>
          <w:szCs w:val="26"/>
        </w:rPr>
        <w:t>О подготовке проекта межевания территории «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Комплексное благоустройство дворовой территории многоквартирных домов № 19, № 21, по улице </w:t>
      </w:r>
      <w:r w:rsidR="003461F1" w:rsidRPr="0001522B">
        <w:rPr>
          <w:rFonts w:ascii="Liberation Serif" w:hAnsi="Liberation Serif"/>
          <w:b/>
          <w:sz w:val="26"/>
          <w:szCs w:val="26"/>
        </w:rPr>
        <w:t>Максима Горького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, № </w:t>
      </w:r>
      <w:r w:rsidR="00915FDA" w:rsidRPr="0001522B">
        <w:rPr>
          <w:rFonts w:ascii="Liberation Serif" w:hAnsi="Liberation Serif"/>
          <w:b/>
          <w:sz w:val="26"/>
          <w:szCs w:val="26"/>
        </w:rPr>
        <w:t>28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, № </w:t>
      </w:r>
      <w:r w:rsidR="00915FDA" w:rsidRPr="0001522B">
        <w:rPr>
          <w:rFonts w:ascii="Liberation Serif" w:hAnsi="Liberation Serif"/>
          <w:b/>
          <w:sz w:val="26"/>
          <w:szCs w:val="26"/>
        </w:rPr>
        <w:t>30, № 32 корпус 1, № 32 корпус 2, № 34, № 36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 по улице Ма</w:t>
      </w:r>
      <w:r w:rsidR="00915FDA" w:rsidRPr="0001522B">
        <w:rPr>
          <w:rFonts w:ascii="Liberation Serif" w:hAnsi="Liberation Serif"/>
          <w:b/>
          <w:sz w:val="26"/>
          <w:szCs w:val="26"/>
        </w:rPr>
        <w:t>твеева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 в городе Невьянске Свердловской области</w:t>
      </w:r>
      <w:r w:rsidRPr="0001522B">
        <w:rPr>
          <w:rFonts w:ascii="Liberation Serif" w:hAnsi="Liberation Serif"/>
          <w:b/>
          <w:sz w:val="26"/>
          <w:szCs w:val="26"/>
        </w:rPr>
        <w:t>»</w:t>
      </w:r>
    </w:p>
    <w:p w:rsidR="007501A1" w:rsidRPr="0001522B" w:rsidRDefault="007501A1" w:rsidP="007501A1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01522B">
        <w:rPr>
          <w:rFonts w:ascii="Liberation Serif" w:hAnsi="Liberation Serif"/>
          <w:b/>
          <w:i/>
          <w:sz w:val="26"/>
          <w:szCs w:val="26"/>
        </w:rPr>
        <w:t xml:space="preserve"> </w:t>
      </w:r>
      <w:bookmarkStart w:id="0" w:name="_GoBack"/>
      <w:bookmarkEnd w:id="0"/>
    </w:p>
    <w:p w:rsidR="007501A1" w:rsidRPr="0001522B" w:rsidRDefault="00C36B0F" w:rsidP="00D9495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 xml:space="preserve">В </w:t>
      </w:r>
      <w:r w:rsidR="00CC25AC" w:rsidRPr="0001522B">
        <w:rPr>
          <w:rFonts w:ascii="Liberation Serif" w:hAnsi="Liberation Serif"/>
          <w:sz w:val="26"/>
          <w:szCs w:val="26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01522B" w:rsidRDefault="007501A1" w:rsidP="007501A1">
      <w:pPr>
        <w:spacing w:before="240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b/>
          <w:sz w:val="26"/>
          <w:szCs w:val="26"/>
        </w:rPr>
        <w:t>ПОСТАНОВЛЯЮ:</w:t>
      </w:r>
      <w:r w:rsidRPr="0001522B">
        <w:rPr>
          <w:rFonts w:ascii="Liberation Serif" w:hAnsi="Liberation Serif"/>
          <w:sz w:val="26"/>
          <w:szCs w:val="26"/>
        </w:rPr>
        <w:t xml:space="preserve"> </w:t>
      </w:r>
    </w:p>
    <w:p w:rsidR="007501A1" w:rsidRPr="0001522B" w:rsidRDefault="007501A1" w:rsidP="007501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C25AC" w:rsidRPr="0001522B" w:rsidRDefault="00CC25AC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>1. Принять решение о подготовке проекта межевания</w:t>
      </w:r>
      <w:r w:rsidR="00A4512E" w:rsidRPr="0001522B">
        <w:rPr>
          <w:rFonts w:ascii="Liberation Serif" w:hAnsi="Liberation Serif"/>
          <w:sz w:val="26"/>
          <w:szCs w:val="26"/>
        </w:rPr>
        <w:t xml:space="preserve"> территории</w:t>
      </w:r>
      <w:r w:rsidRPr="0001522B">
        <w:rPr>
          <w:rFonts w:ascii="Liberation Serif" w:hAnsi="Liberation Serif"/>
          <w:sz w:val="26"/>
          <w:szCs w:val="26"/>
        </w:rPr>
        <w:t xml:space="preserve"> </w:t>
      </w:r>
      <w:r w:rsidR="00A4512E" w:rsidRPr="0001522B">
        <w:rPr>
          <w:rFonts w:ascii="Liberation Serif" w:hAnsi="Liberation Serif"/>
          <w:sz w:val="26"/>
          <w:szCs w:val="26"/>
        </w:rPr>
        <w:t>«</w:t>
      </w:r>
      <w:r w:rsidR="00D94959" w:rsidRPr="0001522B">
        <w:rPr>
          <w:rFonts w:ascii="Liberation Serif" w:hAnsi="Liberation Serif"/>
          <w:sz w:val="26"/>
          <w:szCs w:val="26"/>
        </w:rPr>
        <w:t>Комплексное благоустройство дворовой территории многоквартирных домов № 19, № 21, по улице Максима Горького, № 28, № 30, № 32 корпус 1, № 32</w:t>
      </w:r>
      <w:r w:rsidR="00BF5754">
        <w:rPr>
          <w:rFonts w:ascii="Liberation Serif" w:hAnsi="Liberation Serif"/>
          <w:sz w:val="26"/>
          <w:szCs w:val="26"/>
        </w:rPr>
        <w:t xml:space="preserve"> </w:t>
      </w:r>
      <w:r w:rsidR="00D94959" w:rsidRPr="0001522B">
        <w:rPr>
          <w:rFonts w:ascii="Liberation Serif" w:hAnsi="Liberation Serif"/>
          <w:sz w:val="26"/>
          <w:szCs w:val="26"/>
        </w:rPr>
        <w:t>корпус 2, № 34, № 36 по улице Матвеева в городе Невьянске Свердловской области</w:t>
      </w:r>
      <w:r w:rsidRPr="0001522B">
        <w:rPr>
          <w:rFonts w:ascii="Liberation Serif" w:hAnsi="Liberation Serif"/>
          <w:sz w:val="26"/>
          <w:szCs w:val="26"/>
        </w:rPr>
        <w:t>».</w:t>
      </w:r>
    </w:p>
    <w:p w:rsidR="00CC25AC" w:rsidRPr="0001522B" w:rsidRDefault="00CC25AC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>2. Со дня опубликования решения о подготовке проекта межевания</w:t>
      </w:r>
      <w:r w:rsidR="008C5F77" w:rsidRPr="0001522B">
        <w:rPr>
          <w:rFonts w:ascii="Liberation Serif" w:hAnsi="Liberation Serif"/>
          <w:sz w:val="26"/>
          <w:szCs w:val="26"/>
        </w:rPr>
        <w:t xml:space="preserve"> территории </w:t>
      </w:r>
      <w:r w:rsidRPr="0001522B">
        <w:rPr>
          <w:rFonts w:ascii="Liberation Serif" w:hAnsi="Liberation Serif"/>
          <w:sz w:val="26"/>
          <w:szCs w:val="26"/>
        </w:rPr>
        <w:t>«</w:t>
      </w:r>
      <w:r w:rsidR="00B810B2" w:rsidRPr="0001522B">
        <w:rPr>
          <w:rFonts w:ascii="Liberation Serif" w:hAnsi="Liberation Serif"/>
          <w:sz w:val="26"/>
          <w:szCs w:val="26"/>
        </w:rPr>
        <w:t>Комплексное благоустройство дворовой территории многоквартирных домов № 19, № 21, по улице Максима Горького, № 28, № 30, № 32 корпус 1, № 32 корпус 2, № 34, № 36 по улице Матвеева в городе Невьянске Свердловской области</w:t>
      </w:r>
      <w:r w:rsidRPr="0001522B">
        <w:rPr>
          <w:rFonts w:ascii="Liberation Serif" w:hAnsi="Liberation Serif"/>
          <w:sz w:val="26"/>
          <w:szCs w:val="26"/>
        </w:rPr>
        <w:t xml:space="preserve">» физические или юридические лица </w:t>
      </w:r>
      <w:r w:rsidR="00D550EB" w:rsidRPr="0001522B">
        <w:rPr>
          <w:rFonts w:ascii="Liberation Serif" w:hAnsi="Liberation Serif"/>
          <w:sz w:val="26"/>
          <w:szCs w:val="26"/>
        </w:rPr>
        <w:t xml:space="preserve">в срок до </w:t>
      </w:r>
      <w:r w:rsidR="00B810B2" w:rsidRPr="0001522B">
        <w:rPr>
          <w:rFonts w:ascii="Liberation Serif" w:hAnsi="Liberation Serif"/>
          <w:sz w:val="26"/>
          <w:szCs w:val="26"/>
        </w:rPr>
        <w:t>02</w:t>
      </w:r>
      <w:r w:rsidR="008D3EE9" w:rsidRPr="0001522B">
        <w:rPr>
          <w:rFonts w:ascii="Liberation Serif" w:hAnsi="Liberation Serif"/>
          <w:sz w:val="26"/>
          <w:szCs w:val="26"/>
        </w:rPr>
        <w:t>.0</w:t>
      </w:r>
      <w:r w:rsidR="00B810B2" w:rsidRPr="0001522B">
        <w:rPr>
          <w:rFonts w:ascii="Liberation Serif" w:hAnsi="Liberation Serif"/>
          <w:sz w:val="26"/>
          <w:szCs w:val="26"/>
        </w:rPr>
        <w:t>8</w:t>
      </w:r>
      <w:r w:rsidR="008D3EE9" w:rsidRPr="0001522B">
        <w:rPr>
          <w:rFonts w:ascii="Liberation Serif" w:hAnsi="Liberation Serif"/>
          <w:sz w:val="26"/>
          <w:szCs w:val="26"/>
        </w:rPr>
        <w:t>.2021</w:t>
      </w:r>
      <w:r w:rsidRPr="0001522B">
        <w:rPr>
          <w:rFonts w:ascii="Liberation Serif" w:hAnsi="Liberation Serif"/>
          <w:sz w:val="26"/>
          <w:szCs w:val="26"/>
        </w:rPr>
        <w:t xml:space="preserve"> вправе представить в администрацию Невьянского городского округа свои предложения о порядке, сроках под</w:t>
      </w:r>
      <w:r w:rsidR="00007A1A" w:rsidRPr="0001522B">
        <w:rPr>
          <w:rFonts w:ascii="Liberation Serif" w:hAnsi="Liberation Serif"/>
          <w:sz w:val="26"/>
          <w:szCs w:val="26"/>
        </w:rPr>
        <w:t>готовки и содержании проекта межевания</w:t>
      </w:r>
      <w:r w:rsidRPr="0001522B">
        <w:rPr>
          <w:rFonts w:ascii="Liberation Serif" w:hAnsi="Liberation Serif"/>
          <w:sz w:val="26"/>
          <w:szCs w:val="26"/>
        </w:rPr>
        <w:t xml:space="preserve"> территории.</w:t>
      </w:r>
    </w:p>
    <w:p w:rsidR="00877FF6" w:rsidRPr="0001522B" w:rsidRDefault="00877FF6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>3.  Отделу архитектуры администрации Невьянского городского округа в течение 14 дней направить уведомления о принятии решения, указанного в пункте 1 настоящего постановления, всем заинтересованным лицам.</w:t>
      </w:r>
    </w:p>
    <w:p w:rsidR="00CC25AC" w:rsidRPr="0001522B" w:rsidRDefault="00877FF6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>4</w:t>
      </w:r>
      <w:r w:rsidR="00CC25AC" w:rsidRPr="0001522B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Pr="0001522B" w:rsidRDefault="00877FF6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 xml:space="preserve">5. </w:t>
      </w:r>
      <w:r w:rsidR="00CC25AC" w:rsidRPr="0001522B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 «Интернет» </w:t>
      </w:r>
      <w:hyperlink r:id="rId9" w:history="1">
        <w:r w:rsidR="00CC25AC" w:rsidRPr="0001522B">
          <w:rPr>
            <w:sz w:val="26"/>
            <w:szCs w:val="26"/>
          </w:rPr>
          <w:t>www.nevyansk66.ru</w:t>
        </w:r>
      </w:hyperlink>
      <w:r w:rsidR="00CC25AC" w:rsidRPr="0001522B">
        <w:rPr>
          <w:rFonts w:ascii="Liberation Serif" w:hAnsi="Liberation Serif"/>
          <w:sz w:val="26"/>
          <w:szCs w:val="26"/>
        </w:rPr>
        <w:t>.</w:t>
      </w:r>
    </w:p>
    <w:p w:rsidR="004A2F1D" w:rsidRPr="0001522B" w:rsidRDefault="004A2F1D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1522B" w:rsidRDefault="0001522B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</w:p>
    <w:p w:rsidR="00314F53" w:rsidRPr="0001522B" w:rsidRDefault="0041067F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314F53" w:rsidRPr="0001522B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314F53" w:rsidRPr="0001522B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F9361E" w:rsidRPr="0001522B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</w:t>
      </w:r>
      <w:r w:rsidR="0001522B">
        <w:rPr>
          <w:rFonts w:ascii="Liberation Serif" w:hAnsi="Liberation Serif"/>
          <w:sz w:val="26"/>
          <w:szCs w:val="26"/>
        </w:rPr>
        <w:t xml:space="preserve">           </w:t>
      </w:r>
      <w:r w:rsidRPr="0001522B">
        <w:rPr>
          <w:rFonts w:ascii="Liberation Serif" w:hAnsi="Liberation Serif"/>
          <w:sz w:val="26"/>
          <w:szCs w:val="26"/>
        </w:rPr>
        <w:t xml:space="preserve">                  </w:t>
      </w:r>
      <w:r w:rsidR="0041067F">
        <w:rPr>
          <w:rFonts w:ascii="Liberation Serif" w:hAnsi="Liberation Serif"/>
          <w:sz w:val="26"/>
          <w:szCs w:val="26"/>
        </w:rPr>
        <w:t>А</w:t>
      </w:r>
      <w:r w:rsidRPr="0001522B">
        <w:rPr>
          <w:rFonts w:ascii="Liberation Serif" w:hAnsi="Liberation Serif"/>
          <w:sz w:val="26"/>
          <w:szCs w:val="26"/>
        </w:rPr>
        <w:t>.</w:t>
      </w:r>
      <w:r w:rsidR="0041067F">
        <w:rPr>
          <w:rFonts w:ascii="Liberation Serif" w:hAnsi="Liberation Serif"/>
          <w:sz w:val="26"/>
          <w:szCs w:val="26"/>
        </w:rPr>
        <w:t>А</w:t>
      </w:r>
      <w:r w:rsidRPr="0001522B">
        <w:rPr>
          <w:rFonts w:ascii="Liberation Serif" w:hAnsi="Liberation Serif"/>
          <w:sz w:val="26"/>
          <w:szCs w:val="26"/>
        </w:rPr>
        <w:t xml:space="preserve">. </w:t>
      </w:r>
      <w:r w:rsidR="0041067F">
        <w:rPr>
          <w:rFonts w:ascii="Liberation Serif" w:hAnsi="Liberation Serif"/>
          <w:sz w:val="26"/>
          <w:szCs w:val="26"/>
        </w:rPr>
        <w:t>Берчук</w:t>
      </w:r>
    </w:p>
    <w:p w:rsidR="00EC59A3" w:rsidRPr="0001522B" w:rsidRDefault="00EC59A3" w:rsidP="002C555F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4531C1" w:rsidRDefault="004531C1" w:rsidP="00716071">
      <w:pPr>
        <w:spacing w:after="200" w:line="276" w:lineRule="auto"/>
      </w:pPr>
    </w:p>
    <w:sectPr w:rsidR="004531C1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71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07A1A"/>
    <w:rsid w:val="0001522B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1F1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67F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4F730B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16071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F77"/>
    <w:rsid w:val="008D04FD"/>
    <w:rsid w:val="008D3EE9"/>
    <w:rsid w:val="008D565D"/>
    <w:rsid w:val="009154C5"/>
    <w:rsid w:val="00915FDA"/>
    <w:rsid w:val="009171CE"/>
    <w:rsid w:val="00943A4B"/>
    <w:rsid w:val="009648C4"/>
    <w:rsid w:val="00973622"/>
    <w:rsid w:val="00976784"/>
    <w:rsid w:val="00977F56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3898"/>
    <w:rsid w:val="00A44141"/>
    <w:rsid w:val="00A4512E"/>
    <w:rsid w:val="00A52BFA"/>
    <w:rsid w:val="00A52E1E"/>
    <w:rsid w:val="00A5715E"/>
    <w:rsid w:val="00A57AA4"/>
    <w:rsid w:val="00A6203E"/>
    <w:rsid w:val="00A71D5D"/>
    <w:rsid w:val="00A852EC"/>
    <w:rsid w:val="00A947A8"/>
    <w:rsid w:val="00AA594A"/>
    <w:rsid w:val="00AA7531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10B2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5754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13CB"/>
    <w:rsid w:val="00D92984"/>
    <w:rsid w:val="00D94959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59A3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0F17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299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1235-1B79-4565-B157-56B22E60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3</cp:revision>
  <cp:lastPrinted>2021-07-12T11:24:00Z</cp:lastPrinted>
  <dcterms:created xsi:type="dcterms:W3CDTF">2021-07-12T11:25:00Z</dcterms:created>
  <dcterms:modified xsi:type="dcterms:W3CDTF">2021-07-14T04:48:00Z</dcterms:modified>
</cp:coreProperties>
</file>