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3"/>
        <w:gridCol w:w="221"/>
      </w:tblGrid>
      <w:tr w:rsidR="00355D28" w:rsidRPr="00D91935" w:rsidTr="0062652F">
        <w:tc>
          <w:tcPr>
            <w:tcW w:w="9632" w:type="dxa"/>
          </w:tcPr>
          <w:tbl>
            <w:tblPr>
              <w:tblStyle w:val="a9"/>
              <w:tblW w:w="114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58"/>
              <w:gridCol w:w="1629"/>
              <w:gridCol w:w="1630"/>
              <w:gridCol w:w="1630"/>
              <w:gridCol w:w="3259"/>
            </w:tblGrid>
            <w:tr w:rsidR="0062652F" w:rsidRPr="00D91935" w:rsidTr="0062652F">
              <w:tc>
                <w:tcPr>
                  <w:tcW w:w="3258" w:type="dxa"/>
                  <w:tcBorders>
                    <w:bottom w:val="single" w:sz="4" w:space="0" w:color="auto"/>
                  </w:tcBorders>
                </w:tcPr>
                <w:p w:rsidR="0062652F" w:rsidRPr="00D91935" w:rsidRDefault="005C7660" w:rsidP="008F1CDE">
                  <w:pPr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t>10.11.2022</w:t>
                  </w:r>
                  <w:r w:rsidR="0062652F"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begin">
                      <w:ffData>
                        <w:name w:val="ДатаРегистрации"/>
                        <w:enabled/>
                        <w:calcOnExit w:val="0"/>
                        <w:textInput>
                          <w:default w:val="ДатРег"/>
                        </w:textInput>
                      </w:ffData>
                    </w:fldChar>
                  </w:r>
                  <w:bookmarkStart w:id="0" w:name="ДатаРегистрации"/>
                  <w:r w:rsidR="0062652F"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instrText xml:space="preserve"> FORMTEXT </w:instrText>
                  </w:r>
                  <w:r w:rsidR="0062652F"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r>
                  <w:r w:rsidR="0062652F"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separate"/>
                  </w:r>
                  <w:r w:rsidR="0062652F" w:rsidRPr="00D91935">
                    <w:rPr>
                      <w:rFonts w:ascii="Liberation Serif" w:hAnsi="Liberation Serif"/>
                      <w:b/>
                      <w:noProof/>
                      <w:sz w:val="24"/>
                      <w:szCs w:val="24"/>
                    </w:rPr>
                    <w:t> </w:t>
                  </w:r>
                  <w:r w:rsidR="0062652F"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end"/>
                  </w:r>
                  <w:bookmarkEnd w:id="0"/>
                </w:p>
              </w:tc>
              <w:tc>
                <w:tcPr>
                  <w:tcW w:w="1629" w:type="dxa"/>
                </w:tcPr>
                <w:p w:rsidR="0062652F" w:rsidRPr="00D91935" w:rsidRDefault="0062652F" w:rsidP="008F1CDE">
                  <w:pPr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30" w:type="dxa"/>
                </w:tcPr>
                <w:p w:rsidR="0062652F" w:rsidRPr="00D91935" w:rsidRDefault="0062652F" w:rsidP="00AC2102">
                  <w:pPr>
                    <w:jc w:val="right"/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30" w:type="dxa"/>
                </w:tcPr>
                <w:p w:rsidR="0062652F" w:rsidRPr="00D91935" w:rsidRDefault="0062652F" w:rsidP="00AC2102">
                  <w:pPr>
                    <w:jc w:val="right"/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259" w:type="dxa"/>
                  <w:tcBorders>
                    <w:bottom w:val="single" w:sz="4" w:space="0" w:color="auto"/>
                  </w:tcBorders>
                </w:tcPr>
                <w:p w:rsidR="0062652F" w:rsidRPr="00D91935" w:rsidRDefault="0062652F" w:rsidP="00AC2102">
                  <w:pPr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begin">
                      <w:ffData>
                        <w:name w:val="РегистрационныйНомер"/>
                        <w:enabled/>
                        <w:calcOnExit w:val="0"/>
                        <w:textInput>
                          <w:default w:val="РегНомер"/>
                        </w:textInput>
                      </w:ffData>
                    </w:fldChar>
                  </w:r>
                  <w:bookmarkStart w:id="1" w:name="РегистрационныйНомер"/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instrText xml:space="preserve"> FORMTEXT </w:instrText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separate"/>
                  </w:r>
                  <w:r w:rsidRPr="00D91935">
                    <w:rPr>
                      <w:rFonts w:ascii="Liberation Serif" w:hAnsi="Liberation Serif"/>
                      <w:b/>
                      <w:noProof/>
                      <w:sz w:val="24"/>
                      <w:szCs w:val="24"/>
                    </w:rPr>
                    <w:t> </w:t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end"/>
                  </w:r>
                  <w:bookmarkEnd w:id="1"/>
                  <w:r w:rsidR="005C7660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t>2032-п</w:t>
                  </w:r>
                </w:p>
              </w:tc>
            </w:tr>
          </w:tbl>
          <w:p w:rsidR="00355D28" w:rsidRPr="00D91935" w:rsidRDefault="00355D28" w:rsidP="008F1CDE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AC2102" w:rsidRPr="00D91935" w:rsidRDefault="00355D28" w:rsidP="00AC2102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D91935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</w:p>
          <w:p w:rsidR="00355D28" w:rsidRPr="00D91935" w:rsidRDefault="00355D28" w:rsidP="00AC2102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355D28" w:rsidTr="00355D28">
        <w:tc>
          <w:tcPr>
            <w:tcW w:w="9854" w:type="dxa"/>
            <w:gridSpan w:val="2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A4578D" w:rsidRPr="00A4578D" w:rsidRDefault="00A4578D" w:rsidP="00A4578D">
      <w:pPr>
        <w:jc w:val="center"/>
        <w:rPr>
          <w:rFonts w:ascii="Liberation Serif" w:hAnsi="Liberation Serif"/>
          <w:b/>
        </w:rPr>
      </w:pPr>
      <w:r w:rsidRPr="00A4578D">
        <w:rPr>
          <w:rFonts w:ascii="Liberation Serif" w:hAnsi="Liberation Serif"/>
          <w:b/>
        </w:rPr>
        <w:t>О внесении изменений в Порядок применения бюджетной классификации Российской Федерации в части, относящейся к бюджету Невьянского городского округа, утвержденный постановлением администрации Невьянского городского округа от 15.12.2021 № 2018-п</w:t>
      </w:r>
    </w:p>
    <w:p w:rsidR="00A4578D" w:rsidRPr="00A4578D" w:rsidRDefault="00A4578D" w:rsidP="00A4578D">
      <w:pPr>
        <w:jc w:val="center"/>
        <w:rPr>
          <w:rFonts w:ascii="Liberation Serif" w:hAnsi="Liberation Serif"/>
          <w:b/>
        </w:rPr>
      </w:pPr>
    </w:p>
    <w:p w:rsidR="00A4578D" w:rsidRPr="00A4578D" w:rsidRDefault="00A4578D" w:rsidP="00A4578D">
      <w:pPr>
        <w:jc w:val="center"/>
        <w:rPr>
          <w:rFonts w:ascii="Liberation Serif" w:hAnsi="Liberation Serif"/>
          <w:b/>
        </w:rPr>
      </w:pPr>
    </w:p>
    <w:p w:rsidR="00A4578D" w:rsidRPr="00A4578D" w:rsidRDefault="00A4578D" w:rsidP="00A4578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</w:rPr>
      </w:pPr>
      <w:r w:rsidRPr="00A4578D">
        <w:rPr>
          <w:rFonts w:ascii="Liberation Serif" w:hAnsi="Liberation Serif"/>
        </w:rPr>
        <w:t>В соответствии с Бюджетным кодексом Российской Федерации, приказом Министерства финансов Российской Федерации от 06.06.2019 № 85н               «О порядке формирования и применения кодов бюджетной классификации Российской Федерации, их структуре и принципах назначения», приказом Министерства финансов Свердловской области от 21.11.2021 № 586               «</w:t>
      </w:r>
      <w:r w:rsidRPr="00A4578D">
        <w:rPr>
          <w:rFonts w:ascii="Liberation Serif" w:eastAsia="Calibri" w:hAnsi="Liberation Serif" w:cs="Liberation Serif"/>
          <w:bCs/>
        </w:rPr>
        <w:t>Об утверждении Порядка применения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Свердловской области</w:t>
      </w:r>
      <w:r w:rsidRPr="00A4578D">
        <w:rPr>
          <w:rFonts w:ascii="Liberation Serif" w:hAnsi="Liberation Serif"/>
        </w:rPr>
        <w:t xml:space="preserve">», в целях реализации бюджетных полномочий Невьянского городского округа </w:t>
      </w:r>
    </w:p>
    <w:p w:rsidR="00A4578D" w:rsidRPr="00A4578D" w:rsidRDefault="00A4578D" w:rsidP="00A4578D">
      <w:pPr>
        <w:ind w:firstLine="709"/>
        <w:jc w:val="both"/>
        <w:rPr>
          <w:rFonts w:ascii="Liberation Serif" w:hAnsi="Liberation Serif"/>
        </w:rPr>
      </w:pPr>
    </w:p>
    <w:p w:rsidR="00A4578D" w:rsidRPr="00A4578D" w:rsidRDefault="00A4578D" w:rsidP="00A4578D">
      <w:pPr>
        <w:rPr>
          <w:rFonts w:ascii="Liberation Serif" w:hAnsi="Liberation Serif"/>
          <w:b/>
        </w:rPr>
      </w:pPr>
      <w:r w:rsidRPr="00A4578D">
        <w:rPr>
          <w:rFonts w:ascii="Liberation Serif" w:hAnsi="Liberation Serif"/>
          <w:b/>
        </w:rPr>
        <w:t>ПОСТАНОВЛЯЕТ:</w:t>
      </w:r>
    </w:p>
    <w:p w:rsidR="00A4578D" w:rsidRPr="00A4578D" w:rsidRDefault="00A4578D" w:rsidP="00A4578D">
      <w:pPr>
        <w:rPr>
          <w:rFonts w:ascii="Liberation Serif" w:hAnsi="Liberation Serif"/>
          <w:b/>
        </w:rPr>
      </w:pPr>
    </w:p>
    <w:p w:rsidR="00A4578D" w:rsidRPr="00A4578D" w:rsidRDefault="00A4578D" w:rsidP="00A4578D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/>
        </w:rPr>
      </w:pPr>
      <w:r w:rsidRPr="00A4578D">
        <w:rPr>
          <w:rFonts w:ascii="Liberation Serif" w:hAnsi="Liberation Serif"/>
        </w:rPr>
        <w:t>Внести следующие изменения в Порядок применения бюджетной классификации Российской Федерации в части, относящейся к бюджету Невьянского городского округа, утвержденный постановлением администрации Невьянского городского округа от 15.12.2021 № 2018-п:</w:t>
      </w:r>
    </w:p>
    <w:p w:rsidR="00A4578D" w:rsidRPr="00A4578D" w:rsidRDefault="00A4578D" w:rsidP="00A4578D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A4578D">
        <w:rPr>
          <w:rFonts w:ascii="Liberation Serif" w:hAnsi="Liberation Serif"/>
        </w:rPr>
        <w:t xml:space="preserve">1) </w:t>
      </w:r>
      <w:r w:rsidR="00C61AFC">
        <w:rPr>
          <w:rFonts w:ascii="Liberation Serif" w:hAnsi="Liberation Serif"/>
        </w:rPr>
        <w:t>строку</w:t>
      </w:r>
      <w:r w:rsidRPr="00A4578D">
        <w:rPr>
          <w:rFonts w:ascii="Liberation Serif" w:hAnsi="Liberation Serif"/>
        </w:rPr>
        <w:t xml:space="preserve"> 36 приложения № 1 «Перечень и коды целевых статей расходов местного бюджета» изложить в следующей редакции: </w:t>
      </w:r>
    </w:p>
    <w:p w:rsidR="00A4578D" w:rsidRPr="00A4578D" w:rsidRDefault="00A4578D" w:rsidP="00A4578D">
      <w:pPr>
        <w:tabs>
          <w:tab w:val="left" w:pos="0"/>
          <w:tab w:val="left" w:pos="993"/>
        </w:tabs>
        <w:autoSpaceDE w:val="0"/>
        <w:autoSpaceDN w:val="0"/>
        <w:adjustRightInd w:val="0"/>
        <w:ind w:left="349"/>
        <w:jc w:val="both"/>
        <w:rPr>
          <w:rFonts w:ascii="Liberation Serif" w:hAnsi="Liberation Serif"/>
          <w:sz w:val="25"/>
          <w:szCs w:val="25"/>
        </w:rPr>
      </w:pPr>
      <w:r w:rsidRPr="00A4578D">
        <w:rPr>
          <w:rFonts w:ascii="Liberation Serif" w:hAnsi="Liberation Serif"/>
          <w:sz w:val="25"/>
          <w:szCs w:val="25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648"/>
        <w:gridCol w:w="6998"/>
      </w:tblGrid>
      <w:tr w:rsidR="00A4578D" w:rsidRPr="00A4578D" w:rsidTr="00A578DD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78D" w:rsidRPr="00A4578D" w:rsidRDefault="00A4578D" w:rsidP="00A4578D">
            <w:pPr>
              <w:jc w:val="center"/>
              <w:rPr>
                <w:rFonts w:ascii="Liberation Serif" w:hAnsi="Liberation Serif" w:cs="Segoe UI"/>
              </w:rPr>
            </w:pPr>
            <w:r w:rsidRPr="00A4578D">
              <w:rPr>
                <w:rFonts w:ascii="Liberation Serif" w:hAnsi="Liberation Serif" w:cs="Segoe UI"/>
              </w:rPr>
              <w:t>36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578D" w:rsidRPr="00A4578D" w:rsidRDefault="00A4578D" w:rsidP="00A4578D">
            <w:pPr>
              <w:spacing w:after="1" w:line="240" w:lineRule="atLeast"/>
              <w:rPr>
                <w:rFonts w:ascii="Liberation Serif" w:hAnsi="Liberation Serif"/>
              </w:rPr>
            </w:pPr>
            <w:r w:rsidRPr="00A4578D">
              <w:rPr>
                <w:rFonts w:ascii="Liberation Serif" w:hAnsi="Liberation Serif"/>
              </w:rPr>
              <w:t>0320113170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578D" w:rsidRPr="00A4578D" w:rsidRDefault="00A4578D" w:rsidP="00A4578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4578D">
              <w:rPr>
                <w:rFonts w:ascii="Liberation Serif" w:hAnsi="Liberation Serif"/>
              </w:rPr>
              <w:t>Реконструкция зданий МБОУ СОШ №1 Невьянского городского округа, в том числе создание теплого перехода между зданиями</w:t>
            </w:r>
          </w:p>
        </w:tc>
      </w:tr>
    </w:tbl>
    <w:p w:rsidR="00A4578D" w:rsidRPr="00A4578D" w:rsidRDefault="00A4578D" w:rsidP="00A4578D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right"/>
        <w:rPr>
          <w:rFonts w:ascii="Liberation Serif" w:hAnsi="Liberation Serif"/>
          <w:sz w:val="25"/>
          <w:szCs w:val="25"/>
        </w:rPr>
      </w:pPr>
      <w:r w:rsidRPr="00A4578D">
        <w:rPr>
          <w:rFonts w:ascii="Liberation Serif" w:hAnsi="Liberation Serif"/>
          <w:sz w:val="25"/>
          <w:szCs w:val="25"/>
        </w:rPr>
        <w:t>».</w:t>
      </w:r>
    </w:p>
    <w:p w:rsidR="00A4578D" w:rsidRPr="00A4578D" w:rsidRDefault="00A4578D" w:rsidP="00A4578D">
      <w:pPr>
        <w:numPr>
          <w:ilvl w:val="0"/>
          <w:numId w:val="2"/>
        </w:numPr>
        <w:ind w:left="0" w:firstLine="709"/>
        <w:contextualSpacing/>
        <w:jc w:val="both"/>
        <w:rPr>
          <w:rFonts w:ascii="Liberation Serif" w:hAnsi="Liberation Serif"/>
        </w:rPr>
      </w:pPr>
      <w:r w:rsidRPr="00A4578D">
        <w:rPr>
          <w:rFonts w:ascii="Liberation Serif" w:hAnsi="Liberation Serif"/>
        </w:rPr>
        <w:t>дополнить приложение № 1 строками</w:t>
      </w:r>
      <w:r w:rsidR="00F81BA9">
        <w:rPr>
          <w:rFonts w:ascii="Liberation Serif" w:hAnsi="Liberation Serif"/>
        </w:rPr>
        <w:t xml:space="preserve"> 146-1,</w:t>
      </w:r>
      <w:r w:rsidRPr="00A4578D">
        <w:rPr>
          <w:rFonts w:ascii="Liberation Serif" w:hAnsi="Liberation Serif"/>
        </w:rPr>
        <w:t xml:space="preserve"> 146-</w:t>
      </w:r>
      <w:r w:rsidR="00F81BA9">
        <w:rPr>
          <w:rFonts w:ascii="Liberation Serif" w:hAnsi="Liberation Serif"/>
        </w:rPr>
        <w:t>2 и</w:t>
      </w:r>
      <w:r w:rsidRPr="00A4578D">
        <w:rPr>
          <w:rFonts w:ascii="Liberation Serif" w:hAnsi="Liberation Serif"/>
        </w:rPr>
        <w:t xml:space="preserve"> </w:t>
      </w:r>
      <w:r w:rsidR="00F81BA9" w:rsidRPr="00A4578D">
        <w:rPr>
          <w:rFonts w:ascii="Liberation Serif" w:hAnsi="Liberation Serif"/>
        </w:rPr>
        <w:t xml:space="preserve">212-1 </w:t>
      </w:r>
      <w:r w:rsidRPr="00A4578D">
        <w:rPr>
          <w:rFonts w:ascii="Liberation Serif" w:hAnsi="Liberation Serif"/>
        </w:rPr>
        <w:t>«Перечень и коды целевых статей расходов местного бюджета» следующего содержания:</w:t>
      </w:r>
    </w:p>
    <w:p w:rsidR="00A4578D" w:rsidRPr="00A4578D" w:rsidRDefault="00A4578D" w:rsidP="00A4578D">
      <w:pPr>
        <w:ind w:left="720"/>
        <w:contextualSpacing/>
        <w:jc w:val="center"/>
        <w:rPr>
          <w:rFonts w:ascii="Liberation Serif" w:hAnsi="Liberation Serif"/>
          <w:b/>
          <w:color w:val="000000"/>
        </w:rPr>
      </w:pPr>
      <w:r w:rsidRPr="00A4578D">
        <w:rPr>
          <w:rFonts w:ascii="Liberation Serif" w:hAnsi="Liberation Serif"/>
          <w:b/>
          <w:color w:val="000000"/>
        </w:rPr>
        <w:br w:type="page"/>
      </w:r>
    </w:p>
    <w:p w:rsidR="00A4578D" w:rsidRPr="00A4578D" w:rsidRDefault="00A4578D" w:rsidP="00A4578D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A4578D">
        <w:rPr>
          <w:rFonts w:ascii="Liberation Serif" w:hAnsi="Liberation Serif"/>
        </w:rPr>
        <w:lastRenderedPageBreak/>
        <w:t xml:space="preserve"> 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660"/>
        <w:gridCol w:w="6986"/>
      </w:tblGrid>
      <w:tr w:rsidR="00A4578D" w:rsidRPr="00A4578D" w:rsidTr="00A578DD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78D" w:rsidRPr="00A4578D" w:rsidRDefault="00A4578D" w:rsidP="00F81BA9">
            <w:pPr>
              <w:jc w:val="center"/>
              <w:rPr>
                <w:rFonts w:ascii="Liberation Serif" w:hAnsi="Liberation Serif" w:cs="Segoe UI"/>
              </w:rPr>
            </w:pPr>
            <w:r w:rsidRPr="00A4578D">
              <w:rPr>
                <w:rFonts w:ascii="Liberation Serif" w:hAnsi="Liberation Serif" w:cs="Segoe UI"/>
              </w:rPr>
              <w:t>14</w:t>
            </w:r>
            <w:r w:rsidR="00F81BA9">
              <w:rPr>
                <w:rFonts w:ascii="Liberation Serif" w:hAnsi="Liberation Serif" w:cs="Segoe UI"/>
              </w:rPr>
              <w:t>6</w:t>
            </w:r>
            <w:r w:rsidRPr="00A4578D">
              <w:rPr>
                <w:rFonts w:ascii="Liberation Serif" w:hAnsi="Liberation Serif" w:cs="Segoe UI"/>
              </w:rPr>
              <w:t>-1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78D" w:rsidRPr="00A4578D" w:rsidRDefault="00A4578D" w:rsidP="00A4578D">
            <w:pPr>
              <w:ind w:right="-19"/>
              <w:jc w:val="center"/>
              <w:rPr>
                <w:rFonts w:ascii="Liberation Serif" w:hAnsi="Liberation Serif" w:cs="Segoe UI"/>
              </w:rPr>
            </w:pPr>
            <w:r w:rsidRPr="00A4578D">
              <w:rPr>
                <w:rFonts w:ascii="Liberation Serif" w:hAnsi="Liberation Serif" w:cs="Arial"/>
              </w:rPr>
              <w:t>0620145990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78D" w:rsidRPr="00A4578D" w:rsidRDefault="00A4578D" w:rsidP="00A4578D">
            <w:pPr>
              <w:jc w:val="both"/>
              <w:rPr>
                <w:rFonts w:ascii="Liberation Serif" w:hAnsi="Liberation Serif"/>
              </w:rPr>
            </w:pPr>
            <w:r w:rsidRPr="00A4578D">
              <w:rPr>
                <w:rFonts w:ascii="Liberation Serif" w:hAnsi="Liberation Serif" w:cs="Arial"/>
              </w:rPr>
              <w:t>Подготовка проектов межевания земельных участков и проведение кадастровых работ</w:t>
            </w:r>
          </w:p>
        </w:tc>
      </w:tr>
      <w:tr w:rsidR="00A4578D" w:rsidRPr="00A4578D" w:rsidTr="00A578DD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78D" w:rsidRPr="00A4578D" w:rsidRDefault="00A4578D" w:rsidP="00F81BA9">
            <w:pPr>
              <w:jc w:val="center"/>
              <w:rPr>
                <w:rFonts w:ascii="Liberation Serif" w:hAnsi="Liberation Serif" w:cs="Segoe UI"/>
              </w:rPr>
            </w:pPr>
            <w:r w:rsidRPr="00A4578D">
              <w:rPr>
                <w:rFonts w:ascii="Liberation Serif" w:hAnsi="Liberation Serif" w:cs="Segoe UI"/>
              </w:rPr>
              <w:t>146-</w:t>
            </w:r>
            <w:r w:rsidR="00F81BA9">
              <w:rPr>
                <w:rFonts w:ascii="Liberation Serif" w:hAnsi="Liberation Serif" w:cs="Segoe UI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78D" w:rsidRPr="00A4578D" w:rsidRDefault="00A4578D" w:rsidP="00A4578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lang w:val="en-US"/>
              </w:rPr>
            </w:pPr>
            <w:r w:rsidRPr="00A4578D">
              <w:rPr>
                <w:rFonts w:ascii="Liberation Serif" w:hAnsi="Liberation Serif" w:cs="Arial"/>
              </w:rPr>
              <w:t>06201</w:t>
            </w:r>
            <w:r w:rsidRPr="00A4578D">
              <w:rPr>
                <w:rFonts w:ascii="Liberation Serif" w:hAnsi="Liberation Serif" w:cs="Arial"/>
                <w:lang w:val="en-US"/>
              </w:rPr>
              <w:t>S5990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78D" w:rsidRPr="00A4578D" w:rsidRDefault="00A4578D" w:rsidP="00A4578D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  <w:r w:rsidRPr="00A4578D">
              <w:rPr>
                <w:rFonts w:ascii="Liberation Serif" w:hAnsi="Liberation Serif" w:cs="Arial"/>
              </w:rPr>
              <w:t>Подготовка проектов межевания земельных участков и проведение кадастровых работ</w:t>
            </w:r>
          </w:p>
        </w:tc>
      </w:tr>
      <w:tr w:rsidR="00F81BA9" w:rsidRPr="00A4578D" w:rsidTr="00A578DD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BA9" w:rsidRPr="00A4578D" w:rsidRDefault="00F81BA9" w:rsidP="00C002A0">
            <w:pPr>
              <w:jc w:val="center"/>
              <w:rPr>
                <w:rFonts w:ascii="Liberation Serif" w:hAnsi="Liberation Serif" w:cs="Segoe UI"/>
              </w:rPr>
            </w:pPr>
            <w:r w:rsidRPr="00A4578D">
              <w:rPr>
                <w:rFonts w:ascii="Liberation Serif" w:hAnsi="Liberation Serif" w:cs="Segoe UI"/>
              </w:rPr>
              <w:t>212-1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BA9" w:rsidRPr="00A4578D" w:rsidRDefault="00F81BA9" w:rsidP="00C002A0">
            <w:pPr>
              <w:ind w:right="-19"/>
              <w:jc w:val="center"/>
              <w:rPr>
                <w:rFonts w:ascii="Liberation Serif" w:hAnsi="Liberation Serif" w:cs="Segoe UI"/>
              </w:rPr>
            </w:pPr>
            <w:r w:rsidRPr="00A4578D">
              <w:rPr>
                <w:rFonts w:ascii="Liberation Serif" w:hAnsi="Liberation Serif" w:cs="Segoe UI"/>
                <w:lang w:val="en-US"/>
              </w:rPr>
              <w:t>083</w:t>
            </w:r>
            <w:r w:rsidRPr="00A4578D">
              <w:rPr>
                <w:rFonts w:ascii="Liberation Serif" w:hAnsi="Liberation Serif" w:cs="Segoe UI"/>
              </w:rPr>
              <w:t>А155192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BA9" w:rsidRPr="00A4578D" w:rsidRDefault="00F81BA9" w:rsidP="00C002A0">
            <w:pPr>
              <w:jc w:val="both"/>
              <w:rPr>
                <w:rFonts w:ascii="Liberation Serif" w:hAnsi="Liberation Serif" w:cs="Segoe UI"/>
              </w:rPr>
            </w:pPr>
            <w:r w:rsidRPr="00A4578D">
              <w:rPr>
                <w:rFonts w:ascii="Liberation Serif" w:hAnsi="Liberation Serif" w:cs="Arial"/>
              </w:rPr>
              <w:t>Оснащение муниципальных организаций дополнительного образования (детские школы искусств) музыкальными инструментами, оборудованием и учебными материалами на условиях софинансирования из федерального бюджета</w:t>
            </w:r>
          </w:p>
        </w:tc>
      </w:tr>
    </w:tbl>
    <w:p w:rsidR="00A4578D" w:rsidRPr="00A4578D" w:rsidRDefault="00A4578D" w:rsidP="00A4578D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right"/>
        <w:rPr>
          <w:rFonts w:ascii="Liberation Serif" w:hAnsi="Liberation Serif"/>
        </w:rPr>
      </w:pPr>
      <w:r w:rsidRPr="00A4578D">
        <w:rPr>
          <w:rFonts w:ascii="Liberation Serif" w:hAnsi="Liberation Serif"/>
        </w:rPr>
        <w:t>».</w:t>
      </w:r>
    </w:p>
    <w:p w:rsidR="00A4578D" w:rsidRPr="00A4578D" w:rsidRDefault="00A4578D" w:rsidP="00A4578D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A4578D">
        <w:rPr>
          <w:rFonts w:ascii="Liberation Serif" w:hAnsi="Liberation Serif"/>
        </w:rPr>
        <w:t>2.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 </w:t>
      </w:r>
      <w:r w:rsidRPr="001F6886">
        <w:rPr>
          <w:rFonts w:ascii="Liberation Serif" w:hAnsi="Liberation Serif"/>
          <w:b/>
        </w:rPr>
        <w:fldChar w:fldCharType="end"/>
      </w:r>
      <w:bookmarkEnd w:id="2"/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331BD7" w:rsidRPr="00331BD7" w:rsidRDefault="00331BD7" w:rsidP="00331BD7">
      <w:pPr>
        <w:ind w:firstLine="709"/>
        <w:rPr>
          <w:rFonts w:ascii="Liberation Serif" w:hAnsi="Liberation Serif"/>
        </w:rPr>
      </w:pPr>
    </w:p>
    <w:p w:rsidR="006072DD" w:rsidRDefault="006072DD" w:rsidP="008F1CDE">
      <w:pPr>
        <w:ind w:firstLine="709"/>
        <w:rPr>
          <w:rFonts w:ascii="Liberation Serif" w:hAnsi="Liberation Serif"/>
        </w:rPr>
      </w:pPr>
    </w:p>
    <w:p w:rsidR="007525FC" w:rsidRDefault="007525FC" w:rsidP="008F1CDE">
      <w:pPr>
        <w:ind w:firstLine="709"/>
        <w:rPr>
          <w:rFonts w:ascii="Liberation Serif" w:hAnsi="Liberation Serif"/>
        </w:rPr>
      </w:pPr>
    </w:p>
    <w:p w:rsidR="007525FC" w:rsidRDefault="007525FC" w:rsidP="008F1CDE">
      <w:pPr>
        <w:ind w:firstLine="709"/>
        <w:rPr>
          <w:rFonts w:ascii="Liberation Serif" w:hAnsi="Liberation Serif"/>
        </w:rPr>
      </w:pPr>
    </w:p>
    <w:p w:rsidR="007525FC" w:rsidRPr="00D611D8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275"/>
        <w:gridCol w:w="2836"/>
        <w:gridCol w:w="2091"/>
      </w:tblGrid>
      <w:tr w:rsidR="006072DD" w:rsidRPr="006072DD" w:rsidTr="009A14B0">
        <w:tc>
          <w:tcPr>
            <w:tcW w:w="4927" w:type="dxa"/>
            <w:gridSpan w:val="2"/>
          </w:tcPr>
          <w:p w:rsidR="00C61E34" w:rsidRPr="00BD48BD" w:rsidRDefault="00C61E34" w:rsidP="00C61E34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6072DD" w:rsidRPr="006072DD" w:rsidRDefault="00C61E34" w:rsidP="00C61E34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городского округа</w:t>
            </w:r>
          </w:p>
        </w:tc>
        <w:tc>
          <w:tcPr>
            <w:tcW w:w="4927" w:type="dxa"/>
            <w:gridSpan w:val="2"/>
          </w:tcPr>
          <w:p w:rsidR="006072DD" w:rsidRPr="006072DD" w:rsidRDefault="00C61E34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А.А. Берчук</w:t>
            </w:r>
          </w:p>
        </w:tc>
      </w:tr>
      <w:tr w:rsidR="009A14B0" w:rsidRPr="006072DD" w:rsidTr="009A14B0">
        <w:tc>
          <w:tcPr>
            <w:tcW w:w="3652" w:type="dxa"/>
          </w:tcPr>
          <w:p w:rsidR="009A14B0" w:rsidRPr="00BD48BD" w:rsidRDefault="009A14B0" w:rsidP="00C61E34">
            <w:pPr>
              <w:rPr>
                <w:rFonts w:ascii="Liberation Serif" w:hAnsi="Liberation Serif"/>
              </w:rPr>
            </w:pPr>
          </w:p>
        </w:tc>
        <w:tc>
          <w:tcPr>
            <w:tcW w:w="4111" w:type="dxa"/>
            <w:gridSpan w:val="2"/>
          </w:tcPr>
          <w:p w:rsidR="009A14B0" w:rsidRPr="00BD48BD" w:rsidRDefault="009A14B0" w:rsidP="009A14B0">
            <w:pPr>
              <w:jc w:val="center"/>
              <w:rPr>
                <w:rFonts w:ascii="Liberation Serif" w:hAnsi="Liberation Serif"/>
              </w:rPr>
            </w:pPr>
            <w:r w:rsidRPr="009E0D6B">
              <w:rPr>
                <w:color w:val="D9D9D9" w:themeColor="background1" w:themeShade="D9"/>
              </w:rPr>
              <w:t>ВставитьЭП</w:t>
            </w:r>
          </w:p>
        </w:tc>
        <w:tc>
          <w:tcPr>
            <w:tcW w:w="2091" w:type="dxa"/>
          </w:tcPr>
          <w:p w:rsidR="009A14B0" w:rsidRPr="00BD48BD" w:rsidRDefault="009A14B0" w:rsidP="006072D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DD6C9E" w:rsidRDefault="00DD6C9E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C51609" w:rsidRPr="006250E0" w:rsidRDefault="006250E0">
      <w:pPr>
        <w:rPr>
          <w:lang w:val="en-US"/>
        </w:rPr>
      </w:pPr>
      <w:bookmarkStart w:id="3" w:name="_GoBack"/>
      <w:bookmarkEnd w:id="3"/>
    </w:p>
    <w:sectPr w:rsidR="00C51609" w:rsidRPr="006250E0" w:rsidSect="00355D28">
      <w:headerReference w:type="default" r:id="rId7"/>
      <w:headerReference w:type="first" r:id="rId8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739" w:rsidRDefault="00AB1739" w:rsidP="00485EDB">
      <w:r>
        <w:separator/>
      </w:r>
    </w:p>
  </w:endnote>
  <w:endnote w:type="continuationSeparator" w:id="0">
    <w:p w:rsidR="00AB1739" w:rsidRDefault="00AB1739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739" w:rsidRDefault="00AB1739" w:rsidP="00485EDB">
      <w:r>
        <w:separator/>
      </w:r>
    </w:p>
  </w:footnote>
  <w:footnote w:type="continuationSeparator" w:id="0">
    <w:p w:rsidR="00AB1739" w:rsidRDefault="00AB1739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6250E0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1BE2E127" wp14:editId="69E45E72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082DFA" wp14:editId="49D8C59B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94D23D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5449B"/>
    <w:multiLevelType w:val="multilevel"/>
    <w:tmpl w:val="28745A2A"/>
    <w:lvl w:ilvl="0">
      <w:start w:val="1"/>
      <w:numFmt w:val="decimal"/>
      <w:lvlText w:val="%1."/>
      <w:lvlJc w:val="left"/>
      <w:pPr>
        <w:ind w:left="1744" w:hanging="1035"/>
      </w:p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71B5760A"/>
    <w:multiLevelType w:val="hybridMultilevel"/>
    <w:tmpl w:val="373A296A"/>
    <w:lvl w:ilvl="0" w:tplc="0E72AF1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02"/>
    <w:rsid w:val="000053C9"/>
    <w:rsid w:val="000906B4"/>
    <w:rsid w:val="000A2102"/>
    <w:rsid w:val="001A4FDE"/>
    <w:rsid w:val="001F6886"/>
    <w:rsid w:val="002F5F92"/>
    <w:rsid w:val="00331BD7"/>
    <w:rsid w:val="00355D28"/>
    <w:rsid w:val="00361C93"/>
    <w:rsid w:val="003B7590"/>
    <w:rsid w:val="0042467D"/>
    <w:rsid w:val="00426BF7"/>
    <w:rsid w:val="0044038A"/>
    <w:rsid w:val="00485EDB"/>
    <w:rsid w:val="004D685F"/>
    <w:rsid w:val="004E2F83"/>
    <w:rsid w:val="004E4860"/>
    <w:rsid w:val="004F421D"/>
    <w:rsid w:val="00556C14"/>
    <w:rsid w:val="005C7660"/>
    <w:rsid w:val="006072DD"/>
    <w:rsid w:val="00610F70"/>
    <w:rsid w:val="006250E0"/>
    <w:rsid w:val="0062652F"/>
    <w:rsid w:val="0065717B"/>
    <w:rsid w:val="0068208F"/>
    <w:rsid w:val="006A1713"/>
    <w:rsid w:val="006A285B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F1CDE"/>
    <w:rsid w:val="00925C35"/>
    <w:rsid w:val="00927EA6"/>
    <w:rsid w:val="00932409"/>
    <w:rsid w:val="00951108"/>
    <w:rsid w:val="00980BD1"/>
    <w:rsid w:val="009A14B0"/>
    <w:rsid w:val="009E0D6B"/>
    <w:rsid w:val="009F3DD5"/>
    <w:rsid w:val="00A00299"/>
    <w:rsid w:val="00A4578D"/>
    <w:rsid w:val="00A55254"/>
    <w:rsid w:val="00A766E1"/>
    <w:rsid w:val="00A772CA"/>
    <w:rsid w:val="00AB1739"/>
    <w:rsid w:val="00AC1735"/>
    <w:rsid w:val="00AC2102"/>
    <w:rsid w:val="00B50F48"/>
    <w:rsid w:val="00BB0186"/>
    <w:rsid w:val="00C61AFC"/>
    <w:rsid w:val="00C61E34"/>
    <w:rsid w:val="00C64063"/>
    <w:rsid w:val="00C70654"/>
    <w:rsid w:val="00D91935"/>
    <w:rsid w:val="00DA3509"/>
    <w:rsid w:val="00DD6C9E"/>
    <w:rsid w:val="00DE2B81"/>
    <w:rsid w:val="00E53696"/>
    <w:rsid w:val="00EE1C2F"/>
    <w:rsid w:val="00F614BA"/>
    <w:rsid w:val="00F81BA9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ABEDB6"/>
  <w15:docId w15:val="{3E52A559-2309-43CB-9E0B-90F2803FB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925C3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25C3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25C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25C3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25C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24</cp:revision>
  <dcterms:created xsi:type="dcterms:W3CDTF">2022-07-15T12:32:00Z</dcterms:created>
  <dcterms:modified xsi:type="dcterms:W3CDTF">2022-11-11T09:49:00Z</dcterms:modified>
</cp:coreProperties>
</file>