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B4" w:rsidRPr="00A00AB4" w:rsidRDefault="00E61B61" w:rsidP="00A00AB4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72pt;margin-top:-16.45pt;width:72.05pt;height:62.95pt;z-index:251659264">
            <v:imagedata r:id="rId6" o:title=""/>
          </v:shape>
          <o:OLEObject Type="Embed" ProgID="Word.Picture.8" ShapeID="_x0000_s1034" DrawAspect="Content" ObjectID="_1630822205" r:id="rId7"/>
        </w:object>
      </w:r>
      <w:r w:rsidR="00A00AB4" w:rsidRPr="00A00AB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</w:t>
      </w:r>
    </w:p>
    <w:p w:rsidR="00A00AB4" w:rsidRPr="00A00AB4" w:rsidRDefault="00A00AB4" w:rsidP="00A00AB4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728C" w:rsidRDefault="009D728C" w:rsidP="009D728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00AB4" w:rsidRPr="00A00AB4" w:rsidRDefault="00A00AB4" w:rsidP="009D728C">
      <w:pPr>
        <w:spacing w:after="0" w:line="240" w:lineRule="auto"/>
        <w:ind w:right="-31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0A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  <w:proofErr w:type="gramStart"/>
      <w:r w:rsidRPr="00A00A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НЕВЬЯНСКОГО  ГОРОДСКОГО</w:t>
      </w:r>
      <w:proofErr w:type="gramEnd"/>
      <w:r w:rsidRPr="00A00A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ОКРУГА</w:t>
      </w:r>
    </w:p>
    <w:p w:rsidR="00A00AB4" w:rsidRPr="009D728C" w:rsidRDefault="00A00AB4" w:rsidP="00A0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D728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A00AB4" w:rsidRDefault="00A00AB4" w:rsidP="00A0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00AB4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128270</wp:posOffset>
                </wp:positionV>
                <wp:extent cx="6400800" cy="31750"/>
                <wp:effectExtent l="0" t="19050" r="38100" b="444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317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21492"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2pt,10.1pt" to="484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A00AB4" w:rsidRPr="00A00AB4" w:rsidRDefault="0087695F" w:rsidP="00A00AB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00AB4" w:rsidRPr="00A00A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61B61">
        <w:rPr>
          <w:rFonts w:ascii="Times New Roman" w:eastAsia="Times New Roman" w:hAnsi="Times New Roman" w:cs="Times New Roman"/>
          <w:sz w:val="30"/>
          <w:szCs w:val="30"/>
          <w:lang w:eastAsia="ru-RU"/>
        </w:rPr>
        <w:t>23.09.2019</w:t>
      </w:r>
      <w:r w:rsidR="00A00AB4" w:rsidRPr="00A0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A00AB4" w:rsidRPr="00E6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00AB4" w:rsidRPr="00E6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00AB4" w:rsidRPr="00A0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61B61">
        <w:rPr>
          <w:rFonts w:ascii="Times New Roman" w:eastAsia="Times New Roman" w:hAnsi="Times New Roman" w:cs="Times New Roman"/>
          <w:sz w:val="28"/>
          <w:szCs w:val="28"/>
          <w:lang w:eastAsia="ru-RU"/>
        </w:rPr>
        <w:t>1497</w:t>
      </w:r>
      <w:r w:rsidR="00A00AB4" w:rsidRPr="00A00AB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A00AB4" w:rsidRPr="00A00AB4" w:rsidRDefault="00A00AB4" w:rsidP="00A00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00AB4">
        <w:rPr>
          <w:rFonts w:ascii="Times New Roman" w:eastAsia="Times New Roman" w:hAnsi="Times New Roman" w:cs="Times New Roman"/>
          <w:sz w:val="26"/>
          <w:szCs w:val="26"/>
          <w:lang w:eastAsia="ru-RU"/>
        </w:rPr>
        <w:t>г.Невьянск</w:t>
      </w:r>
      <w:proofErr w:type="spellEnd"/>
    </w:p>
    <w:p w:rsidR="00A00AB4" w:rsidRPr="00A00AB4" w:rsidRDefault="00A00AB4" w:rsidP="00A00AB4">
      <w:pPr>
        <w:tabs>
          <w:tab w:val="left" w:pos="2478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6C2D" w:rsidRDefault="00FE6C2D" w:rsidP="00A00AB4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Об утверждении </w:t>
      </w:r>
      <w:r w:rsidRPr="00FE6C2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</w:t>
      </w:r>
      <w:r w:rsidRPr="00FE6C2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антикоррупционного просвещения руководителей подведомственных администрации Невьянского городского округа муниципальных организаций на 2019 год</w:t>
      </w:r>
    </w:p>
    <w:p w:rsidR="00A00AB4" w:rsidRPr="00A00AB4" w:rsidRDefault="00FE6C2D" w:rsidP="00A00AB4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C2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A00AB4" w:rsidRPr="00A00AB4" w:rsidRDefault="00A00AB4" w:rsidP="00A00AB4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0A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В целях организации мер по предупреждению коррупции в муниципальных организациях, выработки мер по совершенствованию управления в сфере профилактики и борьбы с коррупцией, постоянного наблюдения за состоянием и эффективностью противодействия коррупции в Невьянском городском округе, в  соответствии   с Федеральным   законом   от  25 декабря 2008 года  № 273-ФЗ «О противодействии коррупции», Законом Свердловской области от 20 февраля 2009 года № 2-ОЗ «О противодействии коррупции в Свердловской области», Методическими рекомендациями по разработке и принятию организациями мер по предупреждению и противодействию коррупции, утвержденными Минтрудом России</w:t>
      </w:r>
      <w:r w:rsidR="009D728C" w:rsidRPr="00E61B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E75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="009D728C" w:rsidRPr="00E61B61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Pr="00A00AB4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="009D728C">
        <w:rPr>
          <w:rFonts w:ascii="Times New Roman" w:eastAsia="Times New Roman" w:hAnsi="Times New Roman" w:cs="Times New Roman"/>
          <w:sz w:val="25"/>
          <w:szCs w:val="25"/>
          <w:lang w:eastAsia="ru-RU"/>
        </w:rPr>
        <w:t>.11.</w:t>
      </w:r>
      <w:r w:rsidRPr="00A00A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2013, постановлением администрации Невьянского городского округа от 30.03.2016 № 609-п «Об утверждении Перечня муниципальных организаций, обязанных принимать меры по предупреждению коррупции», </w:t>
      </w:r>
      <w:r w:rsidR="00C06F81" w:rsidRPr="00C06F81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постановление</w:t>
      </w:r>
      <w:r w:rsidR="00C06F81"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="00C06F81" w:rsidRPr="00C06F8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администрации Невьянского городского округа от 09.08.2019 № 1177-п «О планах антикоррупционного просвещения руководителей и работников муниципальных организаций Невьянского городского округа»</w:t>
      </w:r>
      <w:r w:rsidR="00C06F8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A00A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руководствуясь протоколом заседания Комиссии по координации работы по противодействию коррупции в Свердловской области от 07.08.2019 № 3,  Уставом Невьянского городского округа </w:t>
      </w:r>
    </w:p>
    <w:p w:rsidR="00A00AB4" w:rsidRPr="00A00AB4" w:rsidRDefault="00A00AB4" w:rsidP="00A00AB4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00AB4" w:rsidRPr="00A00AB4" w:rsidRDefault="00A00AB4" w:rsidP="00A00AB4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00AB4" w:rsidRPr="00A00AB4" w:rsidRDefault="00A00AB4" w:rsidP="00A00AB4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26C8A" w:rsidRDefault="00A00AB4" w:rsidP="00A00AB4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0A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</w:t>
      </w:r>
      <w:r w:rsidR="00726C8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Утвердить </w:t>
      </w:r>
      <w:r w:rsidR="00726C8A" w:rsidRPr="0010468A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план антикоррупционного просвещения руководителей подведомственных администрации Невьянского городского округа муниципальных организаций</w:t>
      </w:r>
      <w:r w:rsidR="00726C8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2019 год (прилагается).</w:t>
      </w:r>
    </w:p>
    <w:p w:rsidR="00A00AB4" w:rsidRPr="00A00AB4" w:rsidRDefault="00726C8A" w:rsidP="00566DA9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</w:t>
      </w:r>
      <w:r w:rsidR="00A00AB4" w:rsidRPr="00A00AB4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 за исполнением настоящего постановления оставляю за собой.</w:t>
      </w:r>
    </w:p>
    <w:p w:rsidR="00A00AB4" w:rsidRDefault="00A00AB4" w:rsidP="008E75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0AB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566DA9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A00AB4">
        <w:rPr>
          <w:rFonts w:ascii="Times New Roman" w:eastAsia="Times New Roman" w:hAnsi="Times New Roman" w:cs="Times New Roman"/>
          <w:sz w:val="25"/>
          <w:szCs w:val="25"/>
          <w:lang w:eastAsia="ru-RU"/>
        </w:rPr>
        <w:t>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8E7516" w:rsidRDefault="008E7516" w:rsidP="008E75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E7516" w:rsidRDefault="008E7516" w:rsidP="008E75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E7516" w:rsidRPr="00A00AB4" w:rsidRDefault="008E7516" w:rsidP="008E75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00AB4" w:rsidRPr="00A00AB4" w:rsidRDefault="009D728C" w:rsidP="00A00AB4">
      <w:pPr>
        <w:spacing w:after="0" w:line="240" w:lineRule="auto"/>
        <w:ind w:left="-426" w:hanging="141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="00A00AB4" w:rsidRPr="00A00AB4">
        <w:rPr>
          <w:rFonts w:ascii="Times New Roman" w:eastAsia="Times New Roman" w:hAnsi="Times New Roman" w:cs="Times New Roman"/>
          <w:sz w:val="25"/>
          <w:szCs w:val="25"/>
          <w:lang w:eastAsia="ru-RU"/>
        </w:rPr>
        <w:t>лав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A00AB4" w:rsidRPr="00A00A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Невьянского</w:t>
      </w:r>
    </w:p>
    <w:p w:rsidR="00C06F81" w:rsidRDefault="00A00AB4" w:rsidP="00A00AB4">
      <w:pPr>
        <w:spacing w:after="0" w:line="240" w:lineRule="auto"/>
        <w:ind w:left="-426" w:hanging="141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0A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городского округа                                                                                                         </w:t>
      </w:r>
      <w:r w:rsidR="00566D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9D72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А.А. </w:t>
      </w:r>
      <w:proofErr w:type="spellStart"/>
      <w:r w:rsidR="009D728C">
        <w:rPr>
          <w:rFonts w:ascii="Times New Roman" w:eastAsia="Times New Roman" w:hAnsi="Times New Roman" w:cs="Times New Roman"/>
          <w:sz w:val="25"/>
          <w:szCs w:val="25"/>
          <w:lang w:eastAsia="ru-RU"/>
        </w:rPr>
        <w:t>Берчук</w:t>
      </w:r>
      <w:proofErr w:type="spellEnd"/>
    </w:p>
    <w:p w:rsidR="00C06F81" w:rsidRDefault="00C06F81" w:rsidP="00A00AB4">
      <w:pPr>
        <w:spacing w:after="0" w:line="240" w:lineRule="auto"/>
        <w:ind w:left="-426" w:hanging="141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06F81" w:rsidRDefault="00C06F81" w:rsidP="00A00AB4">
      <w:pPr>
        <w:spacing w:after="0" w:line="240" w:lineRule="auto"/>
        <w:ind w:left="-426" w:hanging="141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06F81" w:rsidRDefault="00C06F81" w:rsidP="00A00AB4">
      <w:pPr>
        <w:spacing w:after="0" w:line="240" w:lineRule="auto"/>
        <w:ind w:left="-426" w:hanging="141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06F81" w:rsidRDefault="00C06F81" w:rsidP="00A00AB4">
      <w:pPr>
        <w:spacing w:after="0" w:line="240" w:lineRule="auto"/>
        <w:ind w:left="-426" w:hanging="141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06F81" w:rsidRDefault="00C06F81" w:rsidP="00A00AB4">
      <w:pPr>
        <w:spacing w:after="0" w:line="240" w:lineRule="auto"/>
        <w:ind w:left="-426" w:hanging="141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06F81" w:rsidRDefault="00C06F81" w:rsidP="00A00AB4">
      <w:pPr>
        <w:spacing w:after="0" w:line="240" w:lineRule="auto"/>
        <w:ind w:left="-426" w:hanging="141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06F81" w:rsidRDefault="00C06F81" w:rsidP="00A00AB4">
      <w:pPr>
        <w:spacing w:after="0" w:line="240" w:lineRule="auto"/>
        <w:ind w:left="-426" w:hanging="141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06F81" w:rsidRDefault="00C06F81" w:rsidP="00A00AB4">
      <w:pPr>
        <w:spacing w:after="0" w:line="240" w:lineRule="auto"/>
        <w:ind w:left="-426" w:hanging="141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06F81" w:rsidRDefault="00C06F81" w:rsidP="00A00AB4">
      <w:pPr>
        <w:spacing w:after="0" w:line="240" w:lineRule="auto"/>
        <w:ind w:left="-426" w:hanging="141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06F81" w:rsidRDefault="00C06F81" w:rsidP="00A00AB4">
      <w:pPr>
        <w:spacing w:after="0" w:line="240" w:lineRule="auto"/>
        <w:ind w:left="-426" w:hanging="141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00AB4" w:rsidRPr="00A00AB4" w:rsidRDefault="00A00AB4" w:rsidP="00A00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horzAnchor="margin" w:tblpY="650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2"/>
      </w:tblGrid>
      <w:tr w:rsidR="00C06F81" w:rsidRPr="008E7516" w:rsidTr="00027FC5">
        <w:tc>
          <w:tcPr>
            <w:tcW w:w="4962" w:type="dxa"/>
          </w:tcPr>
          <w:p w:rsidR="00C06F81" w:rsidRPr="008E7516" w:rsidRDefault="00C06F81" w:rsidP="00027FC5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2" w:type="dxa"/>
          </w:tcPr>
          <w:p w:rsidR="00C06F81" w:rsidRPr="008E7516" w:rsidRDefault="00C06F81" w:rsidP="00027FC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7516">
              <w:rPr>
                <w:rFonts w:ascii="Times New Roman" w:hAnsi="Times New Roman" w:cs="Times New Roman"/>
                <w:sz w:val="25"/>
                <w:szCs w:val="25"/>
              </w:rPr>
              <w:t>УТВЕРЖДЕН:</w:t>
            </w:r>
          </w:p>
          <w:p w:rsidR="00C06F81" w:rsidRPr="008E7516" w:rsidRDefault="00C06F81" w:rsidP="00027FC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7516">
              <w:rPr>
                <w:rFonts w:ascii="Times New Roman" w:hAnsi="Times New Roman" w:cs="Times New Roman"/>
                <w:sz w:val="25"/>
                <w:szCs w:val="25"/>
              </w:rPr>
              <w:t xml:space="preserve">постановлением администрации Невьянского городского округа  </w:t>
            </w:r>
          </w:p>
          <w:p w:rsidR="00C06F81" w:rsidRPr="008E7516" w:rsidRDefault="00C06F81" w:rsidP="00E61B6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7516">
              <w:rPr>
                <w:rFonts w:ascii="Times New Roman" w:hAnsi="Times New Roman" w:cs="Times New Roman"/>
                <w:sz w:val="25"/>
                <w:szCs w:val="25"/>
              </w:rPr>
              <w:t xml:space="preserve">от </w:t>
            </w:r>
            <w:r w:rsidR="00E61B61">
              <w:rPr>
                <w:rFonts w:ascii="Times New Roman" w:hAnsi="Times New Roman" w:cs="Times New Roman"/>
                <w:sz w:val="25"/>
                <w:szCs w:val="25"/>
              </w:rPr>
              <w:t xml:space="preserve">23.09.2019 </w:t>
            </w:r>
            <w:r w:rsidRPr="008E7516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="00E61B61">
              <w:rPr>
                <w:rFonts w:ascii="Times New Roman" w:hAnsi="Times New Roman" w:cs="Times New Roman"/>
                <w:sz w:val="25"/>
                <w:szCs w:val="25"/>
              </w:rPr>
              <w:t xml:space="preserve"> 1497</w:t>
            </w:r>
            <w:bookmarkStart w:id="0" w:name="_GoBack"/>
            <w:bookmarkEnd w:id="0"/>
            <w:r w:rsidRPr="008E7516">
              <w:rPr>
                <w:rFonts w:ascii="Times New Roman" w:hAnsi="Times New Roman" w:cs="Times New Roman"/>
                <w:sz w:val="25"/>
                <w:szCs w:val="25"/>
              </w:rPr>
              <w:t>-п</w:t>
            </w:r>
          </w:p>
        </w:tc>
      </w:tr>
    </w:tbl>
    <w:p w:rsidR="00C06F81" w:rsidRPr="008E7516" w:rsidRDefault="00C06F81" w:rsidP="00C06F81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E7516">
        <w:rPr>
          <w:rFonts w:ascii="Times New Roman" w:hAnsi="Times New Roman" w:cs="Times New Roman"/>
          <w:b/>
          <w:sz w:val="25"/>
          <w:szCs w:val="25"/>
        </w:rPr>
        <w:t>План</w:t>
      </w:r>
    </w:p>
    <w:p w:rsidR="00C06F81" w:rsidRPr="008E7516" w:rsidRDefault="00C06F81" w:rsidP="00C06F81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E7516">
        <w:rPr>
          <w:rFonts w:ascii="Times New Roman" w:hAnsi="Times New Roman" w:cs="Times New Roman"/>
          <w:b/>
          <w:sz w:val="25"/>
          <w:szCs w:val="25"/>
        </w:rPr>
        <w:t xml:space="preserve"> антикоррупционного просвещения руководителей подведомственных муниципальных организации на 2019 год</w:t>
      </w:r>
    </w:p>
    <w:p w:rsidR="00C06F81" w:rsidRPr="008E7516" w:rsidRDefault="00C06F81" w:rsidP="00C06F81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710"/>
        <w:gridCol w:w="4283"/>
        <w:gridCol w:w="2095"/>
        <w:gridCol w:w="2694"/>
      </w:tblGrid>
      <w:tr w:rsidR="00C06F81" w:rsidRPr="008E7516" w:rsidTr="008E7516">
        <w:tc>
          <w:tcPr>
            <w:tcW w:w="710" w:type="dxa"/>
          </w:tcPr>
          <w:p w:rsidR="00C06F81" w:rsidRPr="008E7516" w:rsidRDefault="00C06F81" w:rsidP="00027F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7516"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4283" w:type="dxa"/>
          </w:tcPr>
          <w:p w:rsidR="00C06F81" w:rsidRPr="008E7516" w:rsidRDefault="00C06F81" w:rsidP="00027F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7516">
              <w:rPr>
                <w:rFonts w:ascii="Times New Roman" w:hAnsi="Times New Roman" w:cs="Times New Roman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2095" w:type="dxa"/>
          </w:tcPr>
          <w:p w:rsidR="00C06F81" w:rsidRPr="008E7516" w:rsidRDefault="00C06F81" w:rsidP="00027F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7516">
              <w:rPr>
                <w:rFonts w:ascii="Times New Roman" w:hAnsi="Times New Roman" w:cs="Times New Roman"/>
                <w:sz w:val="25"/>
                <w:szCs w:val="25"/>
              </w:rPr>
              <w:t>Срок исполнения</w:t>
            </w:r>
          </w:p>
        </w:tc>
        <w:tc>
          <w:tcPr>
            <w:tcW w:w="2694" w:type="dxa"/>
          </w:tcPr>
          <w:p w:rsidR="00C06F81" w:rsidRPr="008E7516" w:rsidRDefault="00C06F81" w:rsidP="00027F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7516">
              <w:rPr>
                <w:rFonts w:ascii="Times New Roman" w:hAnsi="Times New Roman" w:cs="Times New Roman"/>
                <w:sz w:val="25"/>
                <w:szCs w:val="25"/>
              </w:rPr>
              <w:t>Примечание</w:t>
            </w:r>
          </w:p>
        </w:tc>
      </w:tr>
      <w:tr w:rsidR="00C06F81" w:rsidRPr="008E7516" w:rsidTr="008E7516">
        <w:tc>
          <w:tcPr>
            <w:tcW w:w="710" w:type="dxa"/>
          </w:tcPr>
          <w:p w:rsidR="00C06F81" w:rsidRPr="008E7516" w:rsidRDefault="00C06F81" w:rsidP="00027F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751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283" w:type="dxa"/>
          </w:tcPr>
          <w:p w:rsidR="00C06F81" w:rsidRPr="008E7516" w:rsidRDefault="00C06F81" w:rsidP="00027FC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E7516">
              <w:rPr>
                <w:rFonts w:ascii="Times New Roman" w:hAnsi="Times New Roman" w:cs="Times New Roman"/>
                <w:sz w:val="25"/>
                <w:szCs w:val="25"/>
              </w:rPr>
              <w:t>Просвещение руководителей муниципальных организаций по вопросам антикоррупционной тематики и методическое обеспечение их деятельности</w:t>
            </w:r>
          </w:p>
        </w:tc>
        <w:tc>
          <w:tcPr>
            <w:tcW w:w="2095" w:type="dxa"/>
          </w:tcPr>
          <w:p w:rsidR="00C06F81" w:rsidRPr="008E7516" w:rsidRDefault="00C06F81" w:rsidP="00027F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7516">
              <w:rPr>
                <w:rFonts w:ascii="Times New Roman" w:hAnsi="Times New Roman" w:cs="Times New Roman"/>
                <w:sz w:val="25"/>
                <w:szCs w:val="25"/>
              </w:rPr>
              <w:t>3-4 квартал 2019</w:t>
            </w:r>
          </w:p>
        </w:tc>
        <w:tc>
          <w:tcPr>
            <w:tcW w:w="2694" w:type="dxa"/>
          </w:tcPr>
          <w:p w:rsidR="00C06F81" w:rsidRPr="008E7516" w:rsidRDefault="00C06F81" w:rsidP="00027FC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E7516">
              <w:rPr>
                <w:rFonts w:ascii="Times New Roman" w:hAnsi="Times New Roman" w:cs="Times New Roman"/>
                <w:sz w:val="25"/>
                <w:szCs w:val="25"/>
              </w:rPr>
              <w:t xml:space="preserve">участники – руководители, либо их заместители ответственные за противодействие коррупции в организации </w:t>
            </w:r>
          </w:p>
        </w:tc>
      </w:tr>
      <w:tr w:rsidR="00C06F81" w:rsidRPr="008E7516" w:rsidTr="008E7516">
        <w:tc>
          <w:tcPr>
            <w:tcW w:w="710" w:type="dxa"/>
          </w:tcPr>
          <w:p w:rsidR="00C06F81" w:rsidRPr="008E7516" w:rsidRDefault="00C06F81" w:rsidP="00027F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7516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283" w:type="dxa"/>
          </w:tcPr>
          <w:p w:rsidR="00C06F81" w:rsidRPr="008E7516" w:rsidRDefault="00C06F81" w:rsidP="00027FC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E7516">
              <w:rPr>
                <w:rFonts w:ascii="Times New Roman" w:hAnsi="Times New Roman" w:cs="Times New Roman"/>
                <w:sz w:val="25"/>
                <w:szCs w:val="25"/>
              </w:rPr>
              <w:t>О наполнении разделов «Противодействия коррупции» сайтов муниципальных организаций</w:t>
            </w:r>
          </w:p>
        </w:tc>
        <w:tc>
          <w:tcPr>
            <w:tcW w:w="2095" w:type="dxa"/>
          </w:tcPr>
          <w:p w:rsidR="00C06F81" w:rsidRPr="008E7516" w:rsidRDefault="00C06F81" w:rsidP="00027F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7516">
              <w:rPr>
                <w:rFonts w:ascii="Times New Roman" w:hAnsi="Times New Roman" w:cs="Times New Roman"/>
                <w:sz w:val="25"/>
                <w:szCs w:val="25"/>
              </w:rPr>
              <w:t>3 квартал 2019</w:t>
            </w:r>
          </w:p>
        </w:tc>
        <w:tc>
          <w:tcPr>
            <w:tcW w:w="2694" w:type="dxa"/>
          </w:tcPr>
          <w:p w:rsidR="00C06F81" w:rsidRPr="008E7516" w:rsidRDefault="00C06F81" w:rsidP="00027FC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E7516">
              <w:rPr>
                <w:rFonts w:ascii="Times New Roman" w:hAnsi="Times New Roman" w:cs="Times New Roman"/>
                <w:sz w:val="25"/>
                <w:szCs w:val="25"/>
              </w:rPr>
              <w:t>участники – руководители, либо их заместители ответственные за противодействие коррупции в организации</w:t>
            </w:r>
          </w:p>
        </w:tc>
      </w:tr>
      <w:tr w:rsidR="00C06F81" w:rsidRPr="008E7516" w:rsidTr="008E7516">
        <w:tc>
          <w:tcPr>
            <w:tcW w:w="710" w:type="dxa"/>
          </w:tcPr>
          <w:p w:rsidR="00C06F81" w:rsidRPr="008E7516" w:rsidRDefault="00C06F81" w:rsidP="00027F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7516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4283" w:type="dxa"/>
          </w:tcPr>
          <w:p w:rsidR="00C06F81" w:rsidRPr="008E7516" w:rsidRDefault="00C06F81" w:rsidP="00027FC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E7516">
              <w:rPr>
                <w:rFonts w:ascii="Times New Roman" w:hAnsi="Times New Roman" w:cs="Times New Roman"/>
                <w:sz w:val="25"/>
                <w:szCs w:val="25"/>
              </w:rPr>
              <w:t>Об организации работы в муниципальных организациях по предупреждению и урегулированию конфликта интересов</w:t>
            </w:r>
          </w:p>
        </w:tc>
        <w:tc>
          <w:tcPr>
            <w:tcW w:w="2095" w:type="dxa"/>
          </w:tcPr>
          <w:p w:rsidR="00C06F81" w:rsidRPr="008E7516" w:rsidRDefault="00C06F81" w:rsidP="00027F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7516">
              <w:rPr>
                <w:rFonts w:ascii="Times New Roman" w:hAnsi="Times New Roman" w:cs="Times New Roman"/>
                <w:sz w:val="25"/>
                <w:szCs w:val="25"/>
              </w:rPr>
              <w:t>4 квартал 2019</w:t>
            </w:r>
          </w:p>
        </w:tc>
        <w:tc>
          <w:tcPr>
            <w:tcW w:w="2694" w:type="dxa"/>
          </w:tcPr>
          <w:p w:rsidR="00C06F81" w:rsidRPr="008E7516" w:rsidRDefault="00C06F81" w:rsidP="00027FC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E7516">
              <w:rPr>
                <w:rFonts w:ascii="Times New Roman" w:hAnsi="Times New Roman" w:cs="Times New Roman"/>
                <w:sz w:val="25"/>
                <w:szCs w:val="25"/>
              </w:rPr>
              <w:t>участники – руководители, либо их заместители ответственные за противодействие коррупции в организации</w:t>
            </w:r>
          </w:p>
        </w:tc>
      </w:tr>
    </w:tbl>
    <w:p w:rsidR="00C06F81" w:rsidRPr="008E7516" w:rsidRDefault="00C06F81" w:rsidP="00C06F8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E7516">
        <w:rPr>
          <w:rFonts w:ascii="Times New Roman" w:hAnsi="Times New Roman" w:cs="Times New Roman"/>
          <w:sz w:val="25"/>
          <w:szCs w:val="25"/>
        </w:rPr>
        <w:tab/>
      </w:r>
    </w:p>
    <w:p w:rsidR="00C06F81" w:rsidRPr="008E7516" w:rsidRDefault="00C06F81" w:rsidP="00C06F8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06F81" w:rsidRPr="008E7516" w:rsidRDefault="00C06F81" w:rsidP="00C06F8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06F81" w:rsidRPr="008E7516" w:rsidRDefault="00C06F81" w:rsidP="00C06F8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06F81" w:rsidRPr="008E7516" w:rsidRDefault="00C06F81" w:rsidP="00C06F8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06F81" w:rsidRPr="008E7516" w:rsidRDefault="00C06F81" w:rsidP="00C06F8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06F81" w:rsidRDefault="00C06F81" w:rsidP="00C06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F81" w:rsidRDefault="00C06F81" w:rsidP="00C06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AB4" w:rsidRPr="00BB7DE3" w:rsidRDefault="00A00AB4" w:rsidP="00BB7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00AB4" w:rsidRPr="00BB7DE3" w:rsidSect="009D728C">
      <w:headerReference w:type="default" r:id="rId8"/>
      <w:pgSz w:w="11906" w:h="16838"/>
      <w:pgMar w:top="567" w:right="73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F81" w:rsidRDefault="00C06F81" w:rsidP="00C06F81">
      <w:pPr>
        <w:spacing w:after="0" w:line="240" w:lineRule="auto"/>
      </w:pPr>
      <w:r>
        <w:separator/>
      </w:r>
    </w:p>
  </w:endnote>
  <w:endnote w:type="continuationSeparator" w:id="0">
    <w:p w:rsidR="00C06F81" w:rsidRDefault="00C06F81" w:rsidP="00C0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F81" w:rsidRDefault="00C06F81" w:rsidP="00C06F81">
      <w:pPr>
        <w:spacing w:after="0" w:line="240" w:lineRule="auto"/>
      </w:pPr>
      <w:r>
        <w:separator/>
      </w:r>
    </w:p>
  </w:footnote>
  <w:footnote w:type="continuationSeparator" w:id="0">
    <w:p w:rsidR="00C06F81" w:rsidRDefault="00C06F81" w:rsidP="00C06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035176"/>
      <w:docPartObj>
        <w:docPartGallery w:val="Page Numbers (Top of Page)"/>
        <w:docPartUnique/>
      </w:docPartObj>
    </w:sdtPr>
    <w:sdtEndPr/>
    <w:sdtContent>
      <w:p w:rsidR="00C06F81" w:rsidRDefault="00C06F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B61">
          <w:rPr>
            <w:noProof/>
          </w:rPr>
          <w:t>2</w:t>
        </w:r>
        <w:r>
          <w:fldChar w:fldCharType="end"/>
        </w:r>
      </w:p>
    </w:sdtContent>
  </w:sdt>
  <w:p w:rsidR="00C06F81" w:rsidRDefault="00C06F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AE"/>
    <w:rsid w:val="0010468A"/>
    <w:rsid w:val="00135EFA"/>
    <w:rsid w:val="00566DA9"/>
    <w:rsid w:val="00726C8A"/>
    <w:rsid w:val="0087695F"/>
    <w:rsid w:val="008E7516"/>
    <w:rsid w:val="009428AF"/>
    <w:rsid w:val="00984BA6"/>
    <w:rsid w:val="009D728C"/>
    <w:rsid w:val="00A00AB4"/>
    <w:rsid w:val="00B50CAE"/>
    <w:rsid w:val="00BB7DE3"/>
    <w:rsid w:val="00C06F81"/>
    <w:rsid w:val="00E61B61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E6699EC"/>
  <w15:chartTrackingRefBased/>
  <w15:docId w15:val="{C68CFF50-3EAA-4002-BBC6-3CFD2679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F8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6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6F81"/>
  </w:style>
  <w:style w:type="paragraph" w:styleId="a8">
    <w:name w:val="footer"/>
    <w:basedOn w:val="a"/>
    <w:link w:val="a9"/>
    <w:uiPriority w:val="99"/>
    <w:unhideWhenUsed/>
    <w:rsid w:val="00C06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6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Marina V. Brich</cp:lastModifiedBy>
  <cp:revision>2</cp:revision>
  <cp:lastPrinted>2019-09-23T04:29:00Z</cp:lastPrinted>
  <dcterms:created xsi:type="dcterms:W3CDTF">2019-09-24T04:24:00Z</dcterms:created>
  <dcterms:modified xsi:type="dcterms:W3CDTF">2019-09-24T04:24:00Z</dcterms:modified>
</cp:coreProperties>
</file>