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4C9" w:rsidRPr="006E6B86" w:rsidRDefault="005374C9" w:rsidP="005374C9">
      <w:pPr>
        <w:ind w:firstLine="0"/>
        <w:jc w:val="center"/>
        <w:rPr>
          <w:color w:val="595959" w:themeColor="text1" w:themeTint="A6"/>
        </w:rPr>
      </w:pPr>
      <w:bookmarkStart w:id="0" w:name="OLE_LINK416"/>
      <w:bookmarkStart w:id="1" w:name="OLE_LINK391"/>
      <w:bookmarkStart w:id="2" w:name="OLE_LINK390"/>
      <w:bookmarkStart w:id="3" w:name="OLE_LINK19"/>
      <w:bookmarkStart w:id="4" w:name="OLE_LINK14"/>
      <w:bookmarkStart w:id="5" w:name="OLE_LINK13"/>
      <w:bookmarkStart w:id="6" w:name="OLE_LINK12"/>
      <w:bookmarkStart w:id="7" w:name="OLE_LINK77"/>
      <w:bookmarkStart w:id="8" w:name="OLE_LINK76"/>
      <w:bookmarkStart w:id="9" w:name="OLE_LINK68"/>
      <w:bookmarkStart w:id="10" w:name="OLE_LINK61"/>
      <w:bookmarkStart w:id="11" w:name="OLE_LINK55"/>
      <w:bookmarkStart w:id="12" w:name="OLE_LINK78"/>
      <w:bookmarkStart w:id="13" w:name="OLE_LINK134"/>
      <w:bookmarkStart w:id="14" w:name="OLE_LINK155"/>
      <w:bookmarkStart w:id="15" w:name="OLE_LINK99"/>
      <w:bookmarkStart w:id="16" w:name="OLE_LINK100"/>
      <w:bookmarkStart w:id="17" w:name="_Hlk519451372"/>
      <w:r w:rsidRPr="003B24EB">
        <w:rPr>
          <w:color w:val="595959" w:themeColor="text1" w:themeTint="A6"/>
        </w:rPr>
        <w:t>Общество с ограниченной ответственностью «Меридиан»</w:t>
      </w:r>
    </w:p>
    <w:p w:rsidR="005374C9" w:rsidRDefault="005374C9" w:rsidP="005374C9"/>
    <w:p w:rsidR="005374C9" w:rsidRDefault="005374C9" w:rsidP="005374C9"/>
    <w:p w:rsidR="005374C9" w:rsidRPr="00514444" w:rsidRDefault="005374C9" w:rsidP="005374C9">
      <w:pPr>
        <w:ind w:firstLine="0"/>
        <w:jc w:val="left"/>
        <w:rPr>
          <w:color w:val="595959" w:themeColor="text1" w:themeTint="A6"/>
          <w:sz w:val="24"/>
        </w:rPr>
      </w:pPr>
      <w:r w:rsidRPr="00514444">
        <w:rPr>
          <w:color w:val="595959" w:themeColor="text1" w:themeTint="A6"/>
          <w:sz w:val="24"/>
        </w:rPr>
        <w:t>Заказчик:</w:t>
      </w: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  <w:r w:rsidRPr="00514444">
        <w:rPr>
          <w:rFonts w:ascii="Liberation Serif" w:hAnsi="Liberation Serif" w:cs="Liberation Serif"/>
          <w:color w:val="595959" w:themeColor="text1" w:themeTint="A6"/>
          <w:sz w:val="24"/>
        </w:rPr>
        <w:t xml:space="preserve">Администрация </w:t>
      </w:r>
      <w:r>
        <w:rPr>
          <w:rFonts w:ascii="Liberation Serif" w:hAnsi="Liberation Serif" w:cs="Liberation Serif"/>
          <w:color w:val="595959" w:themeColor="text1" w:themeTint="A6"/>
          <w:sz w:val="24"/>
        </w:rPr>
        <w:t>Невьянского городского округа</w:t>
      </w: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</w:p>
    <w:p w:rsidR="005374C9" w:rsidRDefault="005374C9" w:rsidP="005374C9">
      <w:pPr>
        <w:ind w:firstLine="0"/>
        <w:rPr>
          <w:rFonts w:ascii="Liberation Serif" w:hAnsi="Liberation Serif" w:cs="Liberation Serif"/>
          <w:color w:val="595959" w:themeColor="text1" w:themeTint="A6"/>
          <w:sz w:val="24"/>
        </w:rPr>
      </w:pPr>
    </w:p>
    <w:p w:rsidR="005374C9" w:rsidRPr="005374C9" w:rsidRDefault="005374C9" w:rsidP="005374C9">
      <w:pPr>
        <w:ind w:firstLine="0"/>
        <w:jc w:val="center"/>
        <w:rPr>
          <w:b/>
          <w:bCs/>
          <w:color w:val="595959" w:themeColor="text1" w:themeTint="A6"/>
          <w:szCs w:val="28"/>
        </w:rPr>
      </w:pPr>
      <w:r w:rsidRPr="005374C9">
        <w:rPr>
          <w:b/>
          <w:bCs/>
          <w:color w:val="595959" w:themeColor="text1" w:themeTint="A6"/>
          <w:szCs w:val="28"/>
        </w:rPr>
        <w:t xml:space="preserve">Проект </w:t>
      </w:r>
      <w:r>
        <w:rPr>
          <w:b/>
          <w:bCs/>
          <w:color w:val="595959" w:themeColor="text1" w:themeTint="A6"/>
          <w:szCs w:val="28"/>
        </w:rPr>
        <w:t>внесения изменений в П</w:t>
      </w:r>
      <w:r w:rsidRPr="005374C9">
        <w:rPr>
          <w:b/>
          <w:bCs/>
          <w:color w:val="595959" w:themeColor="text1" w:themeTint="A6"/>
          <w:szCs w:val="28"/>
        </w:rPr>
        <w:t>равила землепользования и застройки Невьянского городского округа</w:t>
      </w:r>
    </w:p>
    <w:p w:rsidR="005374C9" w:rsidRPr="005374C9" w:rsidRDefault="005374C9" w:rsidP="005374C9">
      <w:pPr>
        <w:ind w:firstLine="0"/>
        <w:jc w:val="center"/>
        <w:rPr>
          <w:b/>
          <w:bCs/>
          <w:color w:val="595959" w:themeColor="text1" w:themeTint="A6"/>
          <w:sz w:val="24"/>
          <w:szCs w:val="32"/>
        </w:rPr>
      </w:pPr>
      <w:r w:rsidRPr="005374C9">
        <w:rPr>
          <w:b/>
          <w:bCs/>
          <w:color w:val="595959" w:themeColor="text1" w:themeTint="A6"/>
          <w:sz w:val="24"/>
          <w:szCs w:val="32"/>
        </w:rPr>
        <w:t xml:space="preserve"> </w:t>
      </w: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Pr="00E01FA6" w:rsidRDefault="005374C9" w:rsidP="005374C9">
      <w:pPr>
        <w:spacing w:after="120"/>
        <w:ind w:firstLine="0"/>
        <w:jc w:val="center"/>
        <w:rPr>
          <w:b/>
          <w:color w:val="595959" w:themeColor="text1" w:themeTint="A6"/>
          <w:sz w:val="40"/>
          <w:szCs w:val="40"/>
        </w:rPr>
      </w:pPr>
      <w:r w:rsidRPr="00E01FA6">
        <w:rPr>
          <w:b/>
          <w:color w:val="595959" w:themeColor="text1" w:themeTint="A6"/>
          <w:sz w:val="40"/>
          <w:szCs w:val="40"/>
        </w:rPr>
        <w:t>Пояснительная записка</w:t>
      </w: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</w:pPr>
    </w:p>
    <w:p w:rsidR="005374C9" w:rsidRDefault="005374C9" w:rsidP="005374C9">
      <w:pPr>
        <w:ind w:firstLine="0"/>
        <w:jc w:val="center"/>
      </w:pPr>
    </w:p>
    <w:p w:rsidR="005374C9" w:rsidRDefault="005374C9" w:rsidP="005374C9">
      <w:pPr>
        <w:ind w:firstLine="0"/>
        <w:jc w:val="center"/>
      </w:pPr>
    </w:p>
    <w:p w:rsidR="005374C9" w:rsidRDefault="005374C9" w:rsidP="005374C9">
      <w:pPr>
        <w:ind w:firstLine="0"/>
        <w:jc w:val="center"/>
      </w:pPr>
    </w:p>
    <w:p w:rsidR="003B24EB" w:rsidRPr="005374C9" w:rsidRDefault="005374C9" w:rsidP="005374C9">
      <w:pPr>
        <w:ind w:firstLine="0"/>
        <w:jc w:val="center"/>
        <w:sectPr w:rsidR="003B24EB" w:rsidRPr="005374C9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  <w:r>
        <w:t>2023</w:t>
      </w:r>
    </w:p>
    <w:p w:rsidR="003B24EB" w:rsidRPr="008946A3" w:rsidRDefault="003B24EB" w:rsidP="005374C9">
      <w:pPr>
        <w:pStyle w:val="1"/>
      </w:pPr>
      <w:bookmarkStart w:id="18" w:name="_Toc64287341"/>
      <w:bookmarkStart w:id="19" w:name="_Toc140469988"/>
      <w:bookmarkStart w:id="20" w:name="OLE_LINK101"/>
      <w:bookmarkStart w:id="21" w:name="OLE_LINK102"/>
      <w:bookmarkStart w:id="22" w:name="OLE_LINK136"/>
      <w:bookmarkStart w:id="23" w:name="OLE_LINK137"/>
      <w:bookmarkStart w:id="24" w:name="_Toc495444649"/>
      <w:bookmarkStart w:id="25" w:name="_Toc49548807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8946A3">
        <w:lastRenderedPageBreak/>
        <w:t>Введение</w:t>
      </w:r>
      <w:bookmarkEnd w:id="18"/>
      <w:bookmarkEnd w:id="19"/>
    </w:p>
    <w:p w:rsidR="003B24EB" w:rsidRPr="008946A3" w:rsidRDefault="003B24EB" w:rsidP="003B24EB">
      <w:bookmarkStart w:id="26" w:name="OLE_LINK417"/>
      <w:bookmarkStart w:id="27" w:name="OLE_LINK418"/>
      <w:bookmarkStart w:id="28" w:name="OLE_LINK392"/>
      <w:bookmarkStart w:id="29" w:name="_Toc472371706"/>
      <w:bookmarkStart w:id="30" w:name="_Toc493243298"/>
      <w:bookmarkStart w:id="31" w:name="_Toc460340473"/>
      <w:bookmarkEnd w:id="20"/>
      <w:bookmarkEnd w:id="21"/>
      <w:r w:rsidRPr="008946A3">
        <w:t>Проект внесения изменений в правила землепользования и застройки Невьянского городского округа разработан на основании Постановления главы Невьянского городского округа «О подготовке предложений о внесении изменений в градостроительную документацию Невьянского городского округа» от 17.03.2023 № 25-гп, в соответствии с техническим заданием.</w:t>
      </w:r>
    </w:p>
    <w:p w:rsidR="003B24EB" w:rsidRPr="008946A3" w:rsidRDefault="003B24EB" w:rsidP="003B24EB">
      <w:pPr>
        <w:rPr>
          <w:szCs w:val="28"/>
        </w:rPr>
      </w:pPr>
      <w:bookmarkStart w:id="32" w:name="OLE_LINK341"/>
      <w:bookmarkStart w:id="33" w:name="OLE_LINK342"/>
      <w:r w:rsidRPr="008946A3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:rsidR="003B24EB" w:rsidRPr="008946A3" w:rsidRDefault="003B24EB" w:rsidP="003B24EB">
      <w:r w:rsidRPr="008946A3">
        <w:t>- Градостроительный кодекс Российской Федерации;</w:t>
      </w:r>
    </w:p>
    <w:p w:rsidR="003B24EB" w:rsidRPr="008946A3" w:rsidRDefault="003B24EB" w:rsidP="003B24EB">
      <w:r w:rsidRPr="008946A3">
        <w:t>- Земельный кодекс Российской Федерации;</w:t>
      </w:r>
    </w:p>
    <w:p w:rsidR="003B24EB" w:rsidRPr="008946A3" w:rsidRDefault="003B24EB" w:rsidP="003B24EB">
      <w:r w:rsidRPr="008946A3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6" w:anchor="6520IM" w:history="1">
        <w:r w:rsidRPr="008946A3">
          <w:t>классификатора видов разрешенного использования земельных участков</w:t>
        </w:r>
      </w:hyperlink>
      <w:r w:rsidRPr="008946A3">
        <w:t>»;</w:t>
      </w:r>
    </w:p>
    <w:p w:rsidR="003B24EB" w:rsidRPr="008946A3" w:rsidRDefault="003B24EB" w:rsidP="003B24EB">
      <w:pPr>
        <w:contextualSpacing/>
      </w:pPr>
      <w:r w:rsidRPr="008946A3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:rsidR="003B24EB" w:rsidRPr="008946A3" w:rsidRDefault="003B24EB" w:rsidP="003B24EB">
      <w:r w:rsidRPr="008946A3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:rsidR="003B24EB" w:rsidRPr="008946A3" w:rsidRDefault="003B24EB" w:rsidP="003B24EB">
      <w:pPr>
        <w:contextualSpacing/>
        <w:rPr>
          <w:rFonts w:eastAsia="Calibri"/>
        </w:rPr>
      </w:pPr>
      <w:r w:rsidRPr="008946A3">
        <w:rPr>
          <w:rFonts w:eastAsia="Calibri"/>
        </w:rPr>
        <w:t>- кадастровый план территории;</w:t>
      </w:r>
    </w:p>
    <w:p w:rsidR="003B24EB" w:rsidRDefault="003B24EB" w:rsidP="00B76C88">
      <w:pPr>
        <w:contextualSpacing/>
        <w:rPr>
          <w:rFonts w:eastAsia="Calibri"/>
        </w:rPr>
      </w:pPr>
      <w:r w:rsidRPr="008946A3">
        <w:rPr>
          <w:rFonts w:eastAsia="Calibri"/>
        </w:rPr>
        <w:t>- топографическая основа в масштабе 1:</w:t>
      </w:r>
      <w:r w:rsidR="00302F9D">
        <w:rPr>
          <w:rFonts w:eastAsia="Calibri"/>
        </w:rPr>
        <w:t>2</w:t>
      </w:r>
      <w:r w:rsidRPr="008946A3">
        <w:rPr>
          <w:rFonts w:eastAsia="Calibri"/>
        </w:rPr>
        <w:t>000</w:t>
      </w:r>
      <w:bookmarkEnd w:id="26"/>
      <w:bookmarkEnd w:id="27"/>
      <w:bookmarkEnd w:id="28"/>
      <w:bookmarkEnd w:id="32"/>
      <w:bookmarkEnd w:id="33"/>
      <w:r w:rsidR="00E01FA6">
        <w:rPr>
          <w:rFonts w:eastAsia="Calibri"/>
        </w:rPr>
        <w:t>;</w:t>
      </w:r>
    </w:p>
    <w:p w:rsidR="00E01FA6" w:rsidRPr="008946A3" w:rsidRDefault="00E01FA6" w:rsidP="00B76C88">
      <w:pPr>
        <w:contextualSpacing/>
        <w:rPr>
          <w:rFonts w:eastAsia="Calibri"/>
        </w:rPr>
      </w:pPr>
      <w:r>
        <w:rPr>
          <w:rFonts w:eastAsia="Calibri"/>
        </w:rPr>
        <w:t>- правила землепользования и застройки Невьянского городского округа, утвержденные Решение Думы Невьянского городского округа от 26.06.2019 № 66 (в актуальной редакции).</w:t>
      </w:r>
    </w:p>
    <w:p w:rsidR="003B24EB" w:rsidRPr="008946A3" w:rsidRDefault="003B24EB" w:rsidP="003B24EB">
      <w:pPr>
        <w:pStyle w:val="1"/>
      </w:pPr>
      <w:bookmarkStart w:id="34" w:name="_Toc140469989"/>
      <w:bookmarkEnd w:id="22"/>
      <w:bookmarkEnd w:id="23"/>
      <w:bookmarkEnd w:id="29"/>
      <w:bookmarkEnd w:id="30"/>
      <w:bookmarkEnd w:id="31"/>
      <w:r w:rsidRPr="008946A3">
        <w:lastRenderedPageBreak/>
        <w:t xml:space="preserve">1 </w:t>
      </w:r>
      <w:bookmarkEnd w:id="24"/>
      <w:bookmarkEnd w:id="25"/>
      <w:r w:rsidRPr="008946A3">
        <w:t>Перечень и сведения о внесении изменений в графическую часть градостроительной документации Невьянского городского округа</w:t>
      </w:r>
      <w:bookmarkEnd w:id="34"/>
    </w:p>
    <w:p w:rsidR="003B24EB" w:rsidRPr="008946A3" w:rsidRDefault="003B24EB" w:rsidP="003B24EB">
      <w:pPr>
        <w:sectPr w:rsidR="003B24EB" w:rsidRPr="008946A3" w:rsidSect="005C2C87">
          <w:headerReference w:type="default" r:id="rId7"/>
          <w:headerReference w:type="first" r:id="rId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bookmarkStart w:id="35" w:name="_Toc341083654"/>
      <w:bookmarkStart w:id="36" w:name="_Toc372210896"/>
      <w:bookmarkStart w:id="37" w:name="_Toc401748801"/>
      <w:r w:rsidRPr="008946A3">
        <w:t>Перечень и сведе</w:t>
      </w:r>
      <w:r w:rsidR="005D2800">
        <w:t>ния о внесении изменений в Карту</w:t>
      </w:r>
      <w:r w:rsidRPr="008946A3">
        <w:t xml:space="preserve"> градостро</w:t>
      </w:r>
      <w:r w:rsidR="005D2800">
        <w:t>ительного зонирования населенного</w:t>
      </w:r>
      <w:r w:rsidRPr="008946A3">
        <w:t xml:space="preserve"> пункт</w:t>
      </w:r>
      <w:r w:rsidR="005D2800">
        <w:t xml:space="preserve">а поселок </w:t>
      </w:r>
      <w:proofErr w:type="spellStart"/>
      <w:r w:rsidR="005D2800">
        <w:t>Таватуй</w:t>
      </w:r>
      <w:proofErr w:type="spellEnd"/>
      <w:r w:rsidRPr="008946A3">
        <w:t xml:space="preserve"> приведены в таблице 1</w:t>
      </w:r>
    </w:p>
    <w:p w:rsidR="008E3366" w:rsidRPr="008946A3" w:rsidRDefault="008E3366" w:rsidP="008E3366">
      <w:pPr>
        <w:pStyle w:val="ae"/>
      </w:pPr>
      <w:bookmarkStart w:id="38" w:name="OLE_LINK24"/>
      <w:bookmarkStart w:id="39" w:name="OLE_LINK25"/>
      <w:bookmarkEnd w:id="35"/>
      <w:bookmarkEnd w:id="36"/>
      <w:bookmarkEnd w:id="37"/>
      <w:r w:rsidRPr="008946A3">
        <w:lastRenderedPageBreak/>
        <w:t>Таблица 1</w:t>
      </w:r>
    </w:p>
    <w:p w:rsidR="008E3366" w:rsidRPr="008946A3" w:rsidRDefault="008E3366" w:rsidP="008E3366">
      <w:pPr>
        <w:pStyle w:val="af"/>
      </w:pPr>
      <w:r w:rsidRPr="008946A3">
        <w:t>Перечень изменений в графическую часть</w:t>
      </w:r>
    </w:p>
    <w:tbl>
      <w:tblPr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3119"/>
        <w:gridCol w:w="4252"/>
        <w:gridCol w:w="4678"/>
        <w:gridCol w:w="2414"/>
      </w:tblGrid>
      <w:tr w:rsidR="008E3366" w:rsidRPr="008946A3" w:rsidTr="00DC7760">
        <w:trPr>
          <w:tblHeader/>
          <w:jc w:val="center"/>
        </w:trPr>
        <w:tc>
          <w:tcPr>
            <w:tcW w:w="704" w:type="dxa"/>
            <w:vAlign w:val="center"/>
          </w:tcPr>
          <w:bookmarkEnd w:id="38"/>
          <w:bookmarkEnd w:id="39"/>
          <w:p w:rsidR="008E3366" w:rsidRPr="008946A3" w:rsidRDefault="008E3366" w:rsidP="00D528F9">
            <w:pPr>
              <w:pStyle w:val="a8"/>
            </w:pPr>
            <w:r w:rsidRPr="008946A3">
              <w:t>№ п/п</w:t>
            </w:r>
          </w:p>
        </w:tc>
        <w:tc>
          <w:tcPr>
            <w:tcW w:w="3119" w:type="dxa"/>
            <w:vAlign w:val="center"/>
          </w:tcPr>
          <w:p w:rsidR="008E3366" w:rsidRPr="008946A3" w:rsidRDefault="008E3366" w:rsidP="00D528F9">
            <w:pPr>
              <w:pStyle w:val="a8"/>
            </w:pPr>
            <w:r w:rsidRPr="008946A3">
              <w:t>Изменения</w:t>
            </w:r>
          </w:p>
        </w:tc>
        <w:tc>
          <w:tcPr>
            <w:tcW w:w="4252" w:type="dxa"/>
            <w:vAlign w:val="center"/>
          </w:tcPr>
          <w:p w:rsidR="008E3366" w:rsidRPr="008946A3" w:rsidRDefault="008E3366" w:rsidP="00D528F9">
            <w:pPr>
              <w:pStyle w:val="a8"/>
            </w:pPr>
            <w:r w:rsidRPr="008946A3">
              <w:t>Фрагмент Карты градостроительного зонирования территории насе</w:t>
            </w:r>
            <w:r w:rsidR="00B76C88">
              <w:t xml:space="preserve">ленного пункта поселок </w:t>
            </w:r>
            <w:proofErr w:type="spellStart"/>
            <w:r w:rsidR="00B76C88">
              <w:t>Таватуй</w:t>
            </w:r>
            <w:proofErr w:type="spellEnd"/>
            <w:r w:rsidR="00B76C88">
              <w:t xml:space="preserve"> (решение Думы № </w:t>
            </w:r>
            <w:r w:rsidR="00BA77EC">
              <w:t>90</w:t>
            </w:r>
            <w:r w:rsidR="00B76C88">
              <w:t xml:space="preserve"> о</w:t>
            </w:r>
            <w:r w:rsidR="00BA77EC">
              <w:t>т 24.08.2022</w:t>
            </w:r>
            <w:r w:rsidRPr="008946A3">
              <w:t xml:space="preserve">) </w:t>
            </w:r>
          </w:p>
        </w:tc>
        <w:tc>
          <w:tcPr>
            <w:tcW w:w="4678" w:type="dxa"/>
            <w:vAlign w:val="center"/>
          </w:tcPr>
          <w:p w:rsidR="008E3366" w:rsidRPr="008946A3" w:rsidRDefault="008E3366" w:rsidP="00D528F9">
            <w:pPr>
              <w:pStyle w:val="a8"/>
            </w:pPr>
            <w:r w:rsidRPr="008946A3">
              <w:t xml:space="preserve">Фрагмент Карты градостроительного зонирования территории населенного пункта </w:t>
            </w:r>
            <w:r w:rsidR="00832BD3">
              <w:t xml:space="preserve">поселок </w:t>
            </w:r>
            <w:proofErr w:type="spellStart"/>
            <w:r w:rsidR="00832BD3">
              <w:t>Таватуй</w:t>
            </w:r>
            <w:proofErr w:type="spellEnd"/>
            <w:r w:rsidR="00832BD3">
              <w:t xml:space="preserve"> </w:t>
            </w:r>
            <w:r w:rsidRPr="008946A3">
              <w:t>в новой редакции</w:t>
            </w:r>
          </w:p>
        </w:tc>
        <w:tc>
          <w:tcPr>
            <w:tcW w:w="2414" w:type="dxa"/>
            <w:vAlign w:val="center"/>
          </w:tcPr>
          <w:p w:rsidR="008E3366" w:rsidRPr="008946A3" w:rsidRDefault="008E3366" w:rsidP="00D528F9">
            <w:pPr>
              <w:pStyle w:val="a8"/>
            </w:pPr>
            <w:r w:rsidRPr="008946A3">
              <w:t>Примечание</w:t>
            </w:r>
          </w:p>
        </w:tc>
      </w:tr>
      <w:tr w:rsidR="008E3366" w:rsidRPr="008946A3" w:rsidTr="00B76C88">
        <w:trPr>
          <w:jc w:val="center"/>
        </w:trPr>
        <w:tc>
          <w:tcPr>
            <w:tcW w:w="704" w:type="dxa"/>
            <w:vAlign w:val="center"/>
          </w:tcPr>
          <w:p w:rsidR="008E3366" w:rsidRPr="008946A3" w:rsidRDefault="008E3366" w:rsidP="00D528F9">
            <w:pPr>
              <w:pStyle w:val="a9"/>
              <w:rPr>
                <w:b/>
              </w:rPr>
            </w:pPr>
          </w:p>
        </w:tc>
        <w:tc>
          <w:tcPr>
            <w:tcW w:w="14463" w:type="dxa"/>
            <w:gridSpan w:val="4"/>
            <w:vAlign w:val="center"/>
          </w:tcPr>
          <w:p w:rsidR="008E3366" w:rsidRPr="008946A3" w:rsidRDefault="00832BD3" w:rsidP="00D528F9">
            <w:pPr>
              <w:pStyle w:val="a9"/>
              <w:rPr>
                <w:b/>
              </w:rPr>
            </w:pPr>
            <w:r>
              <w:rPr>
                <w:b/>
              </w:rPr>
              <w:t xml:space="preserve">Поселок </w:t>
            </w:r>
            <w:proofErr w:type="spellStart"/>
            <w:r>
              <w:rPr>
                <w:b/>
              </w:rPr>
              <w:t>Таватуй</w:t>
            </w:r>
            <w:proofErr w:type="spellEnd"/>
          </w:p>
        </w:tc>
      </w:tr>
      <w:tr w:rsidR="008E3366" w:rsidRPr="008946A3" w:rsidTr="00DC7760">
        <w:trPr>
          <w:jc w:val="center"/>
        </w:trPr>
        <w:tc>
          <w:tcPr>
            <w:tcW w:w="704" w:type="dxa"/>
          </w:tcPr>
          <w:p w:rsidR="008E3366" w:rsidRPr="008946A3" w:rsidRDefault="008E3366" w:rsidP="00D528F9">
            <w:pPr>
              <w:pStyle w:val="a9"/>
            </w:pPr>
            <w:r w:rsidRPr="008946A3">
              <w:t>1</w:t>
            </w:r>
          </w:p>
        </w:tc>
        <w:tc>
          <w:tcPr>
            <w:tcW w:w="3119" w:type="dxa"/>
          </w:tcPr>
          <w:p w:rsidR="00ED34DD" w:rsidRPr="008946A3" w:rsidRDefault="00832BD3" w:rsidP="00ED34DD">
            <w:pPr>
              <w:pStyle w:val="a7"/>
            </w:pPr>
            <w:r>
              <w:t>Изменить</w:t>
            </w:r>
            <w:r w:rsidR="008E3366" w:rsidRPr="008946A3">
              <w:t xml:space="preserve"> </w:t>
            </w:r>
            <w:r w:rsidR="004969AE">
              <w:t xml:space="preserve">полностью </w:t>
            </w:r>
            <w:bookmarkStart w:id="40" w:name="_GoBack"/>
            <w:bookmarkEnd w:id="40"/>
            <w:r w:rsidR="008E3366" w:rsidRPr="008946A3">
              <w:t>зону размещения жилой застройки усадебно</w:t>
            </w:r>
            <w:r w:rsidR="00ED34DD">
              <w:t>го типа без объектов обслуживания (Ж-</w:t>
            </w:r>
            <w:r w:rsidR="008E3366" w:rsidRPr="008946A3">
              <w:t xml:space="preserve">1) на </w:t>
            </w:r>
            <w:r w:rsidR="00ED34DD" w:rsidRPr="00ED34DD">
              <w:t>зону размещения жилой застройки усадебного типа</w:t>
            </w:r>
            <w:r w:rsidR="00ED34DD">
              <w:t xml:space="preserve"> с объектами обслуживания (Ж-2</w:t>
            </w:r>
            <w:r w:rsidR="00DC7760">
              <w:t>).</w:t>
            </w:r>
          </w:p>
          <w:p w:rsidR="008E3366" w:rsidRPr="008946A3" w:rsidRDefault="008E3366" w:rsidP="008E3366">
            <w:pPr>
              <w:pStyle w:val="a7"/>
              <w:ind w:left="768"/>
            </w:pPr>
          </w:p>
        </w:tc>
        <w:tc>
          <w:tcPr>
            <w:tcW w:w="4252" w:type="dxa"/>
          </w:tcPr>
          <w:p w:rsidR="008E3366" w:rsidRPr="008946A3" w:rsidRDefault="008E3366" w:rsidP="00127372">
            <w:pPr>
              <w:pStyle w:val="a9"/>
              <w:jc w:val="both"/>
            </w:pPr>
          </w:p>
          <w:p w:rsidR="008E3366" w:rsidRPr="008946A3" w:rsidRDefault="00DC7760" w:rsidP="00D528F9">
            <w:pPr>
              <w:pStyle w:val="a9"/>
            </w:pPr>
            <w:r w:rsidRPr="00DC7760">
              <w:rPr>
                <w:noProof/>
              </w:rPr>
              <w:drawing>
                <wp:inline distT="0" distB="0" distL="0" distR="0">
                  <wp:extent cx="2804160" cy="3718560"/>
                  <wp:effectExtent l="0" t="0" r="0" b="0"/>
                  <wp:docPr id="2" name="Рисунок 2" descr="Z:\_Архитектура\_Документы\_Общие\ПЗЗ\026 п.Таватуй\п.Таватуй ред. от 24.08.2022 № 90\Растры\Карта градостроительного зонир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_Архитектура\_Документы\_Общие\ПЗЗ\026 п.Таватуй\п.Таватуй ред. от 24.08.2022 № 90\Растры\Карта градостроительного зон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100" cy="372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E3366" w:rsidRPr="008946A3" w:rsidRDefault="008E3366" w:rsidP="00A23E86">
            <w:pPr>
              <w:pStyle w:val="a9"/>
              <w:jc w:val="both"/>
            </w:pPr>
          </w:p>
          <w:p w:rsidR="008E3366" w:rsidRPr="008946A3" w:rsidRDefault="00127372" w:rsidP="00D528F9">
            <w:pPr>
              <w:pStyle w:val="a9"/>
            </w:pPr>
            <w:r w:rsidRPr="00127372">
              <w:rPr>
                <w:noProof/>
              </w:rPr>
              <w:drawing>
                <wp:inline distT="0" distB="0" distL="0" distR="0">
                  <wp:extent cx="2537460" cy="3718560"/>
                  <wp:effectExtent l="0" t="0" r="0" b="0"/>
                  <wp:docPr id="9" name="Рисунок 9" descr="Z:\_Архитектура\_Документы\_ЭдильгериеваЕВ\1 ГП АУКЦИОН 2010-2021гг\ГП 2023г\внесение изменений в ПЗЗ Таватуй\ПЗЗ Тавату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_Архитектура\_Документы\_ЭдильгериеваЕВ\1 ГП АУКЦИОН 2010-2021гг\ГП 2023г\внесение изменений в ПЗЗ Таватуй\ПЗЗ Тавату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064" cy="374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8E3366" w:rsidRPr="008946A3" w:rsidRDefault="00A23E86" w:rsidP="00D528F9">
            <w:pPr>
              <w:pStyle w:val="a7"/>
            </w:pPr>
            <w:r>
              <w:t>Исправлена.</w:t>
            </w:r>
          </w:p>
          <w:p w:rsidR="008E3366" w:rsidRPr="008946A3" w:rsidRDefault="00A23E86" w:rsidP="00302F9D">
            <w:pPr>
              <w:pStyle w:val="a7"/>
            </w:pPr>
            <w:r>
              <w:t xml:space="preserve">Зона Ж-1 на зону </w:t>
            </w:r>
            <w:r w:rsidR="00302F9D">
              <w:t xml:space="preserve">   </w:t>
            </w:r>
            <w:r>
              <w:t>Ж-2</w:t>
            </w:r>
            <w:r w:rsidR="00BA77EC">
              <w:t xml:space="preserve">. </w:t>
            </w:r>
          </w:p>
        </w:tc>
      </w:tr>
      <w:tr w:rsidR="00781235" w:rsidRPr="008946A3" w:rsidTr="00DC7760">
        <w:trPr>
          <w:jc w:val="center"/>
        </w:trPr>
        <w:tc>
          <w:tcPr>
            <w:tcW w:w="704" w:type="dxa"/>
          </w:tcPr>
          <w:p w:rsidR="00781235" w:rsidRPr="008946A3" w:rsidRDefault="00781235" w:rsidP="00D528F9">
            <w:pPr>
              <w:pStyle w:val="a9"/>
            </w:pPr>
            <w:r>
              <w:t>2</w:t>
            </w:r>
          </w:p>
        </w:tc>
        <w:tc>
          <w:tcPr>
            <w:tcW w:w="3119" w:type="dxa"/>
          </w:tcPr>
          <w:p w:rsidR="00781235" w:rsidRDefault="00781235" w:rsidP="00ED34DD">
            <w:pPr>
              <w:pStyle w:val="a7"/>
            </w:pPr>
          </w:p>
        </w:tc>
        <w:tc>
          <w:tcPr>
            <w:tcW w:w="4252" w:type="dxa"/>
          </w:tcPr>
          <w:p w:rsidR="00781235" w:rsidRPr="008946A3" w:rsidRDefault="00781235" w:rsidP="00127372">
            <w:pPr>
              <w:pStyle w:val="a9"/>
              <w:jc w:val="both"/>
            </w:pPr>
          </w:p>
        </w:tc>
        <w:tc>
          <w:tcPr>
            <w:tcW w:w="4678" w:type="dxa"/>
          </w:tcPr>
          <w:p w:rsidR="00781235" w:rsidRPr="008946A3" w:rsidRDefault="00781235" w:rsidP="00A23E86">
            <w:pPr>
              <w:pStyle w:val="a9"/>
              <w:jc w:val="both"/>
            </w:pPr>
          </w:p>
        </w:tc>
        <w:tc>
          <w:tcPr>
            <w:tcW w:w="2414" w:type="dxa"/>
          </w:tcPr>
          <w:p w:rsidR="00781235" w:rsidRDefault="00781235" w:rsidP="00D528F9">
            <w:pPr>
              <w:pStyle w:val="a7"/>
            </w:pPr>
          </w:p>
        </w:tc>
      </w:tr>
      <w:tr w:rsidR="00A16FCD" w:rsidRPr="008946A3" w:rsidTr="00DC7760">
        <w:trPr>
          <w:jc w:val="center"/>
        </w:trPr>
        <w:tc>
          <w:tcPr>
            <w:tcW w:w="704" w:type="dxa"/>
          </w:tcPr>
          <w:p w:rsidR="00A16FCD" w:rsidRPr="008946A3" w:rsidRDefault="00A16FCD" w:rsidP="00A16FCD">
            <w:pPr>
              <w:pStyle w:val="a9"/>
            </w:pPr>
            <w:r>
              <w:lastRenderedPageBreak/>
              <w:t>2</w:t>
            </w:r>
          </w:p>
        </w:tc>
        <w:tc>
          <w:tcPr>
            <w:tcW w:w="3119" w:type="dxa"/>
          </w:tcPr>
          <w:p w:rsidR="00A16FCD" w:rsidRDefault="00A16FCD" w:rsidP="00A16FCD">
            <w:pPr>
              <w:pStyle w:val="a7"/>
            </w:pPr>
            <w:r>
              <w:t xml:space="preserve">Изменить </w:t>
            </w:r>
            <w:r w:rsidRPr="00781235">
              <w:t>зону размещения жилой застройки усадебного типа с объектами обслужив</w:t>
            </w:r>
            <w:r>
              <w:t xml:space="preserve">ания (Ж-2) на зону размещения объектов общественного питания и торговли (ОД-2) в отношении земельного участка с кадастровым номером </w:t>
            </w:r>
            <w:r w:rsidRPr="00A468CE">
              <w:t>66:15:3001003:309</w:t>
            </w:r>
            <w:r>
              <w:t xml:space="preserve">, расположенного по адресу: </w:t>
            </w:r>
            <w:r w:rsidRPr="00A468CE">
              <w:t xml:space="preserve">Свердловская, р-н Невьянский, п. </w:t>
            </w:r>
            <w:proofErr w:type="spellStart"/>
            <w:r w:rsidRPr="00A468CE">
              <w:t>Таватуй</w:t>
            </w:r>
            <w:proofErr w:type="spellEnd"/>
            <w:r w:rsidRPr="00A468CE">
              <w:t>, ул. Ленина, дом 158</w:t>
            </w:r>
            <w:r>
              <w:t xml:space="preserve"> находящегося в 2-х территориальных зонах.</w:t>
            </w:r>
          </w:p>
        </w:tc>
        <w:tc>
          <w:tcPr>
            <w:tcW w:w="4252" w:type="dxa"/>
          </w:tcPr>
          <w:p w:rsidR="00A16FCD" w:rsidRPr="008946A3" w:rsidRDefault="00AB0F3C" w:rsidP="00A16FCD">
            <w:pPr>
              <w:pStyle w:val="a9"/>
              <w:jc w:val="both"/>
            </w:pPr>
            <w:r w:rsidRPr="00F76A4F">
              <w:rPr>
                <w:rFonts w:cs="Times New Roman"/>
                <w:noProof/>
                <w:szCs w:val="24"/>
              </w:rPr>
              <w:drawing>
                <wp:inline distT="0" distB="0" distL="0" distR="0" wp14:anchorId="5759396D" wp14:editId="14FCF54C">
                  <wp:extent cx="2689860" cy="2292985"/>
                  <wp:effectExtent l="0" t="0" r="0" b="0"/>
                  <wp:docPr id="11" name="Рисунок 11" descr="Z:\_Архитектура\_Документы\_Общие\ПЗЗ\026 п.Таватуй\п.Таватуй ред. от 24.08.2022 № 90\Растры\Карта градостроительного зонир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_Архитектура\_Документы\_Общие\ПЗЗ\026 п.Таватуй\п.Таватуй ред. от 24.08.2022 № 90\Растры\Карта градостроительного зониро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94" t="66295" r="18791" b="23993"/>
                          <a:stretch/>
                        </pic:blipFill>
                        <pic:spPr bwMode="auto">
                          <a:xfrm>
                            <a:off x="0" y="0"/>
                            <a:ext cx="2714594" cy="23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16FCD" w:rsidRPr="008946A3" w:rsidRDefault="00A16FCD" w:rsidP="00A16FCD">
            <w:pPr>
              <w:pStyle w:val="a9"/>
              <w:jc w:val="both"/>
            </w:pPr>
            <w:r w:rsidRPr="000A0E59">
              <w:rPr>
                <w:rFonts w:cs="Times New Roman"/>
                <w:noProof/>
                <w:szCs w:val="24"/>
              </w:rPr>
              <w:drawing>
                <wp:inline distT="0" distB="0" distL="0" distR="0" wp14:anchorId="02DB08D6" wp14:editId="27EE9B9D">
                  <wp:extent cx="3005455" cy="1882140"/>
                  <wp:effectExtent l="0" t="0" r="4445" b="3810"/>
                  <wp:docPr id="1" name="Рисунок 1" descr="Z:\_Архитектура\_Документы\_ЭдильгериеваЕВ\1 ГП АУКЦИОН 2010-2021гг\ГП 2023г\внесение изменений в ПЗЗ Таватуй\ПЗЗ Тавату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_Архитектура\_Документы\_ЭдильгериеваЕВ\1 ГП АУКЦИОН 2010-2021гг\ГП 2023г\внесение изменений в ПЗЗ Таватуй\ПЗЗ Тавату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69" t="70248" r="17105" b="24108"/>
                          <a:stretch/>
                        </pic:blipFill>
                        <pic:spPr bwMode="auto">
                          <a:xfrm>
                            <a:off x="0" y="0"/>
                            <a:ext cx="3066685" cy="19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F71C10" w:rsidRDefault="00F71C10" w:rsidP="00F71C10">
            <w:pPr>
              <w:pStyle w:val="a7"/>
            </w:pPr>
            <w:r>
              <w:t>Исправлена.</w:t>
            </w:r>
          </w:p>
          <w:p w:rsidR="00A16FCD" w:rsidRDefault="00F71C10" w:rsidP="00F71C10">
            <w:pPr>
              <w:pStyle w:val="a7"/>
            </w:pPr>
            <w:r>
              <w:t xml:space="preserve">Зона Ж-2 на </w:t>
            </w:r>
            <w:proofErr w:type="gramStart"/>
            <w:r>
              <w:t xml:space="preserve">зону </w:t>
            </w:r>
            <w:r w:rsidR="00302F9D">
              <w:t xml:space="preserve"> </w:t>
            </w:r>
            <w:r>
              <w:t>ОД</w:t>
            </w:r>
            <w:proofErr w:type="gramEnd"/>
            <w:r>
              <w:t xml:space="preserve">-2 в отношении </w:t>
            </w:r>
            <w:r w:rsidRPr="00F71C10">
              <w:t>земельного участка с кадастровым номером 66:15:3001003:309</w:t>
            </w:r>
            <w:r>
              <w:t xml:space="preserve">. </w:t>
            </w:r>
            <w:r w:rsidR="00BA77EC">
              <w:t>Исключаем пересечение территориальных зон.</w:t>
            </w:r>
          </w:p>
        </w:tc>
      </w:tr>
    </w:tbl>
    <w:p w:rsidR="0060283C" w:rsidRDefault="0060283C"/>
    <w:p w:rsidR="00A23E86" w:rsidRDefault="00A23E86"/>
    <w:sectPr w:rsidR="00A23E86" w:rsidSect="005D280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4C9" w:rsidRDefault="005374C9" w:rsidP="005374C9">
      <w:r>
        <w:separator/>
      </w:r>
    </w:p>
  </w:endnote>
  <w:endnote w:type="continuationSeparator" w:id="0">
    <w:p w:rsidR="005374C9" w:rsidRDefault="005374C9" w:rsidP="00537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4C9" w:rsidRDefault="005374C9" w:rsidP="005374C9">
      <w:r>
        <w:separator/>
      </w:r>
    </w:p>
  </w:footnote>
  <w:footnote w:type="continuationSeparator" w:id="0">
    <w:p w:rsidR="005374C9" w:rsidRDefault="005374C9" w:rsidP="00537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F9A" w:rsidRDefault="00DF0811" w:rsidP="00E04E36">
    <w:pPr>
      <w:pStyle w:val="a6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 w:rsidR="004969AE">
      <w:rPr>
        <w:noProof/>
        <w:sz w:val="24"/>
      </w:rPr>
      <w:t>5</w:t>
    </w:r>
    <w:r w:rsidRPr="00503570"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F9A" w:rsidRPr="00AC2521" w:rsidRDefault="004969AE" w:rsidP="00E04E36">
    <w:pPr>
      <w:pStyle w:val="a6"/>
    </w:pPr>
  </w:p>
  <w:p w:rsidR="00012F9A" w:rsidRDefault="004969A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1EA"/>
    <w:rsid w:val="0012129D"/>
    <w:rsid w:val="00127372"/>
    <w:rsid w:val="002226E1"/>
    <w:rsid w:val="00302F9D"/>
    <w:rsid w:val="003B24EB"/>
    <w:rsid w:val="004969AE"/>
    <w:rsid w:val="004A5AB7"/>
    <w:rsid w:val="005374C9"/>
    <w:rsid w:val="005D2800"/>
    <w:rsid w:val="0060283C"/>
    <w:rsid w:val="00781235"/>
    <w:rsid w:val="00832BD3"/>
    <w:rsid w:val="008E3366"/>
    <w:rsid w:val="009271EA"/>
    <w:rsid w:val="009B5E3B"/>
    <w:rsid w:val="00A16FCD"/>
    <w:rsid w:val="00A23E86"/>
    <w:rsid w:val="00A468CE"/>
    <w:rsid w:val="00AB0F3C"/>
    <w:rsid w:val="00B76C88"/>
    <w:rsid w:val="00BA77EC"/>
    <w:rsid w:val="00CD7A2C"/>
    <w:rsid w:val="00DC7760"/>
    <w:rsid w:val="00DF0811"/>
    <w:rsid w:val="00E01FA6"/>
    <w:rsid w:val="00ED34DD"/>
    <w:rsid w:val="00F7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00042"/>
  <w15:chartTrackingRefBased/>
  <w15:docId w15:val="{1771CC75-90AF-4CB2-84D7-35405B27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4E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24EB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4EB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table" w:styleId="a3">
    <w:name w:val="Table Grid"/>
    <w:basedOn w:val="a1"/>
    <w:uiPriority w:val="59"/>
    <w:rsid w:val="003B24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B24EB"/>
    <w:rPr>
      <w:color w:val="0000FF"/>
      <w:u w:val="single"/>
    </w:rPr>
  </w:style>
  <w:style w:type="paragraph" w:styleId="11">
    <w:name w:val="toc 1"/>
    <w:next w:val="a"/>
    <w:autoRedefine/>
    <w:uiPriority w:val="39"/>
    <w:unhideWhenUsed/>
    <w:rsid w:val="003B24EB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customStyle="1" w:styleId="a5">
    <w:name w:val="Верхний колонтитул Знак"/>
    <w:aliases w:val="ВерхКолонтитул Знак"/>
    <w:basedOn w:val="a0"/>
    <w:link w:val="a6"/>
    <w:uiPriority w:val="99"/>
    <w:rsid w:val="003B24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header"/>
    <w:aliases w:val="ВерхКолонтитул"/>
    <w:basedOn w:val="a"/>
    <w:link w:val="a5"/>
    <w:uiPriority w:val="99"/>
    <w:unhideWhenUsed/>
    <w:rsid w:val="003B24EB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3B24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7">
    <w:name w:val="ТАБЛИЦА_Тескт_ЛЕВО"/>
    <w:basedOn w:val="a"/>
    <w:qFormat/>
    <w:rsid w:val="003B24EB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8">
    <w:name w:val="ТАБЛИЦА_ШАПКА"/>
    <w:basedOn w:val="a9"/>
    <w:qFormat/>
    <w:rsid w:val="003B24EB"/>
    <w:pPr>
      <w:keepNext/>
      <w:keepLines/>
    </w:pPr>
  </w:style>
  <w:style w:type="paragraph" w:customStyle="1" w:styleId="a9">
    <w:name w:val="ТАБЛИЦА_Текст_ЦЕНТР"/>
    <w:basedOn w:val="aa"/>
    <w:qFormat/>
    <w:rsid w:val="003B24EB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 w:cs="Courier New"/>
      <w:sz w:val="24"/>
      <w:szCs w:val="20"/>
    </w:rPr>
  </w:style>
  <w:style w:type="paragraph" w:styleId="aa">
    <w:name w:val="Plain Text"/>
    <w:basedOn w:val="a"/>
    <w:link w:val="ab"/>
    <w:uiPriority w:val="99"/>
    <w:semiHidden/>
    <w:unhideWhenUsed/>
    <w:rsid w:val="003B24EB"/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3B24EB"/>
    <w:rPr>
      <w:rFonts w:ascii="Consolas" w:eastAsia="Times New Roman" w:hAnsi="Consolas" w:cs="Times New Roman"/>
      <w:sz w:val="21"/>
      <w:szCs w:val="21"/>
      <w:lang w:eastAsia="ru-RU"/>
    </w:rPr>
  </w:style>
  <w:style w:type="paragraph" w:styleId="ac">
    <w:name w:val="footer"/>
    <w:basedOn w:val="a"/>
    <w:link w:val="ad"/>
    <w:uiPriority w:val="99"/>
    <w:unhideWhenUsed/>
    <w:rsid w:val="005374C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74C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ТАБЛИЦА_НОМЕР"/>
    <w:basedOn w:val="a"/>
    <w:next w:val="af"/>
    <w:link w:val="Char"/>
    <w:qFormat/>
    <w:rsid w:val="008E3366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">
    <w:name w:val="ТАБЛИЦА_НАЗВАНИЕ"/>
    <w:basedOn w:val="a"/>
    <w:next w:val="a8"/>
    <w:link w:val="Char0"/>
    <w:qFormat/>
    <w:rsid w:val="008E3366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"/>
    <w:rsid w:val="008E3366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e"/>
    <w:rsid w:val="008E33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F081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081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573114694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Tukina</dc:creator>
  <cp:keywords/>
  <dc:description/>
  <cp:lastModifiedBy>Irina N. Tukina</cp:lastModifiedBy>
  <cp:revision>4</cp:revision>
  <cp:lastPrinted>2023-09-07T10:58:00Z</cp:lastPrinted>
  <dcterms:created xsi:type="dcterms:W3CDTF">2023-09-07T10:06:00Z</dcterms:created>
  <dcterms:modified xsi:type="dcterms:W3CDTF">2023-09-07T11:42:00Z</dcterms:modified>
</cp:coreProperties>
</file>