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B44" w:rsidRPr="00E327E6" w:rsidRDefault="001A1B44" w:rsidP="0033271D">
      <w:pPr>
        <w:jc w:val="center"/>
        <w:rPr>
          <w:rFonts w:ascii="Liberation Serif" w:hAnsi="Liberation Serif"/>
          <w:b/>
          <w:sz w:val="32"/>
          <w:szCs w:val="32"/>
        </w:rPr>
      </w:pPr>
      <w:r w:rsidRPr="00E327E6">
        <w:rPr>
          <w:rFonts w:ascii="Liberation Serif" w:hAnsi="Liberation Serif"/>
          <w:b/>
          <w:sz w:val="32"/>
          <w:szCs w:val="32"/>
        </w:rPr>
        <w:t>АДМИНИСТРАЦИЯ НЕВЬЯНСКОГО  ГОРОДСКОГО ОКРУГА</w:t>
      </w:r>
    </w:p>
    <w:p w:rsidR="001A1B44" w:rsidRPr="00E327E6" w:rsidRDefault="001A1B44" w:rsidP="001A1B44">
      <w:pPr>
        <w:jc w:val="center"/>
        <w:rPr>
          <w:rFonts w:ascii="Liberation Serif" w:hAnsi="Liberation Serif"/>
          <w:b/>
          <w:sz w:val="32"/>
          <w:szCs w:val="32"/>
        </w:rPr>
      </w:pPr>
      <w:r w:rsidRPr="00E327E6">
        <w:rPr>
          <w:rFonts w:ascii="Liberation Serif" w:hAnsi="Liberation Serif"/>
          <w:b/>
          <w:sz w:val="32"/>
          <w:szCs w:val="32"/>
        </w:rPr>
        <w:t>ФИНАНСОВОЕ УПРАВЛЕНИЕ АДМИНИСТРАЦИИ НЕВЬЯНСКОГО ГОРОДСКОГО ОКРУГА</w:t>
      </w:r>
    </w:p>
    <w:p w:rsidR="001A1B44" w:rsidRPr="00E327E6" w:rsidRDefault="001A1B44" w:rsidP="001A1B44">
      <w:pPr>
        <w:jc w:val="center"/>
        <w:rPr>
          <w:rFonts w:ascii="Liberation Serif" w:hAnsi="Liberation Serif"/>
          <w:b/>
          <w:sz w:val="36"/>
          <w:szCs w:val="36"/>
        </w:rPr>
      </w:pPr>
      <w:r w:rsidRPr="00E327E6">
        <w:rPr>
          <w:rFonts w:ascii="Liberation Serif" w:hAnsi="Liberation Serif"/>
          <w:b/>
          <w:sz w:val="36"/>
          <w:szCs w:val="36"/>
        </w:rPr>
        <w:t>ПРИКАЗ</w:t>
      </w:r>
    </w:p>
    <w:p w:rsidR="001A1B44" w:rsidRDefault="00B725FF" w:rsidP="001A1B44">
      <w:pPr>
        <w:jc w:val="center"/>
        <w:rPr>
          <w:b/>
          <w:sz w:val="36"/>
          <w:szCs w:val="3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144144</wp:posOffset>
                </wp:positionV>
                <wp:extent cx="6111240" cy="0"/>
                <wp:effectExtent l="0" t="19050" r="22860" b="3810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35pt" to="48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" strokeweight="4.5pt">
                <v:stroke linestyle="thickThin"/>
              </v:line>
            </w:pict>
          </mc:Fallback>
        </mc:AlternateContent>
      </w:r>
    </w:p>
    <w:tbl>
      <w:tblPr>
        <w:tblW w:w="0" w:type="auto"/>
        <w:tblLook w:val="04A0" w:firstRow="1" w:lastRow="0" w:firstColumn="1" w:lastColumn="0" w:noHBand="0" w:noVBand="1"/>
      </w:tblPr>
      <w:tblGrid>
        <w:gridCol w:w="2434"/>
        <w:gridCol w:w="2434"/>
        <w:gridCol w:w="2432"/>
        <w:gridCol w:w="484"/>
        <w:gridCol w:w="1396"/>
        <w:gridCol w:w="675"/>
      </w:tblGrid>
      <w:tr w:rsidR="005F24BF" w:rsidRPr="005F24BF" w:rsidTr="005F24BF">
        <w:tc>
          <w:tcPr>
            <w:tcW w:w="2434" w:type="dxa"/>
            <w:tcBorders>
              <w:bottom w:val="single" w:sz="4" w:space="0" w:color="auto"/>
            </w:tcBorders>
          </w:tcPr>
          <w:p w:rsidR="005F24BF" w:rsidRPr="00F15853" w:rsidRDefault="00B725FF" w:rsidP="00D1738E">
            <w:pPr>
              <w:jc w:val="center"/>
              <w:rPr>
                <w:rFonts w:ascii="Liberation Serif" w:hAnsi="Liberation Serif"/>
                <w:sz w:val="28"/>
                <w:szCs w:val="28"/>
              </w:rPr>
            </w:pPr>
            <w:r>
              <w:rPr>
                <w:rFonts w:ascii="Liberation Serif" w:hAnsi="Liberation Serif"/>
                <w:sz w:val="28"/>
                <w:szCs w:val="28"/>
              </w:rPr>
              <w:t>0</w:t>
            </w:r>
            <w:r w:rsidR="00D1738E">
              <w:rPr>
                <w:rFonts w:ascii="Liberation Serif" w:hAnsi="Liberation Serif"/>
                <w:sz w:val="28"/>
                <w:szCs w:val="28"/>
              </w:rPr>
              <w:t>2</w:t>
            </w:r>
            <w:r w:rsidR="00F15853">
              <w:rPr>
                <w:rFonts w:ascii="Liberation Serif" w:hAnsi="Liberation Serif"/>
                <w:sz w:val="28"/>
                <w:szCs w:val="28"/>
              </w:rPr>
              <w:t>.0</w:t>
            </w:r>
            <w:r>
              <w:rPr>
                <w:rFonts w:ascii="Liberation Serif" w:hAnsi="Liberation Serif"/>
                <w:sz w:val="28"/>
                <w:szCs w:val="28"/>
              </w:rPr>
              <w:t>2</w:t>
            </w:r>
            <w:r w:rsidR="00F15853">
              <w:rPr>
                <w:rFonts w:ascii="Liberation Serif" w:hAnsi="Liberation Serif"/>
                <w:sz w:val="28"/>
                <w:szCs w:val="28"/>
              </w:rPr>
              <w:t>.202</w:t>
            </w:r>
            <w:r>
              <w:rPr>
                <w:rFonts w:ascii="Liberation Serif" w:hAnsi="Liberation Serif"/>
                <w:sz w:val="28"/>
                <w:szCs w:val="28"/>
              </w:rPr>
              <w:t>2</w:t>
            </w:r>
          </w:p>
        </w:tc>
        <w:tc>
          <w:tcPr>
            <w:tcW w:w="2434" w:type="dxa"/>
          </w:tcPr>
          <w:p w:rsidR="005F24BF" w:rsidRPr="005F24BF" w:rsidRDefault="005F24BF" w:rsidP="005F24BF">
            <w:pPr>
              <w:jc w:val="right"/>
              <w:rPr>
                <w:rFonts w:ascii="Liberation Serif" w:hAnsi="Liberation Serif"/>
                <w:sz w:val="24"/>
              </w:rPr>
            </w:pPr>
          </w:p>
        </w:tc>
        <w:tc>
          <w:tcPr>
            <w:tcW w:w="2432" w:type="dxa"/>
          </w:tcPr>
          <w:p w:rsidR="005F24BF" w:rsidRPr="005F24BF" w:rsidRDefault="005F24BF" w:rsidP="005F24BF">
            <w:pPr>
              <w:jc w:val="right"/>
              <w:rPr>
                <w:rFonts w:ascii="Liberation Serif" w:hAnsi="Liberation Serif"/>
                <w:sz w:val="24"/>
              </w:rPr>
            </w:pPr>
          </w:p>
        </w:tc>
        <w:tc>
          <w:tcPr>
            <w:tcW w:w="484" w:type="dxa"/>
          </w:tcPr>
          <w:p w:rsidR="005F24BF" w:rsidRPr="005F24BF" w:rsidRDefault="005F24BF" w:rsidP="005F24BF">
            <w:pPr>
              <w:jc w:val="both"/>
              <w:rPr>
                <w:rFonts w:ascii="Liberation Serif" w:hAnsi="Liberation Serif"/>
                <w:sz w:val="24"/>
              </w:rPr>
            </w:pPr>
            <w:r w:rsidRPr="005F24BF">
              <w:rPr>
                <w:rFonts w:ascii="Liberation Serif" w:hAnsi="Liberation Serif"/>
                <w:sz w:val="24"/>
              </w:rPr>
              <w:t xml:space="preserve">№                      </w:t>
            </w:r>
          </w:p>
        </w:tc>
        <w:tc>
          <w:tcPr>
            <w:tcW w:w="1396" w:type="dxa"/>
            <w:tcBorders>
              <w:bottom w:val="single" w:sz="4" w:space="0" w:color="auto"/>
            </w:tcBorders>
          </w:tcPr>
          <w:p w:rsidR="005F24BF" w:rsidRPr="00F15853" w:rsidRDefault="00B725FF" w:rsidP="000D5230">
            <w:pPr>
              <w:jc w:val="center"/>
              <w:rPr>
                <w:rFonts w:ascii="Liberation Serif" w:hAnsi="Liberation Serif"/>
                <w:sz w:val="28"/>
                <w:szCs w:val="28"/>
              </w:rPr>
            </w:pPr>
            <w:r>
              <w:rPr>
                <w:rFonts w:ascii="Liberation Serif" w:hAnsi="Liberation Serif"/>
                <w:sz w:val="28"/>
                <w:szCs w:val="28"/>
              </w:rPr>
              <w:t>6</w:t>
            </w:r>
          </w:p>
        </w:tc>
        <w:tc>
          <w:tcPr>
            <w:tcW w:w="675" w:type="dxa"/>
            <w:tcBorders>
              <w:bottom w:val="single" w:sz="4" w:space="0" w:color="auto"/>
            </w:tcBorders>
          </w:tcPr>
          <w:p w:rsidR="005F24BF" w:rsidRPr="005F24BF" w:rsidRDefault="005C1FC8" w:rsidP="005F24BF">
            <w:pPr>
              <w:jc w:val="both"/>
              <w:rPr>
                <w:rFonts w:ascii="Liberation Serif" w:hAnsi="Liberation Serif"/>
                <w:sz w:val="24"/>
              </w:rPr>
            </w:pPr>
            <w:r w:rsidRPr="00820AF0">
              <w:rPr>
                <w:rFonts w:ascii="Liberation Serif" w:hAnsi="Liberation Serif"/>
                <w:sz w:val="28"/>
                <w:szCs w:val="28"/>
              </w:rPr>
              <w:t>о/д</w:t>
            </w:r>
          </w:p>
        </w:tc>
      </w:tr>
      <w:tr w:rsidR="005F24BF" w:rsidRPr="005F24BF" w:rsidTr="005F24BF">
        <w:tc>
          <w:tcPr>
            <w:tcW w:w="2434" w:type="dxa"/>
            <w:tcBorders>
              <w:top w:val="single" w:sz="4" w:space="0" w:color="auto"/>
            </w:tcBorders>
          </w:tcPr>
          <w:p w:rsidR="005F24BF" w:rsidRPr="005F24BF" w:rsidRDefault="005F24BF" w:rsidP="005F24BF">
            <w:pPr>
              <w:jc w:val="right"/>
              <w:rPr>
                <w:rFonts w:ascii="Liberation Serif" w:hAnsi="Liberation Serif"/>
                <w:sz w:val="24"/>
              </w:rPr>
            </w:pPr>
          </w:p>
        </w:tc>
        <w:tc>
          <w:tcPr>
            <w:tcW w:w="4866" w:type="dxa"/>
            <w:gridSpan w:val="2"/>
          </w:tcPr>
          <w:p w:rsidR="005F24BF" w:rsidRPr="005F24BF" w:rsidRDefault="005F24BF" w:rsidP="005F24BF">
            <w:pPr>
              <w:jc w:val="center"/>
              <w:rPr>
                <w:rFonts w:ascii="Liberation Serif" w:hAnsi="Liberation Serif"/>
                <w:sz w:val="24"/>
                <w:szCs w:val="24"/>
              </w:rPr>
            </w:pPr>
            <w:r w:rsidRPr="005F24BF">
              <w:rPr>
                <w:rFonts w:ascii="Liberation Serif" w:hAnsi="Liberation Serif"/>
                <w:sz w:val="24"/>
                <w:szCs w:val="24"/>
              </w:rPr>
              <w:t>г. Невьянск</w:t>
            </w:r>
          </w:p>
        </w:tc>
        <w:tc>
          <w:tcPr>
            <w:tcW w:w="2555" w:type="dxa"/>
            <w:gridSpan w:val="3"/>
          </w:tcPr>
          <w:p w:rsidR="005F24BF" w:rsidRPr="005F24BF" w:rsidRDefault="005F24BF" w:rsidP="005F24BF">
            <w:pPr>
              <w:jc w:val="right"/>
              <w:rPr>
                <w:rFonts w:ascii="Liberation Serif" w:hAnsi="Liberation Serif"/>
                <w:sz w:val="24"/>
              </w:rPr>
            </w:pPr>
          </w:p>
        </w:tc>
      </w:tr>
    </w:tbl>
    <w:p w:rsidR="001A1B44" w:rsidRDefault="001A1B44" w:rsidP="00652AB7">
      <w:pPr>
        <w:autoSpaceDE w:val="0"/>
        <w:autoSpaceDN w:val="0"/>
        <w:adjustRightInd w:val="0"/>
        <w:jc w:val="both"/>
        <w:rPr>
          <w:bCs/>
          <w:sz w:val="26"/>
          <w:szCs w:val="26"/>
        </w:rPr>
      </w:pPr>
    </w:p>
    <w:p w:rsidR="00762B6F" w:rsidRPr="00A33805" w:rsidRDefault="00762B6F" w:rsidP="00E65FF7">
      <w:pPr>
        <w:jc w:val="center"/>
        <w:rPr>
          <w:rFonts w:ascii="Liberation Serif" w:hAnsi="Liberation Serif"/>
          <w:b/>
          <w:sz w:val="28"/>
          <w:szCs w:val="28"/>
        </w:rPr>
      </w:pPr>
    </w:p>
    <w:tbl>
      <w:tblPr>
        <w:tblW w:w="14670" w:type="dxa"/>
        <w:tblLayout w:type="fixed"/>
        <w:tblLook w:val="04A0" w:firstRow="1" w:lastRow="0" w:firstColumn="1" w:lastColumn="0" w:noHBand="0" w:noVBand="1"/>
      </w:tblPr>
      <w:tblGrid>
        <w:gridCol w:w="10031"/>
        <w:gridCol w:w="4639"/>
      </w:tblGrid>
      <w:tr w:rsidR="00C019E7" w:rsidRPr="00C019E7" w:rsidTr="005D00DF">
        <w:trPr>
          <w:trHeight w:val="2090"/>
        </w:trPr>
        <w:tc>
          <w:tcPr>
            <w:tcW w:w="10031" w:type="dxa"/>
          </w:tcPr>
          <w:p w:rsidR="005D00DF" w:rsidRPr="002E69BC" w:rsidRDefault="009775CC" w:rsidP="002E69BC">
            <w:pPr>
              <w:tabs>
                <w:tab w:val="left" w:pos="495"/>
              </w:tabs>
              <w:ind w:right="-185" w:firstLine="851"/>
              <w:rPr>
                <w:rFonts w:ascii="Liberation Serif" w:hAnsi="Liberation Serif"/>
                <w:b/>
                <w:sz w:val="28"/>
                <w:szCs w:val="28"/>
              </w:rPr>
            </w:pPr>
            <w:r w:rsidRPr="002E69BC">
              <w:rPr>
                <w:rFonts w:ascii="Liberation Serif" w:hAnsi="Liberation Serif"/>
                <w:b/>
                <w:sz w:val="28"/>
                <w:szCs w:val="28"/>
              </w:rPr>
              <w:t xml:space="preserve">О </w:t>
            </w:r>
            <w:r w:rsidR="00671F5D" w:rsidRPr="002E69BC">
              <w:rPr>
                <w:rFonts w:ascii="Liberation Serif" w:hAnsi="Liberation Serif"/>
                <w:b/>
                <w:sz w:val="28"/>
                <w:szCs w:val="28"/>
              </w:rPr>
              <w:t>внесении изменений в Порядок ве</w:t>
            </w:r>
            <w:r w:rsidR="005D00DF" w:rsidRPr="002E69BC">
              <w:rPr>
                <w:rFonts w:ascii="Liberation Serif" w:hAnsi="Liberation Serif"/>
                <w:b/>
                <w:sz w:val="28"/>
                <w:szCs w:val="28"/>
              </w:rPr>
              <w:t xml:space="preserve">дения сводной </w:t>
            </w:r>
            <w:proofErr w:type="gramStart"/>
            <w:r w:rsidR="005D00DF" w:rsidRPr="002E69BC">
              <w:rPr>
                <w:rFonts w:ascii="Liberation Serif" w:hAnsi="Liberation Serif"/>
                <w:b/>
                <w:sz w:val="28"/>
                <w:szCs w:val="28"/>
              </w:rPr>
              <w:t>бюджетной</w:t>
            </w:r>
            <w:proofErr w:type="gramEnd"/>
          </w:p>
          <w:p w:rsidR="005D00DF" w:rsidRPr="002E69BC" w:rsidRDefault="002E69BC" w:rsidP="002E69BC">
            <w:pPr>
              <w:tabs>
                <w:tab w:val="left" w:pos="495"/>
              </w:tabs>
              <w:ind w:right="-185" w:firstLine="851"/>
              <w:rPr>
                <w:rFonts w:ascii="Liberation Serif" w:hAnsi="Liberation Serif"/>
                <w:b/>
                <w:sz w:val="28"/>
                <w:szCs w:val="28"/>
              </w:rPr>
            </w:pPr>
            <w:r>
              <w:rPr>
                <w:rFonts w:ascii="Liberation Serif" w:hAnsi="Liberation Serif"/>
                <w:b/>
                <w:sz w:val="28"/>
                <w:szCs w:val="28"/>
              </w:rPr>
              <w:t>р</w:t>
            </w:r>
            <w:r w:rsidR="005D00DF" w:rsidRPr="002E69BC">
              <w:rPr>
                <w:rFonts w:ascii="Liberation Serif" w:hAnsi="Liberation Serif"/>
                <w:b/>
                <w:sz w:val="28"/>
                <w:szCs w:val="28"/>
              </w:rPr>
              <w:t xml:space="preserve">осписи </w:t>
            </w:r>
            <w:r w:rsidR="00671F5D" w:rsidRPr="002E69BC">
              <w:rPr>
                <w:rFonts w:ascii="Liberation Serif" w:hAnsi="Liberation Serif"/>
                <w:b/>
                <w:sz w:val="28"/>
                <w:szCs w:val="28"/>
              </w:rPr>
              <w:t xml:space="preserve">бюджета Невьянского городского округа, </w:t>
            </w:r>
            <w:proofErr w:type="gramStart"/>
            <w:r w:rsidR="00671F5D" w:rsidRPr="002E69BC">
              <w:rPr>
                <w:rFonts w:ascii="Liberation Serif" w:hAnsi="Liberation Serif"/>
                <w:b/>
                <w:sz w:val="28"/>
                <w:szCs w:val="28"/>
              </w:rPr>
              <w:t>утвержденный</w:t>
            </w:r>
            <w:proofErr w:type="gramEnd"/>
          </w:p>
          <w:p w:rsidR="00C019E7" w:rsidRPr="002E69BC" w:rsidRDefault="00671F5D" w:rsidP="002E69BC">
            <w:pPr>
              <w:tabs>
                <w:tab w:val="left" w:pos="495"/>
              </w:tabs>
              <w:ind w:right="-185" w:firstLine="709"/>
              <w:jc w:val="center"/>
              <w:rPr>
                <w:rFonts w:ascii="Liberation Serif" w:hAnsi="Liberation Serif"/>
                <w:b/>
                <w:sz w:val="28"/>
                <w:szCs w:val="28"/>
              </w:rPr>
            </w:pPr>
            <w:r w:rsidRPr="002E69BC">
              <w:rPr>
                <w:rFonts w:ascii="Liberation Serif" w:hAnsi="Liberation Serif"/>
                <w:b/>
                <w:sz w:val="28"/>
                <w:szCs w:val="28"/>
              </w:rPr>
              <w:t>приказом</w:t>
            </w:r>
            <w:r w:rsidR="005D00DF" w:rsidRPr="002E69BC">
              <w:rPr>
                <w:rFonts w:ascii="Liberation Serif" w:hAnsi="Liberation Serif"/>
                <w:b/>
                <w:sz w:val="28"/>
                <w:szCs w:val="28"/>
              </w:rPr>
              <w:t xml:space="preserve"> </w:t>
            </w:r>
            <w:r w:rsidRPr="002E69BC">
              <w:rPr>
                <w:rFonts w:ascii="Liberation Serif" w:hAnsi="Liberation Serif"/>
                <w:b/>
                <w:sz w:val="28"/>
                <w:szCs w:val="28"/>
              </w:rPr>
              <w:t>от 25.12.20</w:t>
            </w:r>
            <w:r w:rsidR="00100020" w:rsidRPr="002E69BC">
              <w:rPr>
                <w:rFonts w:ascii="Liberation Serif" w:hAnsi="Liberation Serif"/>
                <w:b/>
                <w:sz w:val="28"/>
                <w:szCs w:val="28"/>
              </w:rPr>
              <w:t>12</w:t>
            </w:r>
            <w:r w:rsidRPr="002E69BC">
              <w:rPr>
                <w:rFonts w:ascii="Liberation Serif" w:hAnsi="Liberation Serif"/>
                <w:b/>
                <w:sz w:val="28"/>
                <w:szCs w:val="28"/>
              </w:rPr>
              <w:t xml:space="preserve"> </w:t>
            </w:r>
            <w:r w:rsidR="00100020" w:rsidRPr="002E69BC">
              <w:rPr>
                <w:rFonts w:ascii="Liberation Serif" w:hAnsi="Liberation Serif"/>
                <w:b/>
                <w:sz w:val="28"/>
                <w:szCs w:val="28"/>
              </w:rPr>
              <w:t xml:space="preserve"> </w:t>
            </w:r>
            <w:r w:rsidRPr="002E69BC">
              <w:rPr>
                <w:rFonts w:ascii="Liberation Serif" w:hAnsi="Liberation Serif"/>
                <w:b/>
                <w:sz w:val="28"/>
                <w:szCs w:val="28"/>
              </w:rPr>
              <w:t xml:space="preserve">№ 69 о/д «О порядке ведения сводной </w:t>
            </w:r>
            <w:r w:rsidR="002E69BC">
              <w:rPr>
                <w:rFonts w:ascii="Liberation Serif" w:hAnsi="Liberation Serif"/>
                <w:b/>
                <w:sz w:val="28"/>
                <w:szCs w:val="28"/>
              </w:rPr>
              <w:t>бю</w:t>
            </w:r>
            <w:r w:rsidRPr="002E69BC">
              <w:rPr>
                <w:rFonts w:ascii="Liberation Serif" w:hAnsi="Liberation Serif"/>
                <w:b/>
                <w:sz w:val="28"/>
                <w:szCs w:val="28"/>
              </w:rPr>
              <w:t>джетной росписи бюджета Невьянского городского округа»</w:t>
            </w:r>
          </w:p>
          <w:p w:rsidR="006C4F57" w:rsidRPr="00C019E7" w:rsidRDefault="006C4F57" w:rsidP="002E69BC">
            <w:pPr>
              <w:ind w:right="-185"/>
              <w:jc w:val="center"/>
              <w:rPr>
                <w:rFonts w:ascii="Liberation Serif" w:hAnsi="Liberation Serif"/>
                <w:b/>
                <w:sz w:val="28"/>
                <w:szCs w:val="28"/>
              </w:rPr>
            </w:pPr>
          </w:p>
          <w:p w:rsidR="00652AB7" w:rsidRPr="00652AB7" w:rsidRDefault="00652AB7" w:rsidP="002E69BC">
            <w:pPr>
              <w:autoSpaceDE w:val="0"/>
              <w:autoSpaceDN w:val="0"/>
              <w:adjustRightInd w:val="0"/>
              <w:spacing w:line="276" w:lineRule="auto"/>
              <w:ind w:firstLine="426"/>
              <w:jc w:val="both"/>
              <w:rPr>
                <w:rFonts w:ascii="Liberation Serif" w:hAnsi="Liberation Serif" w:cs="Arial"/>
                <w:sz w:val="28"/>
                <w:szCs w:val="28"/>
              </w:rPr>
            </w:pPr>
            <w:r w:rsidRPr="00652AB7">
              <w:rPr>
                <w:rFonts w:ascii="Liberation Serif" w:hAnsi="Liberation Serif" w:cs="Arial"/>
                <w:sz w:val="28"/>
                <w:szCs w:val="28"/>
              </w:rPr>
              <w:t>В соответствии с</w:t>
            </w:r>
            <w:r w:rsidR="00B725FF">
              <w:rPr>
                <w:rFonts w:ascii="Liberation Serif" w:hAnsi="Liberation Serif" w:cs="Arial"/>
                <w:sz w:val="28"/>
                <w:szCs w:val="28"/>
              </w:rPr>
              <w:t xml:space="preserve"> пунктом </w:t>
            </w:r>
            <w:r w:rsidR="00FE29BC">
              <w:rPr>
                <w:rFonts w:ascii="Liberation Serif" w:hAnsi="Liberation Serif" w:cs="Arial"/>
                <w:sz w:val="28"/>
                <w:szCs w:val="28"/>
              </w:rPr>
              <w:t>1</w:t>
            </w:r>
            <w:bookmarkStart w:id="0" w:name="_GoBack"/>
            <w:bookmarkEnd w:id="0"/>
            <w:r w:rsidR="00100020">
              <w:rPr>
                <w:rFonts w:ascii="Liberation Serif" w:hAnsi="Liberation Serif" w:cs="Arial"/>
                <w:sz w:val="28"/>
                <w:szCs w:val="28"/>
              </w:rPr>
              <w:t xml:space="preserve"> стать</w:t>
            </w:r>
            <w:r w:rsidR="00B725FF">
              <w:rPr>
                <w:rFonts w:ascii="Liberation Serif" w:hAnsi="Liberation Serif" w:cs="Arial"/>
                <w:sz w:val="28"/>
                <w:szCs w:val="28"/>
              </w:rPr>
              <w:t>и</w:t>
            </w:r>
            <w:r w:rsidR="00100020">
              <w:rPr>
                <w:rFonts w:ascii="Liberation Serif" w:hAnsi="Liberation Serif" w:cs="Arial"/>
                <w:sz w:val="28"/>
                <w:szCs w:val="28"/>
              </w:rPr>
              <w:t xml:space="preserve"> 217 Бюджетного кодекса Российской Федерации</w:t>
            </w:r>
            <w:r w:rsidR="00B725FF">
              <w:rPr>
                <w:rFonts w:ascii="Liberation Serif" w:hAnsi="Liberation Serif" w:cs="Arial"/>
                <w:sz w:val="28"/>
                <w:szCs w:val="28"/>
              </w:rPr>
              <w:t>, решением Думы Невьянского городского округа</w:t>
            </w:r>
            <w:r w:rsidR="00536B3C">
              <w:rPr>
                <w:rFonts w:ascii="Liberation Serif" w:hAnsi="Liberation Serif" w:cs="Arial"/>
                <w:sz w:val="28"/>
                <w:szCs w:val="28"/>
              </w:rPr>
              <w:t xml:space="preserve"> от 15.12.2021 </w:t>
            </w:r>
            <w:r w:rsidR="00D1738E">
              <w:rPr>
                <w:rFonts w:ascii="Liberation Serif" w:hAnsi="Liberation Serif" w:cs="Arial"/>
                <w:sz w:val="28"/>
                <w:szCs w:val="28"/>
              </w:rPr>
              <w:t xml:space="preserve">                   </w:t>
            </w:r>
            <w:r w:rsidR="00536B3C">
              <w:rPr>
                <w:rFonts w:ascii="Liberation Serif" w:hAnsi="Liberation Serif" w:cs="Arial"/>
                <w:sz w:val="28"/>
                <w:szCs w:val="28"/>
              </w:rPr>
              <w:t xml:space="preserve"> №</w:t>
            </w:r>
            <w:r w:rsidR="00D1738E">
              <w:rPr>
                <w:rFonts w:ascii="Liberation Serif" w:hAnsi="Liberation Serif" w:cs="Arial"/>
                <w:sz w:val="28"/>
                <w:szCs w:val="28"/>
              </w:rPr>
              <w:t xml:space="preserve"> </w:t>
            </w:r>
            <w:r w:rsidR="00536B3C">
              <w:rPr>
                <w:rFonts w:ascii="Liberation Serif" w:hAnsi="Liberation Serif" w:cs="Arial"/>
                <w:sz w:val="28"/>
                <w:szCs w:val="28"/>
              </w:rPr>
              <w:t>120 «О бюджете Невьянского городского округа на 2022 год и плановый период 2023 и 2024 годов»</w:t>
            </w:r>
          </w:p>
          <w:p w:rsidR="00C019E7" w:rsidRPr="00C019E7" w:rsidRDefault="00C019E7" w:rsidP="006C4F57">
            <w:pPr>
              <w:ind w:right="-108" w:firstLine="851"/>
              <w:jc w:val="both"/>
              <w:rPr>
                <w:rFonts w:ascii="Liberation Serif" w:hAnsi="Liberation Serif"/>
                <w:sz w:val="28"/>
                <w:szCs w:val="28"/>
              </w:rPr>
            </w:pPr>
            <w:r w:rsidRPr="00C019E7">
              <w:rPr>
                <w:rFonts w:ascii="Liberation Serif" w:hAnsi="Liberation Serif"/>
                <w:i/>
                <w:sz w:val="28"/>
                <w:szCs w:val="28"/>
              </w:rPr>
              <w:fldChar w:fldCharType="begin"/>
            </w:r>
            <w:r w:rsidRPr="00C019E7">
              <w:rPr>
                <w:rFonts w:ascii="Liberation Serif" w:hAnsi="Liberation Serif"/>
                <w:i/>
                <w:sz w:val="28"/>
                <w:szCs w:val="28"/>
              </w:rPr>
              <w:instrText xml:space="preserve"> FILLIN "О чем приказ?" \* MERGEFORMAT </w:instrText>
            </w:r>
            <w:r w:rsidRPr="00C019E7">
              <w:rPr>
                <w:rFonts w:ascii="Liberation Serif" w:hAnsi="Liberation Serif"/>
                <w:i/>
                <w:sz w:val="28"/>
                <w:szCs w:val="28"/>
              </w:rPr>
              <w:fldChar w:fldCharType="end"/>
            </w:r>
          </w:p>
        </w:tc>
        <w:tc>
          <w:tcPr>
            <w:tcW w:w="4639" w:type="dxa"/>
          </w:tcPr>
          <w:p w:rsidR="00C019E7" w:rsidRPr="00C019E7" w:rsidRDefault="00C019E7">
            <w:pPr>
              <w:rPr>
                <w:rFonts w:ascii="Liberation Serif" w:hAnsi="Liberation Serif"/>
                <w:sz w:val="28"/>
                <w:szCs w:val="28"/>
              </w:rPr>
            </w:pPr>
          </w:p>
        </w:tc>
      </w:tr>
    </w:tbl>
    <w:p w:rsidR="00C019E7" w:rsidRDefault="00C019E7" w:rsidP="00C019E7">
      <w:pPr>
        <w:autoSpaceDE w:val="0"/>
        <w:autoSpaceDN w:val="0"/>
        <w:adjustRightInd w:val="0"/>
        <w:spacing w:after="240" w:line="360" w:lineRule="auto"/>
        <w:jc w:val="both"/>
        <w:outlineLvl w:val="0"/>
        <w:rPr>
          <w:rFonts w:ascii="Liberation Serif" w:hAnsi="Liberation Serif"/>
          <w:b/>
          <w:sz w:val="28"/>
          <w:szCs w:val="28"/>
        </w:rPr>
      </w:pPr>
      <w:r w:rsidRPr="00C019E7">
        <w:rPr>
          <w:rFonts w:ascii="Liberation Serif" w:hAnsi="Liberation Serif"/>
          <w:b/>
          <w:sz w:val="28"/>
          <w:szCs w:val="28"/>
        </w:rPr>
        <w:t>ПРИКАЗЫВАЮ:</w:t>
      </w:r>
    </w:p>
    <w:p w:rsidR="00AD418F" w:rsidRPr="00536B3C" w:rsidRDefault="00100020" w:rsidP="00D1738E">
      <w:pPr>
        <w:numPr>
          <w:ilvl w:val="0"/>
          <w:numId w:val="17"/>
        </w:numPr>
        <w:tabs>
          <w:tab w:val="left" w:pos="1418"/>
        </w:tabs>
        <w:autoSpaceDE w:val="0"/>
        <w:autoSpaceDN w:val="0"/>
        <w:adjustRightInd w:val="0"/>
        <w:spacing w:line="276" w:lineRule="auto"/>
        <w:ind w:left="0" w:firstLine="851"/>
        <w:jc w:val="both"/>
        <w:rPr>
          <w:rFonts w:ascii="Liberation Serif" w:hAnsi="Liberation Serif" w:cs="Liberation Serif"/>
          <w:sz w:val="28"/>
          <w:szCs w:val="28"/>
        </w:rPr>
      </w:pPr>
      <w:r>
        <w:rPr>
          <w:rFonts w:ascii="Liberation Serif" w:hAnsi="Liberation Serif"/>
          <w:sz w:val="28"/>
          <w:szCs w:val="28"/>
        </w:rPr>
        <w:t>Внести в Порядок ведения сводной бюджетной росписи бюджета Невьянского городского округа, утвержденны</w:t>
      </w:r>
      <w:r w:rsidR="00210444">
        <w:rPr>
          <w:rFonts w:ascii="Liberation Serif" w:hAnsi="Liberation Serif"/>
          <w:sz w:val="28"/>
          <w:szCs w:val="28"/>
        </w:rPr>
        <w:t>й приказом Финансового управления администрации Невьянского городского округа от 25.12.2012 № 69 о/д «О порядке ведения сводной бюджетной росписи бюджета Невьянского городского округа», следующее изменение:</w:t>
      </w:r>
    </w:p>
    <w:p w:rsidR="00D1738E" w:rsidRDefault="00AF03FF" w:rsidP="00AF03FF">
      <w:pPr>
        <w:pStyle w:val="aa"/>
        <w:numPr>
          <w:ilvl w:val="0"/>
          <w:numId w:val="20"/>
        </w:numPr>
        <w:tabs>
          <w:tab w:val="left" w:pos="-5245"/>
          <w:tab w:val="left" w:pos="1418"/>
        </w:tabs>
        <w:autoSpaceDE w:val="0"/>
        <w:autoSpaceDN w:val="0"/>
        <w:adjustRightInd w:val="0"/>
        <w:spacing w:after="0"/>
        <w:jc w:val="both"/>
        <w:outlineLvl w:val="0"/>
        <w:rPr>
          <w:rFonts w:ascii="Liberation Serif" w:hAnsi="Liberation Serif"/>
          <w:sz w:val="28"/>
          <w:szCs w:val="28"/>
        </w:rPr>
      </w:pPr>
      <w:r>
        <w:rPr>
          <w:rFonts w:ascii="Liberation Serif" w:hAnsi="Liberation Serif"/>
          <w:sz w:val="28"/>
          <w:szCs w:val="28"/>
        </w:rPr>
        <w:t>п</w:t>
      </w:r>
      <w:r w:rsidR="00536B3C" w:rsidRPr="00D1738E">
        <w:rPr>
          <w:rFonts w:ascii="Liberation Serif" w:hAnsi="Liberation Serif"/>
          <w:sz w:val="28"/>
          <w:szCs w:val="28"/>
        </w:rPr>
        <w:t>одпункт</w:t>
      </w:r>
      <w:r w:rsidR="001F0F95" w:rsidRPr="00D1738E">
        <w:rPr>
          <w:rFonts w:ascii="Liberation Serif" w:hAnsi="Liberation Serif"/>
          <w:sz w:val="28"/>
          <w:szCs w:val="28"/>
        </w:rPr>
        <w:t xml:space="preserve">ы </w:t>
      </w:r>
      <w:r w:rsidR="00536B3C" w:rsidRPr="00D1738E">
        <w:rPr>
          <w:rFonts w:ascii="Liberation Serif" w:hAnsi="Liberation Serif"/>
          <w:sz w:val="28"/>
          <w:szCs w:val="28"/>
        </w:rPr>
        <w:t>3</w:t>
      </w:r>
      <w:r w:rsidR="000B2A4E" w:rsidRPr="00D1738E">
        <w:rPr>
          <w:rFonts w:ascii="Liberation Serif" w:hAnsi="Liberation Serif"/>
          <w:sz w:val="28"/>
          <w:szCs w:val="28"/>
        </w:rPr>
        <w:t xml:space="preserve">, 4 </w:t>
      </w:r>
      <w:r w:rsidR="00536B3C" w:rsidRPr="00D1738E">
        <w:rPr>
          <w:rFonts w:ascii="Liberation Serif" w:hAnsi="Liberation Serif"/>
          <w:sz w:val="28"/>
          <w:szCs w:val="28"/>
        </w:rPr>
        <w:t xml:space="preserve"> абзаца 15 пункта 5 изложить в новой редакции:</w:t>
      </w:r>
    </w:p>
    <w:p w:rsidR="000B2A4E" w:rsidRPr="00D1738E" w:rsidRDefault="00536B3C" w:rsidP="00AF03FF">
      <w:pPr>
        <w:tabs>
          <w:tab w:val="left" w:pos="-5245"/>
          <w:tab w:val="left" w:pos="1418"/>
        </w:tabs>
        <w:autoSpaceDE w:val="0"/>
        <w:autoSpaceDN w:val="0"/>
        <w:adjustRightInd w:val="0"/>
        <w:spacing w:line="276" w:lineRule="auto"/>
        <w:ind w:firstLine="709"/>
        <w:jc w:val="both"/>
        <w:outlineLvl w:val="0"/>
        <w:rPr>
          <w:rStyle w:val="FontStyle26"/>
          <w:rFonts w:ascii="Liberation Serif" w:hAnsi="Liberation Serif"/>
          <w:sz w:val="28"/>
          <w:szCs w:val="28"/>
          <w:lang w:eastAsia="en-US"/>
        </w:rPr>
      </w:pPr>
      <w:proofErr w:type="gramStart"/>
      <w:r w:rsidRPr="00D1738E">
        <w:rPr>
          <w:rFonts w:ascii="Liberation Serif" w:hAnsi="Liberation Serif" w:cs="Liberation Serif"/>
          <w:sz w:val="28"/>
          <w:szCs w:val="28"/>
        </w:rPr>
        <w:t xml:space="preserve">«3) 102- </w:t>
      </w:r>
      <w:r w:rsidR="000B2A4E" w:rsidRPr="00D1738E">
        <w:rPr>
          <w:rStyle w:val="FontStyle26"/>
          <w:rFonts w:ascii="Liberation Serif" w:hAnsi="Liberation Serif"/>
          <w:sz w:val="28"/>
          <w:szCs w:val="28"/>
          <w:lang w:eastAsia="en-US"/>
        </w:rPr>
        <w:t>Изменения, вносимые в случае получения уведомления о предоставлении  субсидий, субвенций, иных межбюджетных трансфертов имеющих целевое назначение,  в течение текущего финансового года и  получение имеющих целевое назначение безвозмездных поступлений от физических и юридических лиц сверх объемов, утвержденных решением о местном бюджете, а также в случае сокращения (возврата при отсутствии потребности) указанных средств;</w:t>
      </w:r>
      <w:proofErr w:type="gramEnd"/>
    </w:p>
    <w:p w:rsidR="000B2A4E" w:rsidRPr="002E69BC" w:rsidRDefault="000B2A4E" w:rsidP="00AF03FF">
      <w:pPr>
        <w:tabs>
          <w:tab w:val="left" w:pos="-5245"/>
        </w:tabs>
        <w:autoSpaceDE w:val="0"/>
        <w:autoSpaceDN w:val="0"/>
        <w:adjustRightInd w:val="0"/>
        <w:spacing w:line="276" w:lineRule="auto"/>
        <w:ind w:firstLine="709"/>
        <w:jc w:val="both"/>
        <w:outlineLvl w:val="0"/>
        <w:rPr>
          <w:rFonts w:ascii="Liberation Serif" w:hAnsi="Liberation Serif"/>
        </w:rPr>
      </w:pPr>
      <w:r w:rsidRPr="002E69BC">
        <w:rPr>
          <w:rStyle w:val="FontStyle26"/>
          <w:rFonts w:ascii="Liberation Serif" w:hAnsi="Liberation Serif"/>
          <w:sz w:val="28"/>
          <w:szCs w:val="28"/>
          <w:lang w:eastAsia="en-US"/>
        </w:rPr>
        <w:t xml:space="preserve"> 4)</w:t>
      </w:r>
      <w:r w:rsidR="00AF03FF">
        <w:rPr>
          <w:rStyle w:val="FontStyle26"/>
          <w:rFonts w:ascii="Liberation Serif" w:hAnsi="Liberation Serif"/>
          <w:sz w:val="28"/>
          <w:szCs w:val="28"/>
          <w:lang w:eastAsia="en-US"/>
        </w:rPr>
        <w:t xml:space="preserve"> </w:t>
      </w:r>
      <w:r w:rsidRPr="002E69BC">
        <w:rPr>
          <w:rStyle w:val="FontStyle26"/>
          <w:rFonts w:ascii="Liberation Serif" w:hAnsi="Liberation Serif"/>
          <w:sz w:val="28"/>
          <w:szCs w:val="28"/>
          <w:lang w:eastAsia="en-US"/>
        </w:rPr>
        <w:t xml:space="preserve">103- </w:t>
      </w:r>
      <w:r w:rsidRPr="002E69BC">
        <w:rPr>
          <w:rStyle w:val="FontStyle26"/>
          <w:rFonts w:ascii="Liberation Serif" w:hAnsi="Liberation Serif"/>
          <w:sz w:val="28"/>
          <w:szCs w:val="28"/>
        </w:rPr>
        <w:t>Изменения, вносимые в случае изменения типа (подведомственности) муниципальных учреждений и организационно-правовой формы муниципальных унитарных предприятий</w:t>
      </w:r>
      <w:proofErr w:type="gramStart"/>
      <w:r w:rsidRPr="002E69BC">
        <w:rPr>
          <w:rStyle w:val="FontStyle26"/>
          <w:rFonts w:ascii="Liberation Serif" w:hAnsi="Liberation Serif"/>
          <w:sz w:val="28"/>
          <w:szCs w:val="28"/>
        </w:rPr>
        <w:t>;</w:t>
      </w:r>
      <w:r w:rsidRPr="002E69BC">
        <w:rPr>
          <w:rStyle w:val="FontStyle26"/>
          <w:rFonts w:ascii="Liberation Serif" w:hAnsi="Liberation Serif"/>
          <w:sz w:val="28"/>
          <w:szCs w:val="28"/>
          <w:lang w:eastAsia="en-US"/>
        </w:rPr>
        <w:t>»</w:t>
      </w:r>
      <w:proofErr w:type="gramEnd"/>
      <w:r w:rsidRPr="002E69BC">
        <w:rPr>
          <w:rStyle w:val="FontStyle26"/>
          <w:rFonts w:ascii="Liberation Serif" w:hAnsi="Liberation Serif"/>
          <w:sz w:val="28"/>
          <w:szCs w:val="28"/>
          <w:lang w:eastAsia="en-US"/>
        </w:rPr>
        <w:t>;</w:t>
      </w:r>
    </w:p>
    <w:p w:rsidR="00210444" w:rsidRPr="002E69BC" w:rsidRDefault="00AF03FF" w:rsidP="00AF03FF">
      <w:pPr>
        <w:tabs>
          <w:tab w:val="left" w:pos="709"/>
        </w:tabs>
        <w:autoSpaceDE w:val="0"/>
        <w:autoSpaceDN w:val="0"/>
        <w:adjustRightInd w:val="0"/>
        <w:spacing w:line="276"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0B2A4E" w:rsidRPr="002E69BC">
        <w:rPr>
          <w:rFonts w:ascii="Liberation Serif" w:hAnsi="Liberation Serif" w:cs="Liberation Serif"/>
          <w:sz w:val="28"/>
          <w:szCs w:val="28"/>
        </w:rPr>
        <w:t xml:space="preserve"> </w:t>
      </w:r>
      <w:r w:rsidR="001F0F95" w:rsidRPr="002E69BC">
        <w:rPr>
          <w:rFonts w:ascii="Liberation Serif" w:hAnsi="Liberation Serif" w:cs="Liberation Serif"/>
          <w:sz w:val="28"/>
          <w:szCs w:val="28"/>
        </w:rPr>
        <w:t xml:space="preserve">дополнить  пункт </w:t>
      </w:r>
      <w:r>
        <w:rPr>
          <w:rFonts w:ascii="Liberation Serif" w:hAnsi="Liberation Serif" w:cs="Liberation Serif"/>
          <w:sz w:val="28"/>
          <w:szCs w:val="28"/>
        </w:rPr>
        <w:t xml:space="preserve"> </w:t>
      </w:r>
      <w:r w:rsidR="001F0F95" w:rsidRPr="002E69BC">
        <w:rPr>
          <w:rFonts w:ascii="Liberation Serif" w:hAnsi="Liberation Serif" w:cs="Liberation Serif"/>
          <w:sz w:val="28"/>
          <w:szCs w:val="28"/>
        </w:rPr>
        <w:t>5</w:t>
      </w:r>
      <w:r>
        <w:rPr>
          <w:rFonts w:ascii="Liberation Serif" w:hAnsi="Liberation Serif" w:cs="Liberation Serif"/>
          <w:sz w:val="28"/>
          <w:szCs w:val="28"/>
        </w:rPr>
        <w:t xml:space="preserve"> </w:t>
      </w:r>
      <w:r w:rsidR="001F0F95" w:rsidRPr="002E69BC">
        <w:rPr>
          <w:rFonts w:ascii="Liberation Serif" w:hAnsi="Liberation Serif" w:cs="Liberation Serif"/>
          <w:sz w:val="28"/>
          <w:szCs w:val="28"/>
        </w:rPr>
        <w:t xml:space="preserve"> абзаца 15 подпунктами</w:t>
      </w:r>
      <w:r w:rsidR="00F15853" w:rsidRPr="002E69BC">
        <w:rPr>
          <w:rFonts w:ascii="Liberation Serif" w:hAnsi="Liberation Serif" w:cs="Liberation Serif"/>
          <w:sz w:val="28"/>
          <w:szCs w:val="28"/>
        </w:rPr>
        <w:t xml:space="preserve"> </w:t>
      </w:r>
      <w:r w:rsidR="001F0F95" w:rsidRPr="002E69BC">
        <w:rPr>
          <w:rFonts w:ascii="Liberation Serif" w:hAnsi="Liberation Serif" w:cs="Liberation Serif"/>
          <w:sz w:val="28"/>
          <w:szCs w:val="28"/>
        </w:rPr>
        <w:t xml:space="preserve">  </w:t>
      </w:r>
      <w:r w:rsidR="00F15853" w:rsidRPr="002E69BC">
        <w:rPr>
          <w:rFonts w:ascii="Liberation Serif" w:hAnsi="Liberation Serif" w:cs="Liberation Serif"/>
          <w:sz w:val="28"/>
          <w:szCs w:val="28"/>
        </w:rPr>
        <w:t>1</w:t>
      </w:r>
      <w:r w:rsidR="000B2A4E" w:rsidRPr="002E69BC">
        <w:rPr>
          <w:rFonts w:ascii="Liberation Serif" w:hAnsi="Liberation Serif" w:cs="Liberation Serif"/>
          <w:sz w:val="28"/>
          <w:szCs w:val="28"/>
        </w:rPr>
        <w:t>3</w:t>
      </w:r>
      <w:r w:rsidR="001F0F95" w:rsidRPr="002E69BC">
        <w:rPr>
          <w:rFonts w:ascii="Liberation Serif" w:hAnsi="Liberation Serif" w:cs="Liberation Serif"/>
          <w:sz w:val="28"/>
          <w:szCs w:val="28"/>
        </w:rPr>
        <w:t xml:space="preserve"> , 14 , 15 , 16, 17, 18, 19, 20</w:t>
      </w:r>
      <w:r w:rsidR="000B2A4E" w:rsidRPr="002E69BC">
        <w:rPr>
          <w:rFonts w:ascii="Liberation Serif" w:hAnsi="Liberation Serif" w:cs="Liberation Serif"/>
          <w:sz w:val="28"/>
          <w:szCs w:val="28"/>
        </w:rPr>
        <w:t xml:space="preserve"> </w:t>
      </w:r>
      <w:r w:rsidR="00210444" w:rsidRPr="002E69BC">
        <w:rPr>
          <w:rFonts w:ascii="Liberation Serif" w:hAnsi="Liberation Serif" w:cs="Liberation Serif"/>
          <w:sz w:val="28"/>
          <w:szCs w:val="28"/>
        </w:rPr>
        <w:t>следующего содержания:</w:t>
      </w:r>
    </w:p>
    <w:p w:rsidR="001F0F95" w:rsidRDefault="00F66822" w:rsidP="00AF03FF">
      <w:pPr>
        <w:pStyle w:val="ConsPlusNormal"/>
        <w:spacing w:line="276"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«1</w:t>
      </w:r>
      <w:r w:rsidR="001F0F95">
        <w:rPr>
          <w:rFonts w:ascii="Liberation Serif" w:hAnsi="Liberation Serif" w:cs="Liberation Serif"/>
          <w:sz w:val="28"/>
          <w:szCs w:val="28"/>
        </w:rPr>
        <w:t xml:space="preserve">3) </w:t>
      </w:r>
      <w:r w:rsidR="002E69BC">
        <w:rPr>
          <w:rFonts w:ascii="Liberation Serif" w:hAnsi="Liberation Serif" w:cs="Liberation Serif"/>
          <w:sz w:val="28"/>
          <w:szCs w:val="28"/>
        </w:rPr>
        <w:t>1</w:t>
      </w:r>
      <w:r w:rsidR="001F0F95">
        <w:rPr>
          <w:rFonts w:ascii="Liberation Serif" w:hAnsi="Liberation Serif" w:cs="Liberation Serif"/>
          <w:sz w:val="28"/>
          <w:szCs w:val="28"/>
        </w:rPr>
        <w:t>3</w:t>
      </w:r>
      <w:r>
        <w:rPr>
          <w:rFonts w:ascii="Liberation Serif" w:hAnsi="Liberation Serif" w:cs="Liberation Serif"/>
          <w:sz w:val="28"/>
          <w:szCs w:val="28"/>
        </w:rPr>
        <w:t xml:space="preserve">0- </w:t>
      </w:r>
      <w:r w:rsidR="001F0F95" w:rsidRPr="00F97D23">
        <w:rPr>
          <w:rFonts w:ascii="Liberation Serif" w:hAnsi="Liberation Serif"/>
          <w:sz w:val="28"/>
          <w:szCs w:val="28"/>
        </w:rPr>
        <w:t xml:space="preserve">Изменения, вносимые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w:t>
      </w:r>
      <w:r w:rsidR="001F0F95" w:rsidRPr="00F97D23">
        <w:rPr>
          <w:rFonts w:ascii="Liberation Serif" w:hAnsi="Liberation Serif"/>
          <w:sz w:val="28"/>
          <w:szCs w:val="28"/>
        </w:rPr>
        <w:lastRenderedPageBreak/>
        <w:t xml:space="preserve">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9" w:history="1">
        <w:r w:rsidR="001F0F95" w:rsidRPr="00F97D23">
          <w:rPr>
            <w:rFonts w:ascii="Liberation Serif" w:hAnsi="Liberation Serif"/>
            <w:color w:val="0000FF"/>
            <w:sz w:val="28"/>
            <w:szCs w:val="28"/>
          </w:rPr>
          <w:t>статьей 242.22</w:t>
        </w:r>
      </w:hyperlink>
      <w:r w:rsidR="001F0F95" w:rsidRPr="00F97D23">
        <w:rPr>
          <w:rFonts w:ascii="Liberation Serif" w:hAnsi="Liberation Serif"/>
          <w:sz w:val="28"/>
          <w:szCs w:val="28"/>
        </w:rPr>
        <w:t xml:space="preserve"> настоящего Кодекса, в объеме, не превышающем остатка не</w:t>
      </w:r>
      <w:proofErr w:type="gramEnd"/>
      <w:r w:rsidR="001F0F95" w:rsidRPr="00F97D23">
        <w:rPr>
          <w:rFonts w:ascii="Liberation Serif" w:hAnsi="Liberation Serif"/>
          <w:sz w:val="28"/>
          <w:szCs w:val="28"/>
        </w:rPr>
        <w:t xml:space="preserve"> использованных на начало текущего финансового года бюджетных </w:t>
      </w:r>
      <w:proofErr w:type="gramStart"/>
      <w:r w:rsidR="001F0F95" w:rsidRPr="00F97D23">
        <w:rPr>
          <w:rFonts w:ascii="Liberation Serif" w:hAnsi="Liberation Serif"/>
          <w:sz w:val="28"/>
          <w:szCs w:val="28"/>
        </w:rPr>
        <w:t>ассигнований</w:t>
      </w:r>
      <w:proofErr w:type="gramEnd"/>
      <w:r w:rsidR="001F0F95" w:rsidRPr="00F97D23">
        <w:rPr>
          <w:rFonts w:ascii="Liberation Serif" w:hAnsi="Liberation Serif"/>
          <w:sz w:val="28"/>
          <w:szCs w:val="28"/>
        </w:rPr>
        <w:t xml:space="preserve"> на исполнение указанных муниципальных  контрактов в соответствии с требованиями, установленными настоящим Кодексом</w:t>
      </w:r>
      <w:r w:rsidR="001F0F95">
        <w:rPr>
          <w:rFonts w:ascii="Liberation Serif" w:hAnsi="Liberation Serif" w:cs="Liberation Serif"/>
          <w:sz w:val="28"/>
          <w:szCs w:val="28"/>
        </w:rPr>
        <w:t>;</w:t>
      </w:r>
    </w:p>
    <w:p w:rsidR="001F0F95" w:rsidRDefault="001F0F95" w:rsidP="00AF03FF">
      <w:pPr>
        <w:autoSpaceDE w:val="0"/>
        <w:autoSpaceDN w:val="0"/>
        <w:adjustRightInd w:val="0"/>
        <w:spacing w:line="276" w:lineRule="auto"/>
        <w:ind w:firstLine="709"/>
        <w:jc w:val="both"/>
        <w:rPr>
          <w:rFonts w:ascii="Liberation Serif" w:hAnsi="Liberation Serif"/>
          <w:sz w:val="28"/>
          <w:szCs w:val="28"/>
        </w:rPr>
      </w:pPr>
      <w:proofErr w:type="gramStart"/>
      <w:r>
        <w:rPr>
          <w:rFonts w:ascii="Liberation Serif" w:hAnsi="Liberation Serif" w:cs="Liberation Serif"/>
          <w:sz w:val="28"/>
          <w:szCs w:val="28"/>
        </w:rPr>
        <w:t xml:space="preserve">14) </w:t>
      </w:r>
      <w:r w:rsidR="00211A15">
        <w:rPr>
          <w:rFonts w:ascii="Liberation Serif" w:hAnsi="Liberation Serif" w:cs="Liberation Serif"/>
          <w:sz w:val="28"/>
          <w:szCs w:val="28"/>
        </w:rPr>
        <w:t xml:space="preserve"> 201- </w:t>
      </w:r>
      <w:r w:rsidR="00211A15" w:rsidRPr="00D77282">
        <w:rPr>
          <w:rFonts w:ascii="Liberation Serif" w:hAnsi="Liberation Serif"/>
          <w:sz w:val="28"/>
          <w:szCs w:val="28"/>
        </w:rPr>
        <w:t>Изменения, вносимые в случае необходимости перераспределения бюджетных ассигнований, предусмотренных главному распорядителю бюджетных средств бюджета Невьянского городского округа по непрограммным направлениям деятельности, между целевыми статьями, группами и подгруппами видов расходов бюджета при образовании экономии в ходе исполнения бюджета Невьянского городского округа по использованию бюджетных ассигнований, предусмотренных главному распорядителю бюджетных по отдельным целевым статьям, группам и подгруппам видов расходов бюджета</w:t>
      </w:r>
      <w:r w:rsidR="00211A15">
        <w:rPr>
          <w:rFonts w:ascii="Liberation Serif" w:hAnsi="Liberation Serif"/>
          <w:sz w:val="28"/>
          <w:szCs w:val="28"/>
        </w:rPr>
        <w:t>;</w:t>
      </w:r>
      <w:proofErr w:type="gramEnd"/>
    </w:p>
    <w:p w:rsidR="001F0F95" w:rsidRDefault="001F0F95" w:rsidP="00AF03FF">
      <w:pPr>
        <w:autoSpaceDE w:val="0"/>
        <w:autoSpaceDN w:val="0"/>
        <w:adjustRightInd w:val="0"/>
        <w:spacing w:line="276"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15)</w:t>
      </w:r>
      <w:r w:rsidR="00211A15">
        <w:rPr>
          <w:rFonts w:ascii="Liberation Serif" w:hAnsi="Liberation Serif" w:cs="Liberation Serif"/>
          <w:sz w:val="28"/>
          <w:szCs w:val="28"/>
        </w:rPr>
        <w:t xml:space="preserve"> 202- </w:t>
      </w:r>
      <w:r w:rsidR="00211A15" w:rsidRPr="00D77282">
        <w:rPr>
          <w:rFonts w:ascii="Liberation Serif" w:hAnsi="Liberation Serif"/>
          <w:sz w:val="28"/>
          <w:szCs w:val="28"/>
        </w:rPr>
        <w:t xml:space="preserve">Изменения, вносимые в случае </w:t>
      </w:r>
      <w:r w:rsidR="00211A15" w:rsidRPr="00D77282">
        <w:rPr>
          <w:rFonts w:ascii="Liberation Serif" w:hAnsi="Liberation Serif" w:cs="Liberation Serif"/>
          <w:sz w:val="28"/>
          <w:szCs w:val="28"/>
        </w:rPr>
        <w:t>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муниципальной программы Невьянского городского округа, между этими мероприятиями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мероприятиям этой муниципальной программы Невьянского городского округа</w:t>
      </w:r>
      <w:r w:rsidR="00211A15">
        <w:rPr>
          <w:rFonts w:ascii="Liberation Serif" w:hAnsi="Liberation Serif" w:cs="Liberation Serif"/>
          <w:sz w:val="28"/>
          <w:szCs w:val="28"/>
        </w:rPr>
        <w:t>;</w:t>
      </w:r>
      <w:proofErr w:type="gramEnd"/>
    </w:p>
    <w:p w:rsidR="001F0F95" w:rsidRDefault="001F0F95" w:rsidP="00AF03FF">
      <w:pPr>
        <w:autoSpaceDE w:val="0"/>
        <w:autoSpaceDN w:val="0"/>
        <w:adjustRightInd w:val="0"/>
        <w:spacing w:line="276" w:lineRule="auto"/>
        <w:ind w:firstLine="709"/>
        <w:jc w:val="both"/>
        <w:rPr>
          <w:rFonts w:ascii="Liberation Serif" w:hAnsi="Liberation Serif" w:cs="Liberation Serif"/>
          <w:sz w:val="28"/>
          <w:szCs w:val="28"/>
        </w:rPr>
      </w:pPr>
      <w:r>
        <w:rPr>
          <w:rFonts w:ascii="Liberation Serif" w:hAnsi="Liberation Serif" w:cs="Liberation Serif"/>
          <w:sz w:val="28"/>
          <w:szCs w:val="28"/>
        </w:rPr>
        <w:t>16)</w:t>
      </w:r>
      <w:r w:rsidR="00211A15">
        <w:rPr>
          <w:rFonts w:ascii="Liberation Serif" w:hAnsi="Liberation Serif" w:cs="Liberation Serif"/>
          <w:sz w:val="28"/>
          <w:szCs w:val="28"/>
        </w:rPr>
        <w:t xml:space="preserve"> 203- </w:t>
      </w:r>
      <w:r w:rsidR="00211A15" w:rsidRPr="00D77282">
        <w:rPr>
          <w:rFonts w:ascii="Liberation Serif" w:hAnsi="Liberation Serif"/>
          <w:sz w:val="28"/>
          <w:szCs w:val="28"/>
        </w:rPr>
        <w:t xml:space="preserve">Изменения, вносимые в случае необходимости </w:t>
      </w:r>
      <w:r w:rsidR="00211A15" w:rsidRPr="00D77282">
        <w:rPr>
          <w:rFonts w:ascii="Liberation Serif" w:hAnsi="Liberation Serif" w:cs="Liberation Serif"/>
          <w:sz w:val="28"/>
          <w:szCs w:val="28"/>
        </w:rPr>
        <w:t>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Невьянского городского округа, между муниципальными учреждениями Невьянского городского округа  различных типов</w:t>
      </w:r>
      <w:r w:rsidR="00211A15">
        <w:rPr>
          <w:rFonts w:ascii="Liberation Serif" w:hAnsi="Liberation Serif" w:cs="Liberation Serif"/>
          <w:sz w:val="28"/>
          <w:szCs w:val="28"/>
        </w:rPr>
        <w:t>;</w:t>
      </w:r>
    </w:p>
    <w:p w:rsidR="001F0F95" w:rsidRDefault="001F0F95" w:rsidP="00AF03FF">
      <w:pPr>
        <w:autoSpaceDE w:val="0"/>
        <w:autoSpaceDN w:val="0"/>
        <w:adjustRightInd w:val="0"/>
        <w:spacing w:line="276"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17)</w:t>
      </w:r>
      <w:r w:rsidR="00211A15">
        <w:rPr>
          <w:rFonts w:ascii="Liberation Serif" w:hAnsi="Liberation Serif" w:cs="Liberation Serif"/>
          <w:sz w:val="28"/>
          <w:szCs w:val="28"/>
        </w:rPr>
        <w:t xml:space="preserve"> 204- </w:t>
      </w:r>
      <w:r w:rsidR="00211A15" w:rsidRPr="00D77282">
        <w:rPr>
          <w:rFonts w:ascii="Liberation Serif" w:hAnsi="Liberation Serif"/>
          <w:sz w:val="28"/>
          <w:szCs w:val="28"/>
        </w:rPr>
        <w:t xml:space="preserve">Изменения, вносимые в случае необходимости </w:t>
      </w:r>
      <w:r w:rsidR="00211A15" w:rsidRPr="00D77282">
        <w:rPr>
          <w:rFonts w:ascii="Liberation Serif" w:hAnsi="Liberation Serif" w:cs="Liberation Serif"/>
          <w:sz w:val="28"/>
          <w:szCs w:val="28"/>
        </w:rPr>
        <w:t>перераспределения бюджетных ассигнований, предусмотренных главному распорядителю средств местного бюджета по соответствующей целевой статье бюджета (муниципальной программе Невьянского городского округа и непрограммному направлению деятельности), между видами расходов бюджета этой целевой статьи бюджета (муниципальной программы Невьянского городского округа и непрограммному направлению деятельности) при образовании экономии в ходе исполнения местного бюджета по использованию бюджетных ассигнований, предусмотренных</w:t>
      </w:r>
      <w:proofErr w:type="gramEnd"/>
      <w:r w:rsidR="00211A15" w:rsidRPr="00D77282">
        <w:rPr>
          <w:rFonts w:ascii="Liberation Serif" w:hAnsi="Liberation Serif" w:cs="Liberation Serif"/>
          <w:sz w:val="28"/>
          <w:szCs w:val="28"/>
        </w:rPr>
        <w:t xml:space="preserve"> главному распорядителю средств местного бюджета, по отдельным видам расходов бюджета этой целевой статьи бюджета (муниципальной программе Невьянского городского округа и непрограммному направлению деятельности)</w:t>
      </w:r>
      <w:r w:rsidR="00211A15">
        <w:rPr>
          <w:rFonts w:ascii="Liberation Serif" w:hAnsi="Liberation Serif" w:cs="Liberation Serif"/>
          <w:sz w:val="28"/>
          <w:szCs w:val="28"/>
        </w:rPr>
        <w:t>;</w:t>
      </w:r>
    </w:p>
    <w:p w:rsidR="001F0F95" w:rsidRDefault="001F0F95" w:rsidP="00AF03FF">
      <w:pPr>
        <w:autoSpaceDE w:val="0"/>
        <w:autoSpaceDN w:val="0"/>
        <w:adjustRightInd w:val="0"/>
        <w:spacing w:line="276"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 </w:t>
      </w:r>
      <w:proofErr w:type="gramStart"/>
      <w:r>
        <w:rPr>
          <w:rFonts w:ascii="Liberation Serif" w:hAnsi="Liberation Serif" w:cs="Liberation Serif"/>
          <w:sz w:val="28"/>
          <w:szCs w:val="28"/>
        </w:rPr>
        <w:t>18)</w:t>
      </w:r>
      <w:r w:rsidR="002E69BC">
        <w:rPr>
          <w:rFonts w:ascii="Liberation Serif" w:hAnsi="Liberation Serif" w:cs="Liberation Serif"/>
          <w:sz w:val="28"/>
          <w:szCs w:val="28"/>
        </w:rPr>
        <w:t xml:space="preserve"> </w:t>
      </w:r>
      <w:r w:rsidR="00211A15">
        <w:rPr>
          <w:rFonts w:ascii="Liberation Serif" w:hAnsi="Liberation Serif" w:cs="Liberation Serif"/>
          <w:sz w:val="28"/>
          <w:szCs w:val="28"/>
        </w:rPr>
        <w:t xml:space="preserve"> 205- </w:t>
      </w:r>
      <w:r w:rsidR="00211A15" w:rsidRPr="00D77282">
        <w:rPr>
          <w:rFonts w:ascii="Liberation Serif" w:hAnsi="Liberation Serif"/>
          <w:sz w:val="28"/>
          <w:szCs w:val="28"/>
        </w:rPr>
        <w:t>Изменения, вносимые в случае необходимости перераспределения бюджетных ассигнований, предусмотренных главному распорядителю средств местного бюджета на социальные выплаты, не отнесенные к публичным нормативным обязательствам Невьянского городского округа, между видами социальных выплат в пределах общего объема бюджетных ассигнований, предусмотренных главному распорядителю средств местного бюджета на социальные выплаты, не отнесенные к публичным нормативным обязательствам Невьянского городского округа</w:t>
      </w:r>
      <w:r w:rsidR="00211A15">
        <w:rPr>
          <w:rFonts w:ascii="Liberation Serif" w:hAnsi="Liberation Serif"/>
          <w:sz w:val="28"/>
          <w:szCs w:val="28"/>
        </w:rPr>
        <w:t>;</w:t>
      </w:r>
      <w:proofErr w:type="gramEnd"/>
    </w:p>
    <w:p w:rsidR="001F0F95" w:rsidRDefault="001F0F95" w:rsidP="00AF03FF">
      <w:pPr>
        <w:autoSpaceDE w:val="0"/>
        <w:autoSpaceDN w:val="0"/>
        <w:adjustRightInd w:val="0"/>
        <w:spacing w:line="276"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w:t>
      </w:r>
      <w:r w:rsidR="002E69BC">
        <w:rPr>
          <w:rFonts w:ascii="Liberation Serif" w:hAnsi="Liberation Serif" w:cs="Liberation Serif"/>
          <w:sz w:val="28"/>
          <w:szCs w:val="28"/>
        </w:rPr>
        <w:t xml:space="preserve"> </w:t>
      </w:r>
      <w:r w:rsidR="00211A15">
        <w:rPr>
          <w:rFonts w:ascii="Liberation Serif" w:hAnsi="Liberation Serif" w:cs="Liberation Serif"/>
          <w:sz w:val="28"/>
          <w:szCs w:val="28"/>
        </w:rPr>
        <w:t xml:space="preserve">206- </w:t>
      </w:r>
      <w:r w:rsidR="00211A15" w:rsidRPr="00D77282">
        <w:rPr>
          <w:rFonts w:ascii="Liberation Serif" w:hAnsi="Liberation Serif"/>
          <w:sz w:val="28"/>
          <w:szCs w:val="28"/>
        </w:rPr>
        <w:t>Изменения, вносимые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мероприятия муниципальной программы Невьянского городского округа, между разделами (подразделами), целевыми статьями классификации расходов бюджета при изменении муниципального учреждения Невьянского городского округа, являющегося исполнителем соответствующего мероприятия этой муниципальной  программы Невьянского городского округа</w:t>
      </w:r>
      <w:r w:rsidR="00211A15">
        <w:rPr>
          <w:rFonts w:ascii="Liberation Serif" w:hAnsi="Liberation Serif"/>
          <w:sz w:val="28"/>
          <w:szCs w:val="28"/>
        </w:rPr>
        <w:t>;</w:t>
      </w:r>
    </w:p>
    <w:p w:rsidR="005D00DF" w:rsidRPr="00F15853" w:rsidRDefault="001F0F95" w:rsidP="00AF03FF">
      <w:pPr>
        <w:autoSpaceDE w:val="0"/>
        <w:autoSpaceDN w:val="0"/>
        <w:adjustRightInd w:val="0"/>
        <w:spacing w:line="276" w:lineRule="auto"/>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20)</w:t>
      </w:r>
      <w:r w:rsidR="00211A15">
        <w:rPr>
          <w:rFonts w:ascii="Liberation Serif" w:hAnsi="Liberation Serif" w:cs="Liberation Serif"/>
          <w:sz w:val="28"/>
          <w:szCs w:val="28"/>
        </w:rPr>
        <w:t xml:space="preserve"> 207- </w:t>
      </w:r>
      <w:r w:rsidR="00211A15" w:rsidRPr="004332E3">
        <w:rPr>
          <w:rFonts w:ascii="Liberation Serif" w:hAnsi="Liberation Serif"/>
          <w:sz w:val="28"/>
          <w:szCs w:val="28"/>
        </w:rPr>
        <w:t>Изменения, вносимые в случае необходимости увеличения бюджетных ассигнований, предусмотренных на финансовое обеспечение реализации федеральных и региональных проектов, обеспечивающих достижение целей, показателей и результатов, входящих в состав национальных проектов (программ), за счет уменьшения бюджетных ассигнований, не отнесенных решением Думы о бюджете Невьянского городского округа на указанные цели, в пределах общего объема расходов местного бюджета на соответствующий финансовый год</w:t>
      </w:r>
      <w:r w:rsidR="00211A15">
        <w:rPr>
          <w:rFonts w:ascii="Liberation Serif" w:hAnsi="Liberation Serif"/>
          <w:sz w:val="28"/>
          <w:szCs w:val="28"/>
        </w:rPr>
        <w:t>.</w:t>
      </w:r>
      <w:r w:rsidR="0061103E">
        <w:rPr>
          <w:rFonts w:ascii="Liberation Serif" w:hAnsi="Liberation Serif" w:cs="Liberation Serif"/>
          <w:sz w:val="28"/>
          <w:szCs w:val="28"/>
        </w:rPr>
        <w:t>».</w:t>
      </w:r>
      <w:r w:rsidR="00794428" w:rsidRPr="00F15853">
        <w:rPr>
          <w:rFonts w:ascii="Liberation Serif" w:hAnsi="Liberation Serif" w:cs="Liberation Serif"/>
          <w:sz w:val="28"/>
          <w:szCs w:val="28"/>
        </w:rPr>
        <w:t xml:space="preserve"> </w:t>
      </w:r>
      <w:proofErr w:type="gramEnd"/>
    </w:p>
    <w:p w:rsidR="00F15853" w:rsidRPr="00211A15" w:rsidRDefault="00211A15" w:rsidP="00AF03FF">
      <w:pPr>
        <w:tabs>
          <w:tab w:val="left" w:pos="1418"/>
        </w:tabs>
        <w:autoSpaceDE w:val="0"/>
        <w:autoSpaceDN w:val="0"/>
        <w:adjustRightInd w:val="0"/>
        <w:spacing w:line="276" w:lineRule="auto"/>
        <w:ind w:firstLine="709"/>
        <w:jc w:val="both"/>
        <w:rPr>
          <w:rFonts w:ascii="Liberation Serif" w:hAnsi="Liberation Serif" w:cs="Liberation Serif"/>
          <w:sz w:val="28"/>
          <w:szCs w:val="28"/>
        </w:rPr>
      </w:pPr>
      <w:r>
        <w:rPr>
          <w:rFonts w:ascii="Liberation Serif" w:hAnsi="Liberation Serif"/>
          <w:sz w:val="28"/>
          <w:szCs w:val="28"/>
        </w:rPr>
        <w:t xml:space="preserve">2.   </w:t>
      </w:r>
      <w:r w:rsidR="00C019E7" w:rsidRPr="00211A15">
        <w:rPr>
          <w:rFonts w:ascii="Liberation Serif" w:hAnsi="Liberation Serif"/>
          <w:sz w:val="28"/>
          <w:szCs w:val="28"/>
        </w:rPr>
        <w:t>Контроль над исполнением настоящего приказа оставляю за собой.</w:t>
      </w:r>
    </w:p>
    <w:p w:rsidR="00211A15" w:rsidRDefault="00211A15" w:rsidP="00AF03FF">
      <w:pPr>
        <w:tabs>
          <w:tab w:val="left" w:pos="993"/>
        </w:tabs>
        <w:autoSpaceDE w:val="0"/>
        <w:autoSpaceDN w:val="0"/>
        <w:adjustRightInd w:val="0"/>
        <w:spacing w:line="276" w:lineRule="auto"/>
        <w:ind w:firstLine="709"/>
        <w:jc w:val="both"/>
        <w:rPr>
          <w:rFonts w:ascii="Liberation Serif" w:hAnsi="Liberation Serif"/>
          <w:sz w:val="28"/>
          <w:szCs w:val="28"/>
        </w:rPr>
      </w:pPr>
      <w:r>
        <w:rPr>
          <w:rFonts w:ascii="Liberation Serif" w:hAnsi="Liberation Serif"/>
          <w:sz w:val="28"/>
          <w:szCs w:val="28"/>
        </w:rPr>
        <w:t xml:space="preserve">3.   </w:t>
      </w:r>
      <w:r w:rsidR="00F15853">
        <w:rPr>
          <w:rFonts w:ascii="Liberation Serif" w:hAnsi="Liberation Serif"/>
          <w:sz w:val="28"/>
          <w:szCs w:val="28"/>
        </w:rPr>
        <w:t xml:space="preserve">Настоящий приказ </w:t>
      </w:r>
      <w:r>
        <w:rPr>
          <w:rFonts w:ascii="Liberation Serif" w:hAnsi="Liberation Serif"/>
          <w:sz w:val="28"/>
          <w:szCs w:val="28"/>
        </w:rPr>
        <w:t xml:space="preserve"> вступает в силу с момента подписания.</w:t>
      </w:r>
    </w:p>
    <w:p w:rsidR="00280453" w:rsidRPr="00F15853" w:rsidRDefault="00211A15" w:rsidP="00AF03FF">
      <w:pPr>
        <w:autoSpaceDE w:val="0"/>
        <w:autoSpaceDN w:val="0"/>
        <w:adjustRightInd w:val="0"/>
        <w:spacing w:line="276" w:lineRule="auto"/>
        <w:ind w:firstLine="709"/>
        <w:jc w:val="both"/>
        <w:rPr>
          <w:rFonts w:ascii="Liberation Serif" w:hAnsi="Liberation Serif" w:cs="Liberation Serif"/>
          <w:sz w:val="28"/>
          <w:szCs w:val="28"/>
        </w:rPr>
      </w:pPr>
      <w:r>
        <w:rPr>
          <w:rFonts w:ascii="Liberation Serif" w:hAnsi="Liberation Serif"/>
          <w:sz w:val="28"/>
          <w:szCs w:val="28"/>
        </w:rPr>
        <w:t xml:space="preserve">4. </w:t>
      </w:r>
      <w:r w:rsidR="00280453" w:rsidRPr="00F15853">
        <w:rPr>
          <w:rFonts w:ascii="Liberation Serif" w:hAnsi="Liberation Serif"/>
          <w:sz w:val="28"/>
          <w:szCs w:val="28"/>
        </w:rPr>
        <w:t>Настоящий приказ разместить на официальном сайте Невьянского городского округа в информационно-телекоммуникационной сети «Интернет».</w:t>
      </w:r>
    </w:p>
    <w:tbl>
      <w:tblPr>
        <w:tblpPr w:leftFromText="180" w:rightFromText="180" w:bottomFromText="200" w:vertAnchor="text" w:horzAnchor="margin" w:tblpY="186"/>
        <w:tblOverlap w:val="never"/>
        <w:tblW w:w="10031" w:type="dxa"/>
        <w:tblLook w:val="00A0" w:firstRow="1" w:lastRow="0" w:firstColumn="1" w:lastColumn="0" w:noHBand="0" w:noVBand="0"/>
      </w:tblPr>
      <w:tblGrid>
        <w:gridCol w:w="5070"/>
        <w:gridCol w:w="4961"/>
      </w:tblGrid>
      <w:tr w:rsidR="00F13D93" w:rsidRPr="00A33805" w:rsidTr="00820AF0">
        <w:trPr>
          <w:trHeight w:val="299"/>
        </w:trPr>
        <w:tc>
          <w:tcPr>
            <w:tcW w:w="5070" w:type="dxa"/>
            <w:hideMark/>
          </w:tcPr>
          <w:p w:rsidR="00F15853" w:rsidRDefault="00F15853" w:rsidP="009775CC">
            <w:pPr>
              <w:pStyle w:val="10"/>
              <w:tabs>
                <w:tab w:val="left" w:pos="660"/>
              </w:tabs>
              <w:rPr>
                <w:rFonts w:ascii="Liberation Serif" w:hAnsi="Liberation Serif"/>
                <w:sz w:val="28"/>
                <w:szCs w:val="28"/>
                <w:lang w:eastAsia="en-US"/>
              </w:rPr>
            </w:pPr>
          </w:p>
          <w:p w:rsidR="00F15853" w:rsidRDefault="00F15853" w:rsidP="009775CC">
            <w:pPr>
              <w:pStyle w:val="10"/>
              <w:tabs>
                <w:tab w:val="left" w:pos="660"/>
              </w:tabs>
              <w:rPr>
                <w:rFonts w:ascii="Liberation Serif" w:hAnsi="Liberation Serif"/>
                <w:sz w:val="28"/>
                <w:szCs w:val="28"/>
                <w:lang w:eastAsia="en-US"/>
              </w:rPr>
            </w:pPr>
          </w:p>
          <w:p w:rsidR="002E69BC" w:rsidRDefault="00211A15" w:rsidP="009775CC">
            <w:pPr>
              <w:pStyle w:val="10"/>
              <w:tabs>
                <w:tab w:val="left" w:pos="660"/>
              </w:tabs>
              <w:rPr>
                <w:rFonts w:ascii="Liberation Serif" w:hAnsi="Liberation Serif"/>
                <w:sz w:val="28"/>
                <w:szCs w:val="28"/>
                <w:lang w:eastAsia="en-US"/>
              </w:rPr>
            </w:pPr>
            <w:proofErr w:type="gramStart"/>
            <w:r>
              <w:rPr>
                <w:rFonts w:ascii="Liberation Serif" w:hAnsi="Liberation Serif"/>
                <w:sz w:val="28"/>
                <w:szCs w:val="28"/>
                <w:lang w:eastAsia="en-US"/>
              </w:rPr>
              <w:t>Исполняющий</w:t>
            </w:r>
            <w:proofErr w:type="gramEnd"/>
            <w:r>
              <w:rPr>
                <w:rFonts w:ascii="Liberation Serif" w:hAnsi="Liberation Serif"/>
                <w:sz w:val="28"/>
                <w:szCs w:val="28"/>
                <w:lang w:eastAsia="en-US"/>
              </w:rPr>
              <w:t xml:space="preserve"> обязанности</w:t>
            </w:r>
          </w:p>
          <w:p w:rsidR="002E69BC" w:rsidRDefault="00652AB7" w:rsidP="002E69BC">
            <w:pPr>
              <w:pStyle w:val="10"/>
              <w:tabs>
                <w:tab w:val="left" w:pos="660"/>
              </w:tabs>
              <w:rPr>
                <w:rFonts w:ascii="Liberation Serif" w:hAnsi="Liberation Serif"/>
                <w:sz w:val="28"/>
                <w:szCs w:val="28"/>
                <w:lang w:eastAsia="en-US"/>
              </w:rPr>
            </w:pPr>
            <w:r>
              <w:rPr>
                <w:rFonts w:ascii="Liberation Serif" w:hAnsi="Liberation Serif"/>
                <w:sz w:val="28"/>
                <w:szCs w:val="28"/>
                <w:lang w:eastAsia="en-US"/>
              </w:rPr>
              <w:t>начальник</w:t>
            </w:r>
            <w:r w:rsidR="00211A15">
              <w:rPr>
                <w:rFonts w:ascii="Liberation Serif" w:hAnsi="Liberation Serif"/>
                <w:sz w:val="28"/>
                <w:szCs w:val="28"/>
                <w:lang w:eastAsia="en-US"/>
              </w:rPr>
              <w:t>а</w:t>
            </w:r>
            <w:r w:rsidR="002E69BC">
              <w:rPr>
                <w:rFonts w:ascii="Liberation Serif" w:hAnsi="Liberation Serif"/>
                <w:sz w:val="28"/>
                <w:szCs w:val="28"/>
                <w:lang w:eastAsia="en-US"/>
              </w:rPr>
              <w:t xml:space="preserve"> </w:t>
            </w:r>
            <w:r>
              <w:rPr>
                <w:rFonts w:ascii="Liberation Serif" w:hAnsi="Liberation Serif"/>
                <w:sz w:val="28"/>
                <w:szCs w:val="28"/>
                <w:lang w:eastAsia="en-US"/>
              </w:rPr>
              <w:t>Финансового</w:t>
            </w:r>
            <w:r w:rsidR="002E69BC">
              <w:rPr>
                <w:rFonts w:ascii="Liberation Serif" w:hAnsi="Liberation Serif"/>
                <w:sz w:val="28"/>
                <w:szCs w:val="28"/>
                <w:lang w:eastAsia="en-US"/>
              </w:rPr>
              <w:t xml:space="preserve"> </w:t>
            </w:r>
          </w:p>
          <w:p w:rsidR="002E69BC" w:rsidRPr="00A33805" w:rsidRDefault="00652AB7" w:rsidP="002E69BC">
            <w:pPr>
              <w:pStyle w:val="10"/>
              <w:tabs>
                <w:tab w:val="left" w:pos="660"/>
              </w:tabs>
              <w:rPr>
                <w:rFonts w:ascii="Liberation Serif" w:hAnsi="Liberation Serif"/>
                <w:sz w:val="28"/>
                <w:szCs w:val="28"/>
                <w:lang w:eastAsia="en-US"/>
              </w:rPr>
            </w:pPr>
            <w:r>
              <w:rPr>
                <w:rFonts w:ascii="Liberation Serif" w:hAnsi="Liberation Serif"/>
                <w:sz w:val="28"/>
                <w:szCs w:val="28"/>
                <w:lang w:eastAsia="en-US"/>
              </w:rPr>
              <w:t>управления</w:t>
            </w:r>
            <w:r w:rsidR="002E69BC">
              <w:rPr>
                <w:rFonts w:ascii="Liberation Serif" w:hAnsi="Liberation Serif"/>
                <w:sz w:val="28"/>
                <w:szCs w:val="28"/>
                <w:lang w:eastAsia="en-US"/>
              </w:rPr>
              <w:t xml:space="preserve"> администрации Невьянского городского округа</w:t>
            </w:r>
          </w:p>
        </w:tc>
        <w:tc>
          <w:tcPr>
            <w:tcW w:w="4961" w:type="dxa"/>
            <w:vAlign w:val="bottom"/>
          </w:tcPr>
          <w:p w:rsidR="00F13D93" w:rsidRPr="00A33805" w:rsidRDefault="00F13D93" w:rsidP="00C74C11">
            <w:pPr>
              <w:ind w:left="1369"/>
              <w:jc w:val="right"/>
              <w:rPr>
                <w:rFonts w:ascii="Liberation Serif" w:hAnsi="Liberation Serif"/>
                <w:sz w:val="28"/>
                <w:szCs w:val="28"/>
                <w:lang w:eastAsia="en-US"/>
              </w:rPr>
            </w:pPr>
            <w:r w:rsidRPr="00A33805">
              <w:rPr>
                <w:rFonts w:ascii="Liberation Serif" w:hAnsi="Liberation Serif"/>
                <w:sz w:val="28"/>
                <w:szCs w:val="28"/>
                <w:lang w:eastAsia="en-US"/>
              </w:rPr>
              <w:t xml:space="preserve">                                                                               </w:t>
            </w:r>
          </w:p>
          <w:p w:rsidR="002E69BC" w:rsidRDefault="002E69BC" w:rsidP="00211A15">
            <w:pPr>
              <w:jc w:val="right"/>
              <w:rPr>
                <w:rFonts w:ascii="Liberation Serif" w:hAnsi="Liberation Serif"/>
                <w:sz w:val="28"/>
                <w:szCs w:val="28"/>
                <w:lang w:eastAsia="en-US"/>
              </w:rPr>
            </w:pPr>
          </w:p>
          <w:p w:rsidR="002E69BC" w:rsidRDefault="002E69BC" w:rsidP="00211A15">
            <w:pPr>
              <w:jc w:val="right"/>
              <w:rPr>
                <w:rFonts w:ascii="Liberation Serif" w:hAnsi="Liberation Serif"/>
                <w:sz w:val="28"/>
                <w:szCs w:val="28"/>
                <w:lang w:eastAsia="en-US"/>
              </w:rPr>
            </w:pPr>
          </w:p>
          <w:p w:rsidR="002E69BC" w:rsidRDefault="002E69BC" w:rsidP="00211A15">
            <w:pPr>
              <w:jc w:val="right"/>
              <w:rPr>
                <w:rFonts w:ascii="Liberation Serif" w:hAnsi="Liberation Serif"/>
                <w:sz w:val="28"/>
                <w:szCs w:val="28"/>
                <w:lang w:eastAsia="en-US"/>
              </w:rPr>
            </w:pPr>
          </w:p>
          <w:p w:rsidR="00F13D93" w:rsidRPr="00A33805" w:rsidRDefault="00211A15" w:rsidP="00211A15">
            <w:pPr>
              <w:jc w:val="right"/>
              <w:rPr>
                <w:rFonts w:ascii="Liberation Serif" w:hAnsi="Liberation Serif"/>
                <w:sz w:val="28"/>
                <w:szCs w:val="28"/>
                <w:lang w:eastAsia="en-US"/>
              </w:rPr>
            </w:pPr>
            <w:r>
              <w:rPr>
                <w:rFonts w:ascii="Liberation Serif" w:hAnsi="Liberation Serif"/>
                <w:sz w:val="28"/>
                <w:szCs w:val="28"/>
                <w:lang w:eastAsia="en-US"/>
              </w:rPr>
              <w:t>Л. С</w:t>
            </w:r>
            <w:r w:rsidR="00652AB7">
              <w:rPr>
                <w:rFonts w:ascii="Liberation Serif" w:hAnsi="Liberation Serif"/>
                <w:sz w:val="28"/>
                <w:szCs w:val="28"/>
                <w:lang w:eastAsia="en-US"/>
              </w:rPr>
              <w:t xml:space="preserve">. </w:t>
            </w:r>
            <w:r>
              <w:rPr>
                <w:rFonts w:ascii="Liberation Serif" w:hAnsi="Liberation Serif"/>
                <w:sz w:val="28"/>
                <w:szCs w:val="28"/>
                <w:lang w:eastAsia="en-US"/>
              </w:rPr>
              <w:t>Исмагилова</w:t>
            </w:r>
          </w:p>
        </w:tc>
      </w:tr>
    </w:tbl>
    <w:p w:rsidR="005D00DF" w:rsidRPr="00A33805" w:rsidRDefault="005D00DF" w:rsidP="005D00DF">
      <w:pPr>
        <w:autoSpaceDE w:val="0"/>
        <w:autoSpaceDN w:val="0"/>
        <w:adjustRightInd w:val="0"/>
        <w:jc w:val="both"/>
        <w:rPr>
          <w:rFonts w:ascii="Liberation Serif" w:hAnsi="Liberation Serif"/>
          <w:b/>
          <w:sz w:val="24"/>
          <w:szCs w:val="24"/>
        </w:rPr>
      </w:pPr>
    </w:p>
    <w:sectPr w:rsidR="005D00DF" w:rsidRPr="00A33805" w:rsidSect="005F2A23">
      <w:footerReference w:type="even" r:id="rId10"/>
      <w:footerReference w:type="default" r:id="rId11"/>
      <w:pgSz w:w="11906" w:h="16838"/>
      <w:pgMar w:top="709" w:right="707"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8E" w:rsidRDefault="00D1738E">
      <w:r>
        <w:separator/>
      </w:r>
    </w:p>
  </w:endnote>
  <w:endnote w:type="continuationSeparator" w:id="0">
    <w:p w:rsidR="00D1738E" w:rsidRDefault="00D1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8E" w:rsidRDefault="00D1738E" w:rsidP="00702DA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D1738E" w:rsidRDefault="00D1738E" w:rsidP="001724A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8E" w:rsidRDefault="00D1738E" w:rsidP="001724A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8E" w:rsidRDefault="00D1738E">
      <w:r>
        <w:separator/>
      </w:r>
    </w:p>
  </w:footnote>
  <w:footnote w:type="continuationSeparator" w:id="0">
    <w:p w:rsidR="00D1738E" w:rsidRDefault="00D17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A7C6E2F"/>
    <w:multiLevelType w:val="hybridMultilevel"/>
    <w:tmpl w:val="B3D43F9C"/>
    <w:lvl w:ilvl="0" w:tplc="7E6C8D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F502443"/>
    <w:multiLevelType w:val="hybridMultilevel"/>
    <w:tmpl w:val="B36259F6"/>
    <w:lvl w:ilvl="0" w:tplc="0419000F">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3">
    <w:nsid w:val="23052159"/>
    <w:multiLevelType w:val="hybridMultilevel"/>
    <w:tmpl w:val="04D4A352"/>
    <w:lvl w:ilvl="0" w:tplc="5C6880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133F4E"/>
    <w:multiLevelType w:val="hybridMultilevel"/>
    <w:tmpl w:val="87FC4046"/>
    <w:lvl w:ilvl="0" w:tplc="667C25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2DE22DF"/>
    <w:multiLevelType w:val="hybridMultilevel"/>
    <w:tmpl w:val="0E3C8B32"/>
    <w:lvl w:ilvl="0" w:tplc="8E200C5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AD322D"/>
    <w:multiLevelType w:val="hybridMultilevel"/>
    <w:tmpl w:val="93F6EC58"/>
    <w:lvl w:ilvl="0" w:tplc="362CB91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nsid w:val="444C4ED4"/>
    <w:multiLevelType w:val="multilevel"/>
    <w:tmpl w:val="23A857DE"/>
    <w:lvl w:ilvl="0">
      <w:start w:val="1"/>
      <w:numFmt w:val="decimal"/>
      <w:lvlText w:val="%1."/>
      <w:lvlJc w:val="left"/>
      <w:pPr>
        <w:ind w:left="1429" w:hanging="360"/>
      </w:p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452856EF"/>
    <w:multiLevelType w:val="hybridMultilevel"/>
    <w:tmpl w:val="F6664492"/>
    <w:lvl w:ilvl="0" w:tplc="79C6385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46BB3165"/>
    <w:multiLevelType w:val="hybridMultilevel"/>
    <w:tmpl w:val="A9A0FAB2"/>
    <w:lvl w:ilvl="0" w:tplc="8A08F4AA">
      <w:start w:val="1"/>
      <w:numFmt w:val="decimal"/>
      <w:lvlText w:val="%1."/>
      <w:lvlJc w:val="left"/>
      <w:pPr>
        <w:ind w:left="1125" w:hanging="46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
    <w:nsid w:val="49297EC7"/>
    <w:multiLevelType w:val="hybridMultilevel"/>
    <w:tmpl w:val="C9CAFEE4"/>
    <w:lvl w:ilvl="0" w:tplc="F6BE7206">
      <w:start w:val="1"/>
      <w:numFmt w:val="decimal"/>
      <w:lvlText w:val="%1."/>
      <w:lvlJc w:val="left"/>
      <w:pPr>
        <w:tabs>
          <w:tab w:val="num" w:pos="1060"/>
        </w:tabs>
        <w:ind w:left="1060" w:hanging="493"/>
      </w:pPr>
      <w:rPr>
        <w:rFonts w:hint="default"/>
        <w:b w:val="0"/>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nsid w:val="4A321183"/>
    <w:multiLevelType w:val="multilevel"/>
    <w:tmpl w:val="D12E838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A3A4B6A"/>
    <w:multiLevelType w:val="multilevel"/>
    <w:tmpl w:val="23A857DE"/>
    <w:lvl w:ilvl="0">
      <w:start w:val="1"/>
      <w:numFmt w:val="decimal"/>
      <w:lvlText w:val="%1."/>
      <w:lvlJc w:val="left"/>
      <w:pPr>
        <w:ind w:left="1429" w:hanging="360"/>
      </w:p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5165627E"/>
    <w:multiLevelType w:val="multilevel"/>
    <w:tmpl w:val="23A857DE"/>
    <w:lvl w:ilvl="0">
      <w:start w:val="1"/>
      <w:numFmt w:val="decimal"/>
      <w:lvlText w:val="%1."/>
      <w:lvlJc w:val="left"/>
      <w:pPr>
        <w:ind w:left="1429" w:hanging="360"/>
      </w:pPr>
    </w:lvl>
    <w:lvl w:ilvl="1">
      <w:start w:val="1"/>
      <w:numFmt w:val="decimal"/>
      <w:isLgl/>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58E74CF9"/>
    <w:multiLevelType w:val="hybridMultilevel"/>
    <w:tmpl w:val="452C0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2B218CD"/>
    <w:multiLevelType w:val="hybridMultilevel"/>
    <w:tmpl w:val="6944E432"/>
    <w:lvl w:ilvl="0" w:tplc="0419000F">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F91F1F"/>
    <w:multiLevelType w:val="hybridMultilevel"/>
    <w:tmpl w:val="C9AC5468"/>
    <w:lvl w:ilvl="0" w:tplc="5B9CC69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72B153E2"/>
    <w:multiLevelType w:val="hybridMultilevel"/>
    <w:tmpl w:val="3C201A76"/>
    <w:lvl w:ilvl="0" w:tplc="1DF6C9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57F5900"/>
    <w:multiLevelType w:val="hybridMultilevel"/>
    <w:tmpl w:val="759C68E6"/>
    <w:lvl w:ilvl="0" w:tplc="DA1CE1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AF97D93"/>
    <w:multiLevelType w:val="hybridMultilevel"/>
    <w:tmpl w:val="650A87D8"/>
    <w:lvl w:ilvl="0" w:tplc="7E6C8DF6">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16"/>
  </w:num>
  <w:num w:numId="3">
    <w:abstractNumId w:val="6"/>
  </w:num>
  <w:num w:numId="4">
    <w:abstractNumId w:val="8"/>
  </w:num>
  <w:num w:numId="5">
    <w:abstractNumId w:val="9"/>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7"/>
  </w:num>
  <w:num w:numId="18">
    <w:abstractNumId w:val="13"/>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EC"/>
    <w:rsid w:val="000031D8"/>
    <w:rsid w:val="00007860"/>
    <w:rsid w:val="00007D9F"/>
    <w:rsid w:val="00012151"/>
    <w:rsid w:val="00012B01"/>
    <w:rsid w:val="00014925"/>
    <w:rsid w:val="0001500B"/>
    <w:rsid w:val="00021A87"/>
    <w:rsid w:val="000236B9"/>
    <w:rsid w:val="00026D5B"/>
    <w:rsid w:val="000341F5"/>
    <w:rsid w:val="00044B2B"/>
    <w:rsid w:val="000467E1"/>
    <w:rsid w:val="00053ED8"/>
    <w:rsid w:val="0006119C"/>
    <w:rsid w:val="000618CF"/>
    <w:rsid w:val="000623EF"/>
    <w:rsid w:val="00062B36"/>
    <w:rsid w:val="000726B8"/>
    <w:rsid w:val="00077EFE"/>
    <w:rsid w:val="00096090"/>
    <w:rsid w:val="000A358E"/>
    <w:rsid w:val="000A5E00"/>
    <w:rsid w:val="000A6591"/>
    <w:rsid w:val="000B2A4E"/>
    <w:rsid w:val="000D5230"/>
    <w:rsid w:val="000D7CFD"/>
    <w:rsid w:val="000E366A"/>
    <w:rsid w:val="000E53C8"/>
    <w:rsid w:val="000F46E4"/>
    <w:rsid w:val="000F55B3"/>
    <w:rsid w:val="00100020"/>
    <w:rsid w:val="001020E5"/>
    <w:rsid w:val="00112BF9"/>
    <w:rsid w:val="00121A02"/>
    <w:rsid w:val="00132AE8"/>
    <w:rsid w:val="00135212"/>
    <w:rsid w:val="00154158"/>
    <w:rsid w:val="001574EE"/>
    <w:rsid w:val="001724AA"/>
    <w:rsid w:val="00177190"/>
    <w:rsid w:val="001800FF"/>
    <w:rsid w:val="00180630"/>
    <w:rsid w:val="00180F1E"/>
    <w:rsid w:val="001813F2"/>
    <w:rsid w:val="00186ADC"/>
    <w:rsid w:val="00191DAF"/>
    <w:rsid w:val="00193980"/>
    <w:rsid w:val="00194103"/>
    <w:rsid w:val="001943D0"/>
    <w:rsid w:val="00194F37"/>
    <w:rsid w:val="001A1B44"/>
    <w:rsid w:val="001A58B2"/>
    <w:rsid w:val="001A629C"/>
    <w:rsid w:val="001B5862"/>
    <w:rsid w:val="001C2B17"/>
    <w:rsid w:val="001C2DCE"/>
    <w:rsid w:val="001C7784"/>
    <w:rsid w:val="001D45CB"/>
    <w:rsid w:val="001D4784"/>
    <w:rsid w:val="001E5AC2"/>
    <w:rsid w:val="001E5F37"/>
    <w:rsid w:val="001E6E07"/>
    <w:rsid w:val="001E74BD"/>
    <w:rsid w:val="001F0F95"/>
    <w:rsid w:val="001F530C"/>
    <w:rsid w:val="00210444"/>
    <w:rsid w:val="00211A15"/>
    <w:rsid w:val="00212CB7"/>
    <w:rsid w:val="00213494"/>
    <w:rsid w:val="0024506E"/>
    <w:rsid w:val="00245E45"/>
    <w:rsid w:val="00247DA6"/>
    <w:rsid w:val="00250C76"/>
    <w:rsid w:val="00260018"/>
    <w:rsid w:val="00262935"/>
    <w:rsid w:val="00266BD0"/>
    <w:rsid w:val="0028020B"/>
    <w:rsid w:val="00280453"/>
    <w:rsid w:val="002804C5"/>
    <w:rsid w:val="00284250"/>
    <w:rsid w:val="00284DB2"/>
    <w:rsid w:val="002903B7"/>
    <w:rsid w:val="00290F7C"/>
    <w:rsid w:val="002923D0"/>
    <w:rsid w:val="0029339F"/>
    <w:rsid w:val="0029480C"/>
    <w:rsid w:val="002961AE"/>
    <w:rsid w:val="00296359"/>
    <w:rsid w:val="002A4300"/>
    <w:rsid w:val="002A601B"/>
    <w:rsid w:val="002A7D64"/>
    <w:rsid w:val="002B48EB"/>
    <w:rsid w:val="002B53EF"/>
    <w:rsid w:val="002C7361"/>
    <w:rsid w:val="002D021B"/>
    <w:rsid w:val="002D5467"/>
    <w:rsid w:val="002D65D9"/>
    <w:rsid w:val="002D76AC"/>
    <w:rsid w:val="002E5249"/>
    <w:rsid w:val="002E69BC"/>
    <w:rsid w:val="002E77B6"/>
    <w:rsid w:val="002F4E79"/>
    <w:rsid w:val="003028E0"/>
    <w:rsid w:val="00306573"/>
    <w:rsid w:val="003120C6"/>
    <w:rsid w:val="003141CC"/>
    <w:rsid w:val="0031562E"/>
    <w:rsid w:val="00316E86"/>
    <w:rsid w:val="00322AF2"/>
    <w:rsid w:val="003254FE"/>
    <w:rsid w:val="0033271D"/>
    <w:rsid w:val="00332C04"/>
    <w:rsid w:val="00333161"/>
    <w:rsid w:val="0033594C"/>
    <w:rsid w:val="003432FA"/>
    <w:rsid w:val="00344F32"/>
    <w:rsid w:val="0035616C"/>
    <w:rsid w:val="003567F0"/>
    <w:rsid w:val="003567F1"/>
    <w:rsid w:val="00361402"/>
    <w:rsid w:val="003627F7"/>
    <w:rsid w:val="003628EC"/>
    <w:rsid w:val="003668A4"/>
    <w:rsid w:val="00370132"/>
    <w:rsid w:val="00385074"/>
    <w:rsid w:val="00393204"/>
    <w:rsid w:val="0039478C"/>
    <w:rsid w:val="003A1CF7"/>
    <w:rsid w:val="003A4932"/>
    <w:rsid w:val="003B2E1E"/>
    <w:rsid w:val="003B30AF"/>
    <w:rsid w:val="003B3869"/>
    <w:rsid w:val="003B431F"/>
    <w:rsid w:val="003C063C"/>
    <w:rsid w:val="003C5EA7"/>
    <w:rsid w:val="003D2AA5"/>
    <w:rsid w:val="003D49CD"/>
    <w:rsid w:val="003E4AC4"/>
    <w:rsid w:val="003F1E85"/>
    <w:rsid w:val="003F37FE"/>
    <w:rsid w:val="003F617A"/>
    <w:rsid w:val="00411942"/>
    <w:rsid w:val="00413D1A"/>
    <w:rsid w:val="00416A1A"/>
    <w:rsid w:val="00417219"/>
    <w:rsid w:val="00420D51"/>
    <w:rsid w:val="00425AEB"/>
    <w:rsid w:val="0043573A"/>
    <w:rsid w:val="00441011"/>
    <w:rsid w:val="0044203E"/>
    <w:rsid w:val="004424D7"/>
    <w:rsid w:val="00442AA5"/>
    <w:rsid w:val="004525F2"/>
    <w:rsid w:val="004571AB"/>
    <w:rsid w:val="00472483"/>
    <w:rsid w:val="004740D0"/>
    <w:rsid w:val="0048393E"/>
    <w:rsid w:val="004846AC"/>
    <w:rsid w:val="00492095"/>
    <w:rsid w:val="00497772"/>
    <w:rsid w:val="004A42FF"/>
    <w:rsid w:val="004A6DB0"/>
    <w:rsid w:val="004B2618"/>
    <w:rsid w:val="004C1B15"/>
    <w:rsid w:val="004C3A40"/>
    <w:rsid w:val="004C7687"/>
    <w:rsid w:val="004D1461"/>
    <w:rsid w:val="004D1481"/>
    <w:rsid w:val="004E3D83"/>
    <w:rsid w:val="004E5E9F"/>
    <w:rsid w:val="004F6DB8"/>
    <w:rsid w:val="005010DF"/>
    <w:rsid w:val="00501A22"/>
    <w:rsid w:val="00504270"/>
    <w:rsid w:val="00510A10"/>
    <w:rsid w:val="0051453F"/>
    <w:rsid w:val="0052062E"/>
    <w:rsid w:val="005272D8"/>
    <w:rsid w:val="005278EA"/>
    <w:rsid w:val="005302EA"/>
    <w:rsid w:val="00530A1B"/>
    <w:rsid w:val="00536B3C"/>
    <w:rsid w:val="00541E28"/>
    <w:rsid w:val="005435B9"/>
    <w:rsid w:val="005539FE"/>
    <w:rsid w:val="00560E90"/>
    <w:rsid w:val="00562014"/>
    <w:rsid w:val="0056466D"/>
    <w:rsid w:val="00583B66"/>
    <w:rsid w:val="00590D9F"/>
    <w:rsid w:val="00595335"/>
    <w:rsid w:val="00597E4F"/>
    <w:rsid w:val="005A00D7"/>
    <w:rsid w:val="005A34A1"/>
    <w:rsid w:val="005A4FB4"/>
    <w:rsid w:val="005C1FC8"/>
    <w:rsid w:val="005C45F8"/>
    <w:rsid w:val="005D00DF"/>
    <w:rsid w:val="005D2A24"/>
    <w:rsid w:val="005D545F"/>
    <w:rsid w:val="005E02EE"/>
    <w:rsid w:val="005E7D5A"/>
    <w:rsid w:val="005F176C"/>
    <w:rsid w:val="005F24BF"/>
    <w:rsid w:val="005F2A23"/>
    <w:rsid w:val="005F3F33"/>
    <w:rsid w:val="005F4858"/>
    <w:rsid w:val="006017F4"/>
    <w:rsid w:val="00605BFF"/>
    <w:rsid w:val="00606FB4"/>
    <w:rsid w:val="0061103E"/>
    <w:rsid w:val="00611188"/>
    <w:rsid w:val="0061386F"/>
    <w:rsid w:val="006142F2"/>
    <w:rsid w:val="00620D2F"/>
    <w:rsid w:val="00621346"/>
    <w:rsid w:val="006241F2"/>
    <w:rsid w:val="006245F2"/>
    <w:rsid w:val="006270A3"/>
    <w:rsid w:val="00631AE9"/>
    <w:rsid w:val="00634389"/>
    <w:rsid w:val="00640AD4"/>
    <w:rsid w:val="006431E7"/>
    <w:rsid w:val="00644411"/>
    <w:rsid w:val="00652498"/>
    <w:rsid w:val="00652AB7"/>
    <w:rsid w:val="00656278"/>
    <w:rsid w:val="00656F2F"/>
    <w:rsid w:val="00671F5D"/>
    <w:rsid w:val="006873C6"/>
    <w:rsid w:val="00687CD4"/>
    <w:rsid w:val="00695A69"/>
    <w:rsid w:val="006A4ED3"/>
    <w:rsid w:val="006B5193"/>
    <w:rsid w:val="006B616F"/>
    <w:rsid w:val="006C2268"/>
    <w:rsid w:val="006C4F57"/>
    <w:rsid w:val="006D7EDB"/>
    <w:rsid w:val="006E2C29"/>
    <w:rsid w:val="006E381B"/>
    <w:rsid w:val="006E7F48"/>
    <w:rsid w:val="006F5986"/>
    <w:rsid w:val="006F6B46"/>
    <w:rsid w:val="006F729F"/>
    <w:rsid w:val="006F7CDC"/>
    <w:rsid w:val="00702DAD"/>
    <w:rsid w:val="00706D4D"/>
    <w:rsid w:val="00714D5B"/>
    <w:rsid w:val="007170C1"/>
    <w:rsid w:val="007206D8"/>
    <w:rsid w:val="007219A6"/>
    <w:rsid w:val="0072716C"/>
    <w:rsid w:val="00730581"/>
    <w:rsid w:val="007400A1"/>
    <w:rsid w:val="007422E0"/>
    <w:rsid w:val="00742F39"/>
    <w:rsid w:val="00751BB0"/>
    <w:rsid w:val="00761C1F"/>
    <w:rsid w:val="00762B6F"/>
    <w:rsid w:val="0076325D"/>
    <w:rsid w:val="007713E7"/>
    <w:rsid w:val="00773A76"/>
    <w:rsid w:val="00787715"/>
    <w:rsid w:val="00791C88"/>
    <w:rsid w:val="00794428"/>
    <w:rsid w:val="007946C0"/>
    <w:rsid w:val="0079737E"/>
    <w:rsid w:val="007A2F55"/>
    <w:rsid w:val="007A54DE"/>
    <w:rsid w:val="007B0213"/>
    <w:rsid w:val="007B5582"/>
    <w:rsid w:val="007C3534"/>
    <w:rsid w:val="007C3B95"/>
    <w:rsid w:val="007C755B"/>
    <w:rsid w:val="007D601C"/>
    <w:rsid w:val="007D6A9C"/>
    <w:rsid w:val="007E63A0"/>
    <w:rsid w:val="007E717D"/>
    <w:rsid w:val="007F7EF3"/>
    <w:rsid w:val="00802E64"/>
    <w:rsid w:val="0080405F"/>
    <w:rsid w:val="00804533"/>
    <w:rsid w:val="00813065"/>
    <w:rsid w:val="00813352"/>
    <w:rsid w:val="00820AF0"/>
    <w:rsid w:val="00820D1B"/>
    <w:rsid w:val="00821179"/>
    <w:rsid w:val="008218D0"/>
    <w:rsid w:val="0082438A"/>
    <w:rsid w:val="00825E79"/>
    <w:rsid w:val="00826ADA"/>
    <w:rsid w:val="00830E1C"/>
    <w:rsid w:val="00831611"/>
    <w:rsid w:val="0084214F"/>
    <w:rsid w:val="00844214"/>
    <w:rsid w:val="0084568B"/>
    <w:rsid w:val="00865870"/>
    <w:rsid w:val="00865F6C"/>
    <w:rsid w:val="00867D24"/>
    <w:rsid w:val="008758FC"/>
    <w:rsid w:val="00882271"/>
    <w:rsid w:val="008849FF"/>
    <w:rsid w:val="008957F1"/>
    <w:rsid w:val="00895E89"/>
    <w:rsid w:val="008A6471"/>
    <w:rsid w:val="008A7208"/>
    <w:rsid w:val="008B512C"/>
    <w:rsid w:val="008B660D"/>
    <w:rsid w:val="008B6651"/>
    <w:rsid w:val="008B7222"/>
    <w:rsid w:val="008C029B"/>
    <w:rsid w:val="008D00D8"/>
    <w:rsid w:val="008D6E90"/>
    <w:rsid w:val="008E072E"/>
    <w:rsid w:val="008E0B42"/>
    <w:rsid w:val="008E1391"/>
    <w:rsid w:val="008F06C3"/>
    <w:rsid w:val="008F69C1"/>
    <w:rsid w:val="008F755F"/>
    <w:rsid w:val="008F7EB0"/>
    <w:rsid w:val="0090454A"/>
    <w:rsid w:val="00916CB5"/>
    <w:rsid w:val="00917693"/>
    <w:rsid w:val="00927F6B"/>
    <w:rsid w:val="009305E7"/>
    <w:rsid w:val="0093124B"/>
    <w:rsid w:val="00931824"/>
    <w:rsid w:val="00931E22"/>
    <w:rsid w:val="009325C9"/>
    <w:rsid w:val="00932CF4"/>
    <w:rsid w:val="00935836"/>
    <w:rsid w:val="0093651C"/>
    <w:rsid w:val="00941A4D"/>
    <w:rsid w:val="009502B7"/>
    <w:rsid w:val="00951145"/>
    <w:rsid w:val="00960D75"/>
    <w:rsid w:val="009775CC"/>
    <w:rsid w:val="00977769"/>
    <w:rsid w:val="00981B9C"/>
    <w:rsid w:val="009842E9"/>
    <w:rsid w:val="0098442D"/>
    <w:rsid w:val="00990E34"/>
    <w:rsid w:val="00991751"/>
    <w:rsid w:val="009B04A2"/>
    <w:rsid w:val="009B342A"/>
    <w:rsid w:val="009C36E5"/>
    <w:rsid w:val="009C4168"/>
    <w:rsid w:val="009C52EC"/>
    <w:rsid w:val="009D595B"/>
    <w:rsid w:val="009E110D"/>
    <w:rsid w:val="009E4173"/>
    <w:rsid w:val="009E49A5"/>
    <w:rsid w:val="009F236D"/>
    <w:rsid w:val="009F2EAC"/>
    <w:rsid w:val="009F43E5"/>
    <w:rsid w:val="009F6833"/>
    <w:rsid w:val="00A10D4C"/>
    <w:rsid w:val="00A204F9"/>
    <w:rsid w:val="00A22178"/>
    <w:rsid w:val="00A229E1"/>
    <w:rsid w:val="00A30617"/>
    <w:rsid w:val="00A33805"/>
    <w:rsid w:val="00A3445E"/>
    <w:rsid w:val="00A41BDF"/>
    <w:rsid w:val="00A47224"/>
    <w:rsid w:val="00A65DE3"/>
    <w:rsid w:val="00A76350"/>
    <w:rsid w:val="00A80E68"/>
    <w:rsid w:val="00A829F5"/>
    <w:rsid w:val="00A866B8"/>
    <w:rsid w:val="00A8797B"/>
    <w:rsid w:val="00A93673"/>
    <w:rsid w:val="00AA1AF2"/>
    <w:rsid w:val="00AA439A"/>
    <w:rsid w:val="00AA567B"/>
    <w:rsid w:val="00AA759F"/>
    <w:rsid w:val="00AB28DF"/>
    <w:rsid w:val="00AC5533"/>
    <w:rsid w:val="00AD418F"/>
    <w:rsid w:val="00AD5A95"/>
    <w:rsid w:val="00AD7B93"/>
    <w:rsid w:val="00AE7EA2"/>
    <w:rsid w:val="00AF03FF"/>
    <w:rsid w:val="00AF27F2"/>
    <w:rsid w:val="00B0036A"/>
    <w:rsid w:val="00B02DA2"/>
    <w:rsid w:val="00B04B34"/>
    <w:rsid w:val="00B2157D"/>
    <w:rsid w:val="00B24920"/>
    <w:rsid w:val="00B277B4"/>
    <w:rsid w:val="00B32039"/>
    <w:rsid w:val="00B411BD"/>
    <w:rsid w:val="00B440D8"/>
    <w:rsid w:val="00B44A3E"/>
    <w:rsid w:val="00B47641"/>
    <w:rsid w:val="00B57E40"/>
    <w:rsid w:val="00B630DE"/>
    <w:rsid w:val="00B63503"/>
    <w:rsid w:val="00B725FF"/>
    <w:rsid w:val="00B73E98"/>
    <w:rsid w:val="00B7445F"/>
    <w:rsid w:val="00B8375F"/>
    <w:rsid w:val="00B92860"/>
    <w:rsid w:val="00B97069"/>
    <w:rsid w:val="00B979BB"/>
    <w:rsid w:val="00BA6E2F"/>
    <w:rsid w:val="00BB382F"/>
    <w:rsid w:val="00BB44F3"/>
    <w:rsid w:val="00BC2F44"/>
    <w:rsid w:val="00BC5290"/>
    <w:rsid w:val="00BC7083"/>
    <w:rsid w:val="00BD182E"/>
    <w:rsid w:val="00BE5158"/>
    <w:rsid w:val="00BE77C6"/>
    <w:rsid w:val="00BF1146"/>
    <w:rsid w:val="00BF12E9"/>
    <w:rsid w:val="00BF4322"/>
    <w:rsid w:val="00BF5E5B"/>
    <w:rsid w:val="00C019E7"/>
    <w:rsid w:val="00C04A1C"/>
    <w:rsid w:val="00C064E1"/>
    <w:rsid w:val="00C10E36"/>
    <w:rsid w:val="00C135D5"/>
    <w:rsid w:val="00C21B63"/>
    <w:rsid w:val="00C21E91"/>
    <w:rsid w:val="00C35330"/>
    <w:rsid w:val="00C353EA"/>
    <w:rsid w:val="00C51140"/>
    <w:rsid w:val="00C5230E"/>
    <w:rsid w:val="00C54136"/>
    <w:rsid w:val="00C61F93"/>
    <w:rsid w:val="00C67A05"/>
    <w:rsid w:val="00C74C11"/>
    <w:rsid w:val="00C76CEE"/>
    <w:rsid w:val="00C86848"/>
    <w:rsid w:val="00CA55E7"/>
    <w:rsid w:val="00CA5785"/>
    <w:rsid w:val="00CB35D0"/>
    <w:rsid w:val="00CB4F06"/>
    <w:rsid w:val="00CC072C"/>
    <w:rsid w:val="00CC1939"/>
    <w:rsid w:val="00CD5269"/>
    <w:rsid w:val="00CD6AF6"/>
    <w:rsid w:val="00CE4DD5"/>
    <w:rsid w:val="00CE58D6"/>
    <w:rsid w:val="00CE5902"/>
    <w:rsid w:val="00D12575"/>
    <w:rsid w:val="00D17137"/>
    <w:rsid w:val="00D1738E"/>
    <w:rsid w:val="00D3307F"/>
    <w:rsid w:val="00D37E5D"/>
    <w:rsid w:val="00D478B7"/>
    <w:rsid w:val="00D559F4"/>
    <w:rsid w:val="00D605EC"/>
    <w:rsid w:val="00D61DA2"/>
    <w:rsid w:val="00D62749"/>
    <w:rsid w:val="00D7118F"/>
    <w:rsid w:val="00D746A6"/>
    <w:rsid w:val="00D76AA2"/>
    <w:rsid w:val="00D941F4"/>
    <w:rsid w:val="00DA34F5"/>
    <w:rsid w:val="00DB2729"/>
    <w:rsid w:val="00DB2B36"/>
    <w:rsid w:val="00DB672B"/>
    <w:rsid w:val="00DB6B4E"/>
    <w:rsid w:val="00DB792C"/>
    <w:rsid w:val="00DB7ECB"/>
    <w:rsid w:val="00DD4A00"/>
    <w:rsid w:val="00DE044A"/>
    <w:rsid w:val="00DF0ECB"/>
    <w:rsid w:val="00DF1FF4"/>
    <w:rsid w:val="00DF6BEF"/>
    <w:rsid w:val="00DF734D"/>
    <w:rsid w:val="00E04F89"/>
    <w:rsid w:val="00E25C6B"/>
    <w:rsid w:val="00E327E6"/>
    <w:rsid w:val="00E35EAD"/>
    <w:rsid w:val="00E36702"/>
    <w:rsid w:val="00E37884"/>
    <w:rsid w:val="00E43D70"/>
    <w:rsid w:val="00E53BFF"/>
    <w:rsid w:val="00E56ED0"/>
    <w:rsid w:val="00E64EFA"/>
    <w:rsid w:val="00E65FF7"/>
    <w:rsid w:val="00E71688"/>
    <w:rsid w:val="00E763E9"/>
    <w:rsid w:val="00E853A0"/>
    <w:rsid w:val="00E91AA3"/>
    <w:rsid w:val="00E92CA6"/>
    <w:rsid w:val="00EA343D"/>
    <w:rsid w:val="00EA3B65"/>
    <w:rsid w:val="00EB0929"/>
    <w:rsid w:val="00EB1B32"/>
    <w:rsid w:val="00EC1BBA"/>
    <w:rsid w:val="00EC431B"/>
    <w:rsid w:val="00EC647B"/>
    <w:rsid w:val="00ED2168"/>
    <w:rsid w:val="00EE0EDA"/>
    <w:rsid w:val="00EF7E6D"/>
    <w:rsid w:val="00F020EE"/>
    <w:rsid w:val="00F0515F"/>
    <w:rsid w:val="00F11085"/>
    <w:rsid w:val="00F132DA"/>
    <w:rsid w:val="00F13D93"/>
    <w:rsid w:val="00F15853"/>
    <w:rsid w:val="00F17AAD"/>
    <w:rsid w:val="00F21E42"/>
    <w:rsid w:val="00F40F73"/>
    <w:rsid w:val="00F52905"/>
    <w:rsid w:val="00F6020C"/>
    <w:rsid w:val="00F608B1"/>
    <w:rsid w:val="00F6545E"/>
    <w:rsid w:val="00F66822"/>
    <w:rsid w:val="00F71EA4"/>
    <w:rsid w:val="00F75CCA"/>
    <w:rsid w:val="00F77304"/>
    <w:rsid w:val="00F81051"/>
    <w:rsid w:val="00F819ED"/>
    <w:rsid w:val="00FA1BCB"/>
    <w:rsid w:val="00FA3BC6"/>
    <w:rsid w:val="00FA43A4"/>
    <w:rsid w:val="00FA728F"/>
    <w:rsid w:val="00FA7CFB"/>
    <w:rsid w:val="00FB2ACE"/>
    <w:rsid w:val="00FC0A7C"/>
    <w:rsid w:val="00FC7443"/>
    <w:rsid w:val="00FD1FBD"/>
    <w:rsid w:val="00FE0700"/>
    <w:rsid w:val="00FE2067"/>
    <w:rsid w:val="00FE29BC"/>
    <w:rsid w:val="00FE7E40"/>
    <w:rsid w:val="00FF0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autoRedefine/>
    <w:qFormat/>
    <w:pPr>
      <w:keepNext/>
      <w:spacing w:line="360" w:lineRule="auto"/>
      <w:ind w:firstLine="720"/>
      <w:jc w:val="both"/>
      <w:outlineLvl w:val="0"/>
    </w:pPr>
    <w:rPr>
      <w:rFonts w:ascii="Courier New" w:hAnsi="Courier New"/>
      <w:bCs/>
      <w:sz w:val="24"/>
    </w:rPr>
  </w:style>
  <w:style w:type="paragraph" w:styleId="2">
    <w:name w:val="heading 2"/>
    <w:basedOn w:val="a"/>
    <w:next w:val="a"/>
    <w:link w:val="20"/>
    <w:uiPriority w:val="99"/>
    <w:qFormat/>
    <w:pPr>
      <w:keepNext/>
      <w:jc w:val="center"/>
      <w:outlineLvl w:val="1"/>
    </w:pPr>
    <w:rPr>
      <w:b/>
      <w:sz w:val="24"/>
      <w:lang w:val="x-none" w:eastAsia="x-none"/>
    </w:rPr>
  </w:style>
  <w:style w:type="paragraph" w:styleId="3">
    <w:name w:val="heading 3"/>
    <w:basedOn w:val="a"/>
    <w:next w:val="a"/>
    <w:qFormat/>
    <w:pPr>
      <w:keepNext/>
      <w:jc w:val="center"/>
      <w:outlineLvl w:val="2"/>
    </w:pPr>
    <w:rPr>
      <w:rFonts w:ascii="Courier New" w:hAnsi="Courier New" w:cs="Courier New"/>
      <w:sz w:val="28"/>
    </w:rPr>
  </w:style>
  <w:style w:type="paragraph" w:styleId="4">
    <w:name w:val="heading 4"/>
    <w:basedOn w:val="a"/>
    <w:next w:val="a"/>
    <w:link w:val="40"/>
    <w:qFormat/>
    <w:pPr>
      <w:keepNext/>
      <w:outlineLvl w:val="3"/>
    </w:pPr>
    <w:rPr>
      <w:rFonts w:ascii="Courier New" w:hAnsi="Courier New"/>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a4">
    <w:name w:val="Title"/>
    <w:basedOn w:val="a"/>
    <w:link w:val="a5"/>
    <w:uiPriority w:val="99"/>
    <w:qFormat/>
    <w:pPr>
      <w:spacing w:before="120" w:after="120"/>
      <w:jc w:val="center"/>
    </w:pPr>
    <w:rPr>
      <w:rFonts w:ascii="Arial Black" w:hAnsi="Arial Black"/>
      <w:b/>
      <w:bCs/>
      <w:spacing w:val="20"/>
      <w:sz w:val="40"/>
      <w:lang w:val="x-none" w:eastAsia="x-none"/>
    </w:rPr>
  </w:style>
  <w:style w:type="paragraph" w:styleId="a6">
    <w:name w:val="Subtitle"/>
    <w:basedOn w:val="a"/>
    <w:autoRedefine/>
    <w:qFormat/>
    <w:pPr>
      <w:spacing w:before="60" w:after="60" w:line="288" w:lineRule="auto"/>
      <w:jc w:val="center"/>
      <w:outlineLvl w:val="1"/>
    </w:pPr>
    <w:rPr>
      <w:rFonts w:ascii="Arial" w:hAnsi="Arial" w:cs="Arial"/>
      <w:bCs/>
      <w:sz w:val="26"/>
      <w:szCs w:val="24"/>
    </w:rPr>
  </w:style>
  <w:style w:type="paragraph" w:styleId="a7">
    <w:name w:val="footer"/>
    <w:basedOn w:val="a"/>
    <w:rsid w:val="001724AA"/>
    <w:pPr>
      <w:tabs>
        <w:tab w:val="center" w:pos="4677"/>
        <w:tab w:val="right" w:pos="9355"/>
      </w:tabs>
    </w:pPr>
  </w:style>
  <w:style w:type="paragraph" w:customStyle="1" w:styleId="XXL">
    <w:name w:val="Приказик_XXL"/>
    <w:basedOn w:val="a"/>
    <w:pPr>
      <w:spacing w:line="360" w:lineRule="auto"/>
      <w:ind w:firstLine="720"/>
      <w:jc w:val="both"/>
    </w:pPr>
    <w:rPr>
      <w:rFonts w:ascii="Courier New" w:hAnsi="Courier New"/>
      <w:bCs/>
      <w:sz w:val="24"/>
    </w:rPr>
  </w:style>
  <w:style w:type="paragraph" w:customStyle="1" w:styleId="XXL-">
    <w:name w:val="XXL-Шапка"/>
    <w:basedOn w:val="a4"/>
    <w:uiPriority w:val="99"/>
    <w:pPr>
      <w:spacing w:line="288" w:lineRule="auto"/>
    </w:pPr>
    <w:rPr>
      <w:rFonts w:ascii="Arial" w:hAnsi="Arial" w:cs="Arial"/>
      <w:b w:val="0"/>
      <w:sz w:val="22"/>
    </w:rPr>
  </w:style>
  <w:style w:type="character" w:styleId="a8">
    <w:name w:val="page number"/>
    <w:basedOn w:val="a0"/>
    <w:rsid w:val="001724AA"/>
  </w:style>
  <w:style w:type="paragraph" w:styleId="a9">
    <w:name w:val="No Spacing"/>
    <w:uiPriority w:val="1"/>
    <w:qFormat/>
    <w:rsid w:val="008F06C3"/>
  </w:style>
  <w:style w:type="paragraph" w:customStyle="1" w:styleId="ConsPlusNormal">
    <w:name w:val="ConsPlusNormal"/>
    <w:rsid w:val="008F69C1"/>
    <w:pPr>
      <w:widowControl w:val="0"/>
      <w:autoSpaceDE w:val="0"/>
      <w:autoSpaceDN w:val="0"/>
    </w:pPr>
    <w:rPr>
      <w:rFonts w:ascii="Calibri" w:hAnsi="Calibri" w:cs="Calibri"/>
      <w:sz w:val="22"/>
    </w:rPr>
  </w:style>
  <w:style w:type="paragraph" w:styleId="aa">
    <w:name w:val="List Paragraph"/>
    <w:basedOn w:val="a"/>
    <w:uiPriority w:val="34"/>
    <w:qFormat/>
    <w:rsid w:val="003628EC"/>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link w:val="2"/>
    <w:uiPriority w:val="99"/>
    <w:rsid w:val="007F7EF3"/>
    <w:rPr>
      <w:b/>
      <w:sz w:val="24"/>
    </w:rPr>
  </w:style>
  <w:style w:type="character" w:customStyle="1" w:styleId="a5">
    <w:name w:val="Название Знак"/>
    <w:link w:val="a4"/>
    <w:uiPriority w:val="99"/>
    <w:rsid w:val="007F7EF3"/>
    <w:rPr>
      <w:rFonts w:ascii="Arial Black" w:hAnsi="Arial Black" w:cs="Courier New"/>
      <w:b/>
      <w:bCs/>
      <w:spacing w:val="20"/>
      <w:sz w:val="40"/>
    </w:rPr>
  </w:style>
  <w:style w:type="character" w:customStyle="1" w:styleId="40">
    <w:name w:val="Заголовок 4 Знак"/>
    <w:link w:val="4"/>
    <w:rsid w:val="006F5986"/>
    <w:rPr>
      <w:rFonts w:ascii="Courier New" w:hAnsi="Courier New" w:cs="Courier New"/>
      <w:b/>
      <w:bCs/>
      <w:sz w:val="24"/>
    </w:rPr>
  </w:style>
  <w:style w:type="paragraph" w:styleId="ab">
    <w:name w:val="Body Text Indent"/>
    <w:basedOn w:val="a"/>
    <w:link w:val="ac"/>
    <w:unhideWhenUsed/>
    <w:rsid w:val="006F5986"/>
    <w:pPr>
      <w:spacing w:after="120"/>
      <w:ind w:left="283"/>
    </w:pPr>
  </w:style>
  <w:style w:type="character" w:customStyle="1" w:styleId="ac">
    <w:name w:val="Основной текст с отступом Знак"/>
    <w:basedOn w:val="a0"/>
    <w:link w:val="ab"/>
    <w:rsid w:val="006F5986"/>
  </w:style>
  <w:style w:type="character" w:customStyle="1" w:styleId="FontStyle38">
    <w:name w:val="Font Style38"/>
    <w:rsid w:val="00C21B63"/>
    <w:rPr>
      <w:rFonts w:ascii="Times New Roman" w:hAnsi="Times New Roman" w:cs="Times New Roman" w:hint="default"/>
      <w:b/>
      <w:bCs/>
      <w:sz w:val="20"/>
      <w:szCs w:val="20"/>
    </w:rPr>
  </w:style>
  <w:style w:type="character" w:customStyle="1" w:styleId="FontStyle39">
    <w:name w:val="Font Style39"/>
    <w:rsid w:val="00C21B63"/>
    <w:rPr>
      <w:rFonts w:ascii="Times New Roman" w:hAnsi="Times New Roman" w:cs="Times New Roman" w:hint="default"/>
      <w:sz w:val="20"/>
      <w:szCs w:val="20"/>
    </w:rPr>
  </w:style>
  <w:style w:type="paragraph" w:styleId="ad">
    <w:name w:val="Balloon Text"/>
    <w:basedOn w:val="a"/>
    <w:link w:val="ae"/>
    <w:rsid w:val="00C21B63"/>
    <w:rPr>
      <w:rFonts w:ascii="Tahoma" w:hAnsi="Tahoma"/>
      <w:sz w:val="16"/>
      <w:szCs w:val="16"/>
      <w:lang w:val="x-none" w:eastAsia="x-none"/>
    </w:rPr>
  </w:style>
  <w:style w:type="character" w:customStyle="1" w:styleId="ae">
    <w:name w:val="Текст выноски Знак"/>
    <w:link w:val="ad"/>
    <w:rsid w:val="00C21B63"/>
    <w:rPr>
      <w:rFonts w:ascii="Tahoma" w:hAnsi="Tahoma" w:cs="Tahoma"/>
      <w:sz w:val="16"/>
      <w:szCs w:val="16"/>
    </w:rPr>
  </w:style>
  <w:style w:type="paragraph" w:customStyle="1" w:styleId="10">
    <w:name w:val="Без интервала1"/>
    <w:rsid w:val="002A7D64"/>
    <w:rPr>
      <w:rFonts w:eastAsia="Calibri"/>
    </w:rPr>
  </w:style>
  <w:style w:type="paragraph" w:styleId="af">
    <w:name w:val="header"/>
    <w:basedOn w:val="a"/>
    <w:link w:val="af0"/>
    <w:rsid w:val="00C353EA"/>
    <w:pPr>
      <w:tabs>
        <w:tab w:val="center" w:pos="4677"/>
        <w:tab w:val="right" w:pos="9355"/>
      </w:tabs>
    </w:pPr>
  </w:style>
  <w:style w:type="character" w:customStyle="1" w:styleId="af0">
    <w:name w:val="Верхний колонтитул Знак"/>
    <w:basedOn w:val="a0"/>
    <w:link w:val="af"/>
    <w:rsid w:val="00C353EA"/>
  </w:style>
  <w:style w:type="character" w:styleId="af1">
    <w:name w:val="Hyperlink"/>
    <w:uiPriority w:val="99"/>
    <w:unhideWhenUsed/>
    <w:rsid w:val="001A1B44"/>
    <w:rPr>
      <w:color w:val="0000FF"/>
      <w:u w:val="single"/>
    </w:rPr>
  </w:style>
  <w:style w:type="table" w:styleId="af2">
    <w:name w:val="Table Grid"/>
    <w:basedOn w:val="a1"/>
    <w:uiPriority w:val="59"/>
    <w:rsid w:val="005F24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6C4F57"/>
    <w:pPr>
      <w:spacing w:before="100" w:beforeAutospacing="1" w:after="100" w:afterAutospacing="1"/>
    </w:pPr>
    <w:rPr>
      <w:sz w:val="24"/>
      <w:szCs w:val="24"/>
    </w:rPr>
  </w:style>
  <w:style w:type="character" w:customStyle="1" w:styleId="FontStyle26">
    <w:name w:val="Font Style26"/>
    <w:rsid w:val="000B2A4E"/>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autoRedefine/>
    <w:qFormat/>
    <w:pPr>
      <w:keepNext/>
      <w:spacing w:line="360" w:lineRule="auto"/>
      <w:ind w:firstLine="720"/>
      <w:jc w:val="both"/>
      <w:outlineLvl w:val="0"/>
    </w:pPr>
    <w:rPr>
      <w:rFonts w:ascii="Courier New" w:hAnsi="Courier New"/>
      <w:bCs/>
      <w:sz w:val="24"/>
    </w:rPr>
  </w:style>
  <w:style w:type="paragraph" w:styleId="2">
    <w:name w:val="heading 2"/>
    <w:basedOn w:val="a"/>
    <w:next w:val="a"/>
    <w:link w:val="20"/>
    <w:uiPriority w:val="99"/>
    <w:qFormat/>
    <w:pPr>
      <w:keepNext/>
      <w:jc w:val="center"/>
      <w:outlineLvl w:val="1"/>
    </w:pPr>
    <w:rPr>
      <w:b/>
      <w:sz w:val="24"/>
      <w:lang w:val="x-none" w:eastAsia="x-none"/>
    </w:rPr>
  </w:style>
  <w:style w:type="paragraph" w:styleId="3">
    <w:name w:val="heading 3"/>
    <w:basedOn w:val="a"/>
    <w:next w:val="a"/>
    <w:qFormat/>
    <w:pPr>
      <w:keepNext/>
      <w:jc w:val="center"/>
      <w:outlineLvl w:val="2"/>
    </w:pPr>
    <w:rPr>
      <w:rFonts w:ascii="Courier New" w:hAnsi="Courier New" w:cs="Courier New"/>
      <w:sz w:val="28"/>
    </w:rPr>
  </w:style>
  <w:style w:type="paragraph" w:styleId="4">
    <w:name w:val="heading 4"/>
    <w:basedOn w:val="a"/>
    <w:next w:val="a"/>
    <w:link w:val="40"/>
    <w:qFormat/>
    <w:pPr>
      <w:keepNext/>
      <w:outlineLvl w:val="3"/>
    </w:pPr>
    <w:rPr>
      <w:rFonts w:ascii="Courier New" w:hAnsi="Courier New"/>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a4">
    <w:name w:val="Title"/>
    <w:basedOn w:val="a"/>
    <w:link w:val="a5"/>
    <w:uiPriority w:val="99"/>
    <w:qFormat/>
    <w:pPr>
      <w:spacing w:before="120" w:after="120"/>
      <w:jc w:val="center"/>
    </w:pPr>
    <w:rPr>
      <w:rFonts w:ascii="Arial Black" w:hAnsi="Arial Black"/>
      <w:b/>
      <w:bCs/>
      <w:spacing w:val="20"/>
      <w:sz w:val="40"/>
      <w:lang w:val="x-none" w:eastAsia="x-none"/>
    </w:rPr>
  </w:style>
  <w:style w:type="paragraph" w:styleId="a6">
    <w:name w:val="Subtitle"/>
    <w:basedOn w:val="a"/>
    <w:autoRedefine/>
    <w:qFormat/>
    <w:pPr>
      <w:spacing w:before="60" w:after="60" w:line="288" w:lineRule="auto"/>
      <w:jc w:val="center"/>
      <w:outlineLvl w:val="1"/>
    </w:pPr>
    <w:rPr>
      <w:rFonts w:ascii="Arial" w:hAnsi="Arial" w:cs="Arial"/>
      <w:bCs/>
      <w:sz w:val="26"/>
      <w:szCs w:val="24"/>
    </w:rPr>
  </w:style>
  <w:style w:type="paragraph" w:styleId="a7">
    <w:name w:val="footer"/>
    <w:basedOn w:val="a"/>
    <w:rsid w:val="001724AA"/>
    <w:pPr>
      <w:tabs>
        <w:tab w:val="center" w:pos="4677"/>
        <w:tab w:val="right" w:pos="9355"/>
      </w:tabs>
    </w:pPr>
  </w:style>
  <w:style w:type="paragraph" w:customStyle="1" w:styleId="XXL">
    <w:name w:val="Приказик_XXL"/>
    <w:basedOn w:val="a"/>
    <w:pPr>
      <w:spacing w:line="360" w:lineRule="auto"/>
      <w:ind w:firstLine="720"/>
      <w:jc w:val="both"/>
    </w:pPr>
    <w:rPr>
      <w:rFonts w:ascii="Courier New" w:hAnsi="Courier New"/>
      <w:bCs/>
      <w:sz w:val="24"/>
    </w:rPr>
  </w:style>
  <w:style w:type="paragraph" w:customStyle="1" w:styleId="XXL-">
    <w:name w:val="XXL-Шапка"/>
    <w:basedOn w:val="a4"/>
    <w:uiPriority w:val="99"/>
    <w:pPr>
      <w:spacing w:line="288" w:lineRule="auto"/>
    </w:pPr>
    <w:rPr>
      <w:rFonts w:ascii="Arial" w:hAnsi="Arial" w:cs="Arial"/>
      <w:b w:val="0"/>
      <w:sz w:val="22"/>
    </w:rPr>
  </w:style>
  <w:style w:type="character" w:styleId="a8">
    <w:name w:val="page number"/>
    <w:basedOn w:val="a0"/>
    <w:rsid w:val="001724AA"/>
  </w:style>
  <w:style w:type="paragraph" w:styleId="a9">
    <w:name w:val="No Spacing"/>
    <w:uiPriority w:val="1"/>
    <w:qFormat/>
    <w:rsid w:val="008F06C3"/>
  </w:style>
  <w:style w:type="paragraph" w:customStyle="1" w:styleId="ConsPlusNormal">
    <w:name w:val="ConsPlusNormal"/>
    <w:rsid w:val="008F69C1"/>
    <w:pPr>
      <w:widowControl w:val="0"/>
      <w:autoSpaceDE w:val="0"/>
      <w:autoSpaceDN w:val="0"/>
    </w:pPr>
    <w:rPr>
      <w:rFonts w:ascii="Calibri" w:hAnsi="Calibri" w:cs="Calibri"/>
      <w:sz w:val="22"/>
    </w:rPr>
  </w:style>
  <w:style w:type="paragraph" w:styleId="aa">
    <w:name w:val="List Paragraph"/>
    <w:basedOn w:val="a"/>
    <w:uiPriority w:val="34"/>
    <w:qFormat/>
    <w:rsid w:val="003628EC"/>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link w:val="2"/>
    <w:uiPriority w:val="99"/>
    <w:rsid w:val="007F7EF3"/>
    <w:rPr>
      <w:b/>
      <w:sz w:val="24"/>
    </w:rPr>
  </w:style>
  <w:style w:type="character" w:customStyle="1" w:styleId="a5">
    <w:name w:val="Название Знак"/>
    <w:link w:val="a4"/>
    <w:uiPriority w:val="99"/>
    <w:rsid w:val="007F7EF3"/>
    <w:rPr>
      <w:rFonts w:ascii="Arial Black" w:hAnsi="Arial Black" w:cs="Courier New"/>
      <w:b/>
      <w:bCs/>
      <w:spacing w:val="20"/>
      <w:sz w:val="40"/>
    </w:rPr>
  </w:style>
  <w:style w:type="character" w:customStyle="1" w:styleId="40">
    <w:name w:val="Заголовок 4 Знак"/>
    <w:link w:val="4"/>
    <w:rsid w:val="006F5986"/>
    <w:rPr>
      <w:rFonts w:ascii="Courier New" w:hAnsi="Courier New" w:cs="Courier New"/>
      <w:b/>
      <w:bCs/>
      <w:sz w:val="24"/>
    </w:rPr>
  </w:style>
  <w:style w:type="paragraph" w:styleId="ab">
    <w:name w:val="Body Text Indent"/>
    <w:basedOn w:val="a"/>
    <w:link w:val="ac"/>
    <w:unhideWhenUsed/>
    <w:rsid w:val="006F5986"/>
    <w:pPr>
      <w:spacing w:after="120"/>
      <w:ind w:left="283"/>
    </w:pPr>
  </w:style>
  <w:style w:type="character" w:customStyle="1" w:styleId="ac">
    <w:name w:val="Основной текст с отступом Знак"/>
    <w:basedOn w:val="a0"/>
    <w:link w:val="ab"/>
    <w:rsid w:val="006F5986"/>
  </w:style>
  <w:style w:type="character" w:customStyle="1" w:styleId="FontStyle38">
    <w:name w:val="Font Style38"/>
    <w:rsid w:val="00C21B63"/>
    <w:rPr>
      <w:rFonts w:ascii="Times New Roman" w:hAnsi="Times New Roman" w:cs="Times New Roman" w:hint="default"/>
      <w:b/>
      <w:bCs/>
      <w:sz w:val="20"/>
      <w:szCs w:val="20"/>
    </w:rPr>
  </w:style>
  <w:style w:type="character" w:customStyle="1" w:styleId="FontStyle39">
    <w:name w:val="Font Style39"/>
    <w:rsid w:val="00C21B63"/>
    <w:rPr>
      <w:rFonts w:ascii="Times New Roman" w:hAnsi="Times New Roman" w:cs="Times New Roman" w:hint="default"/>
      <w:sz w:val="20"/>
      <w:szCs w:val="20"/>
    </w:rPr>
  </w:style>
  <w:style w:type="paragraph" w:styleId="ad">
    <w:name w:val="Balloon Text"/>
    <w:basedOn w:val="a"/>
    <w:link w:val="ae"/>
    <w:rsid w:val="00C21B63"/>
    <w:rPr>
      <w:rFonts w:ascii="Tahoma" w:hAnsi="Tahoma"/>
      <w:sz w:val="16"/>
      <w:szCs w:val="16"/>
      <w:lang w:val="x-none" w:eastAsia="x-none"/>
    </w:rPr>
  </w:style>
  <w:style w:type="character" w:customStyle="1" w:styleId="ae">
    <w:name w:val="Текст выноски Знак"/>
    <w:link w:val="ad"/>
    <w:rsid w:val="00C21B63"/>
    <w:rPr>
      <w:rFonts w:ascii="Tahoma" w:hAnsi="Tahoma" w:cs="Tahoma"/>
      <w:sz w:val="16"/>
      <w:szCs w:val="16"/>
    </w:rPr>
  </w:style>
  <w:style w:type="paragraph" w:customStyle="1" w:styleId="10">
    <w:name w:val="Без интервала1"/>
    <w:rsid w:val="002A7D64"/>
    <w:rPr>
      <w:rFonts w:eastAsia="Calibri"/>
    </w:rPr>
  </w:style>
  <w:style w:type="paragraph" w:styleId="af">
    <w:name w:val="header"/>
    <w:basedOn w:val="a"/>
    <w:link w:val="af0"/>
    <w:rsid w:val="00C353EA"/>
    <w:pPr>
      <w:tabs>
        <w:tab w:val="center" w:pos="4677"/>
        <w:tab w:val="right" w:pos="9355"/>
      </w:tabs>
    </w:pPr>
  </w:style>
  <w:style w:type="character" w:customStyle="1" w:styleId="af0">
    <w:name w:val="Верхний колонтитул Знак"/>
    <w:basedOn w:val="a0"/>
    <w:link w:val="af"/>
    <w:rsid w:val="00C353EA"/>
  </w:style>
  <w:style w:type="character" w:styleId="af1">
    <w:name w:val="Hyperlink"/>
    <w:uiPriority w:val="99"/>
    <w:unhideWhenUsed/>
    <w:rsid w:val="001A1B44"/>
    <w:rPr>
      <w:color w:val="0000FF"/>
      <w:u w:val="single"/>
    </w:rPr>
  </w:style>
  <w:style w:type="table" w:styleId="af2">
    <w:name w:val="Table Grid"/>
    <w:basedOn w:val="a1"/>
    <w:uiPriority w:val="59"/>
    <w:rsid w:val="005F24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6C4F57"/>
    <w:pPr>
      <w:spacing w:before="100" w:beforeAutospacing="1" w:after="100" w:afterAutospacing="1"/>
    </w:pPr>
    <w:rPr>
      <w:sz w:val="24"/>
      <w:szCs w:val="24"/>
    </w:rPr>
  </w:style>
  <w:style w:type="character" w:customStyle="1" w:styleId="FontStyle26">
    <w:name w:val="Font Style26"/>
    <w:rsid w:val="000B2A4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511">
      <w:bodyDiv w:val="1"/>
      <w:marLeft w:val="0"/>
      <w:marRight w:val="0"/>
      <w:marTop w:val="0"/>
      <w:marBottom w:val="0"/>
      <w:divBdr>
        <w:top w:val="none" w:sz="0" w:space="0" w:color="auto"/>
        <w:left w:val="none" w:sz="0" w:space="0" w:color="auto"/>
        <w:bottom w:val="none" w:sz="0" w:space="0" w:color="auto"/>
        <w:right w:val="none" w:sz="0" w:space="0" w:color="auto"/>
      </w:divBdr>
    </w:div>
    <w:div w:id="633369509">
      <w:bodyDiv w:val="1"/>
      <w:marLeft w:val="0"/>
      <w:marRight w:val="0"/>
      <w:marTop w:val="0"/>
      <w:marBottom w:val="0"/>
      <w:divBdr>
        <w:top w:val="none" w:sz="0" w:space="0" w:color="auto"/>
        <w:left w:val="none" w:sz="0" w:space="0" w:color="auto"/>
        <w:bottom w:val="none" w:sz="0" w:space="0" w:color="auto"/>
        <w:right w:val="none" w:sz="0" w:space="0" w:color="auto"/>
      </w:divBdr>
    </w:div>
    <w:div w:id="663358737">
      <w:bodyDiv w:val="1"/>
      <w:marLeft w:val="0"/>
      <w:marRight w:val="0"/>
      <w:marTop w:val="0"/>
      <w:marBottom w:val="0"/>
      <w:divBdr>
        <w:top w:val="none" w:sz="0" w:space="0" w:color="auto"/>
        <w:left w:val="none" w:sz="0" w:space="0" w:color="auto"/>
        <w:bottom w:val="none" w:sz="0" w:space="0" w:color="auto"/>
        <w:right w:val="none" w:sz="0" w:space="0" w:color="auto"/>
      </w:divBdr>
    </w:div>
    <w:div w:id="707145924">
      <w:bodyDiv w:val="1"/>
      <w:marLeft w:val="0"/>
      <w:marRight w:val="0"/>
      <w:marTop w:val="0"/>
      <w:marBottom w:val="0"/>
      <w:divBdr>
        <w:top w:val="none" w:sz="0" w:space="0" w:color="auto"/>
        <w:left w:val="none" w:sz="0" w:space="0" w:color="auto"/>
        <w:bottom w:val="none" w:sz="0" w:space="0" w:color="auto"/>
        <w:right w:val="none" w:sz="0" w:space="0" w:color="auto"/>
      </w:divBdr>
    </w:div>
    <w:div w:id="754588642">
      <w:bodyDiv w:val="1"/>
      <w:marLeft w:val="0"/>
      <w:marRight w:val="0"/>
      <w:marTop w:val="0"/>
      <w:marBottom w:val="0"/>
      <w:divBdr>
        <w:top w:val="none" w:sz="0" w:space="0" w:color="auto"/>
        <w:left w:val="none" w:sz="0" w:space="0" w:color="auto"/>
        <w:bottom w:val="none" w:sz="0" w:space="0" w:color="auto"/>
        <w:right w:val="none" w:sz="0" w:space="0" w:color="auto"/>
      </w:divBdr>
    </w:div>
    <w:div w:id="825778492">
      <w:bodyDiv w:val="1"/>
      <w:marLeft w:val="0"/>
      <w:marRight w:val="0"/>
      <w:marTop w:val="0"/>
      <w:marBottom w:val="0"/>
      <w:divBdr>
        <w:top w:val="none" w:sz="0" w:space="0" w:color="auto"/>
        <w:left w:val="none" w:sz="0" w:space="0" w:color="auto"/>
        <w:bottom w:val="none" w:sz="0" w:space="0" w:color="auto"/>
        <w:right w:val="none" w:sz="0" w:space="0" w:color="auto"/>
      </w:divBdr>
    </w:div>
    <w:div w:id="901523037">
      <w:bodyDiv w:val="1"/>
      <w:marLeft w:val="0"/>
      <w:marRight w:val="0"/>
      <w:marTop w:val="0"/>
      <w:marBottom w:val="0"/>
      <w:divBdr>
        <w:top w:val="none" w:sz="0" w:space="0" w:color="auto"/>
        <w:left w:val="none" w:sz="0" w:space="0" w:color="auto"/>
        <w:bottom w:val="none" w:sz="0" w:space="0" w:color="auto"/>
        <w:right w:val="none" w:sz="0" w:space="0" w:color="auto"/>
      </w:divBdr>
    </w:div>
    <w:div w:id="992951322">
      <w:bodyDiv w:val="1"/>
      <w:marLeft w:val="0"/>
      <w:marRight w:val="0"/>
      <w:marTop w:val="0"/>
      <w:marBottom w:val="0"/>
      <w:divBdr>
        <w:top w:val="none" w:sz="0" w:space="0" w:color="auto"/>
        <w:left w:val="none" w:sz="0" w:space="0" w:color="auto"/>
        <w:bottom w:val="none" w:sz="0" w:space="0" w:color="auto"/>
        <w:right w:val="none" w:sz="0" w:space="0" w:color="auto"/>
      </w:divBdr>
    </w:div>
    <w:div w:id="1276253909">
      <w:bodyDiv w:val="1"/>
      <w:marLeft w:val="0"/>
      <w:marRight w:val="0"/>
      <w:marTop w:val="0"/>
      <w:marBottom w:val="0"/>
      <w:divBdr>
        <w:top w:val="none" w:sz="0" w:space="0" w:color="auto"/>
        <w:left w:val="none" w:sz="0" w:space="0" w:color="auto"/>
        <w:bottom w:val="none" w:sz="0" w:space="0" w:color="auto"/>
        <w:right w:val="none" w:sz="0" w:space="0" w:color="auto"/>
      </w:divBdr>
    </w:div>
    <w:div w:id="1361007396">
      <w:bodyDiv w:val="1"/>
      <w:marLeft w:val="0"/>
      <w:marRight w:val="0"/>
      <w:marTop w:val="0"/>
      <w:marBottom w:val="0"/>
      <w:divBdr>
        <w:top w:val="none" w:sz="0" w:space="0" w:color="auto"/>
        <w:left w:val="none" w:sz="0" w:space="0" w:color="auto"/>
        <w:bottom w:val="none" w:sz="0" w:space="0" w:color="auto"/>
        <w:right w:val="none" w:sz="0" w:space="0" w:color="auto"/>
      </w:divBdr>
    </w:div>
    <w:div w:id="1851141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D0EEA2BA0B3900CAA752B927AC30F85B72761F52A80FF7E8AF550ECFA1E4D6A7F1CF17949251366728E53BF4EF97DBDD95783165536cEl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64;&#1072;&#1073;&#1083;&#1086;&#1085;&#1099;\!&#1060;&#1059;%20&#1072;&#1076;&#1084;&#1080;&#1085;&#1080;&#1089;&#1090;&#1088;&#1072;&#1094;&#1080;&#1080;%20&#1053;&#1043;&#1054;%20&#1087;&#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63A0-523A-4D96-9B94-4FA5BA01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!ФУ администрации НГО приказ</Template>
  <TotalTime>1</TotalTime>
  <Pages>3</Pages>
  <Words>743</Words>
  <Characters>6123</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Приказ №</vt:lpstr>
    </vt:vector>
  </TitlesOfParts>
  <Manager>Бровко Борис Семенович</Manager>
  <Company>Финансовое управление г.Невьянск</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dc:title>
  <dc:creator>0</dc:creator>
  <cp:lastModifiedBy>Исмагилова Людмила Сергеевна</cp:lastModifiedBy>
  <cp:revision>3</cp:revision>
  <cp:lastPrinted>2022-02-02T12:49:00Z</cp:lastPrinted>
  <dcterms:created xsi:type="dcterms:W3CDTF">2022-02-02T12:50:00Z</dcterms:created>
  <dcterms:modified xsi:type="dcterms:W3CDTF">2022-04-04T08:43:00Z</dcterms:modified>
  <cp:category>Приказы ФУ</cp:category>
</cp:coreProperties>
</file>