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07" w:rsidRPr="00F7211F" w:rsidRDefault="00DD5F25" w:rsidP="00750807">
      <w:pPr>
        <w:ind w:left="284" w:firstLine="54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95pt;margin-top:-45.25pt;width:72.05pt;height:67.15pt;z-index:251660288">
            <v:imagedata r:id="rId6" o:title=""/>
          </v:shape>
          <o:OLEObject Type="Embed" ProgID="Word.Picture.8" ShapeID="_x0000_s1026" DrawAspect="Content" ObjectID="_1646736720" r:id="rId7"/>
        </w:pict>
      </w:r>
    </w:p>
    <w:p w:rsidR="00750807" w:rsidRDefault="00750807" w:rsidP="00750807">
      <w:pPr>
        <w:rPr>
          <w:b/>
          <w:sz w:val="36"/>
          <w:szCs w:val="36"/>
        </w:rPr>
      </w:pPr>
      <w:r w:rsidRPr="00F7211F">
        <w:rPr>
          <w:b/>
          <w:sz w:val="36"/>
          <w:szCs w:val="36"/>
        </w:rPr>
        <w:t xml:space="preserve">            </w:t>
      </w:r>
    </w:p>
    <w:p w:rsidR="00750807" w:rsidRPr="006837A8" w:rsidRDefault="00750807" w:rsidP="00750807">
      <w:pPr>
        <w:jc w:val="center"/>
        <w:rPr>
          <w:b/>
          <w:sz w:val="32"/>
          <w:szCs w:val="32"/>
        </w:rPr>
      </w:pPr>
      <w:r w:rsidRPr="006837A8">
        <w:rPr>
          <w:b/>
          <w:sz w:val="32"/>
          <w:szCs w:val="32"/>
        </w:rPr>
        <w:t>ДУМА НЕВЬЯНСКОГО  ГОРОДСКОГО ОКРУГА</w:t>
      </w:r>
    </w:p>
    <w:p w:rsidR="00750807" w:rsidRPr="006837A8" w:rsidRDefault="00750807" w:rsidP="00750807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6837A8">
        <w:rPr>
          <w:b/>
          <w:sz w:val="36"/>
          <w:szCs w:val="36"/>
        </w:rPr>
        <w:t>РЕШЕНИЕ</w:t>
      </w:r>
    </w:p>
    <w:p w:rsidR="00750807" w:rsidRPr="00DD5F25" w:rsidRDefault="00750807" w:rsidP="00750807">
      <w:pPr>
        <w:rPr>
          <w:b/>
          <w:sz w:val="24"/>
          <w:szCs w:val="24"/>
          <w:lang w:val="en-US"/>
        </w:rPr>
      </w:pPr>
      <w:r w:rsidRPr="00F7211F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 xml:space="preserve">25.03.2020     </w:t>
      </w:r>
      <w:r w:rsidRPr="00F7211F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F7211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 </w:t>
      </w:r>
      <w:r w:rsidR="00DD5F25" w:rsidRPr="00DD5F25">
        <w:rPr>
          <w:b/>
          <w:sz w:val="24"/>
          <w:szCs w:val="24"/>
        </w:rPr>
        <w:t>3</w:t>
      </w:r>
      <w:r w:rsidR="00DD5F25">
        <w:rPr>
          <w:b/>
          <w:sz w:val="24"/>
          <w:szCs w:val="24"/>
          <w:lang w:val="en-US"/>
        </w:rPr>
        <w:t>3</w:t>
      </w:r>
    </w:p>
    <w:p w:rsidR="00750807" w:rsidRDefault="00750807" w:rsidP="00750807">
      <w:pPr>
        <w:jc w:val="center"/>
        <w:rPr>
          <w:sz w:val="24"/>
          <w:szCs w:val="24"/>
        </w:rPr>
      </w:pPr>
      <w:r w:rsidRPr="00F7211F">
        <w:rPr>
          <w:sz w:val="24"/>
          <w:szCs w:val="24"/>
        </w:rPr>
        <w:t>г.Невьянск</w:t>
      </w:r>
    </w:p>
    <w:p w:rsidR="00750807" w:rsidRPr="00F7211F" w:rsidRDefault="00750807" w:rsidP="00750807">
      <w:pPr>
        <w:jc w:val="center"/>
        <w:rPr>
          <w:sz w:val="24"/>
          <w:szCs w:val="24"/>
        </w:rPr>
      </w:pPr>
    </w:p>
    <w:p w:rsidR="00750807" w:rsidRDefault="00750807" w:rsidP="00750807">
      <w:pPr>
        <w:jc w:val="center"/>
        <w:rPr>
          <w:b/>
          <w:i/>
        </w:rPr>
      </w:pPr>
    </w:p>
    <w:p w:rsidR="00750807" w:rsidRPr="00E156DD" w:rsidRDefault="00750807" w:rsidP="00750807">
      <w:pPr>
        <w:jc w:val="center"/>
        <w:rPr>
          <w:b/>
          <w:i/>
        </w:rPr>
      </w:pPr>
      <w:r>
        <w:rPr>
          <w:b/>
          <w:i/>
        </w:rPr>
        <w:t>О реализации муниципальным бюджетным учреждением культуры Невьянского городского округа «Культурно-досуговый цент</w:t>
      </w:r>
      <w:r w:rsidR="0073385D">
        <w:rPr>
          <w:b/>
          <w:i/>
        </w:rPr>
        <w:t>р</w:t>
      </w:r>
      <w:r>
        <w:rPr>
          <w:b/>
          <w:i/>
        </w:rPr>
        <w:t>» основных положений национального проекта «Культура»</w:t>
      </w:r>
    </w:p>
    <w:p w:rsidR="00750807" w:rsidRPr="00810AA5" w:rsidRDefault="00750807" w:rsidP="00750807">
      <w:pPr>
        <w:jc w:val="center"/>
        <w:rPr>
          <w:i/>
        </w:rPr>
      </w:pPr>
    </w:p>
    <w:p w:rsidR="00750807" w:rsidRPr="0084314F" w:rsidRDefault="00750807" w:rsidP="00750807">
      <w:pPr>
        <w:ind w:firstLine="708"/>
        <w:jc w:val="both"/>
      </w:pPr>
      <w:r w:rsidRPr="00810AA5">
        <w:t xml:space="preserve">В соответствии с планом работы Думы Невьянского городского округа на 2020 год, заслушав информацию </w:t>
      </w:r>
      <w:r w:rsidR="00E50BF7">
        <w:t xml:space="preserve">заместителя главы администрации Невьянского городского округа по социальным вопросам С.Л. </w:t>
      </w:r>
      <w:proofErr w:type="spellStart"/>
      <w:r w:rsidR="00E50BF7">
        <w:t>Делидова</w:t>
      </w:r>
      <w:proofErr w:type="spellEnd"/>
      <w:r w:rsidR="00E50BF7">
        <w:t xml:space="preserve"> </w:t>
      </w:r>
      <w:r>
        <w:t>о реализации муниципальным бюджетным учреждением культуры Невьянского городского округа «Культурно-досуговый центр» основных положений национального проекта «Культура»</w:t>
      </w:r>
      <w:r w:rsidRPr="0084314F">
        <w:t>, Дума Невьянского городского округа.</w:t>
      </w:r>
    </w:p>
    <w:p w:rsidR="00750807" w:rsidRPr="0084314F" w:rsidRDefault="00750807" w:rsidP="00750807">
      <w:pPr>
        <w:ind w:firstLine="567"/>
        <w:jc w:val="both"/>
      </w:pPr>
    </w:p>
    <w:p w:rsidR="00750807" w:rsidRPr="0084314F" w:rsidRDefault="00750807" w:rsidP="00750807">
      <w:pPr>
        <w:jc w:val="both"/>
        <w:rPr>
          <w:b/>
        </w:rPr>
      </w:pPr>
      <w:r w:rsidRPr="0084314F">
        <w:rPr>
          <w:b/>
        </w:rPr>
        <w:t>РЕШИЛА:</w:t>
      </w:r>
    </w:p>
    <w:p w:rsidR="00750807" w:rsidRPr="0084314F" w:rsidRDefault="00750807" w:rsidP="00750807">
      <w:pPr>
        <w:ind w:firstLine="567"/>
        <w:jc w:val="both"/>
        <w:rPr>
          <w:b/>
        </w:rPr>
      </w:pPr>
    </w:p>
    <w:p w:rsidR="00750807" w:rsidRPr="0084314F" w:rsidRDefault="00750807" w:rsidP="00750807">
      <w:pPr>
        <w:pStyle w:val="ConsPlusNormal"/>
        <w:ind w:firstLine="709"/>
        <w:jc w:val="both"/>
      </w:pPr>
      <w:r w:rsidRPr="0084314F">
        <w:t>Информацию</w:t>
      </w:r>
      <w:r>
        <w:t xml:space="preserve"> о реализации муниципальным бюджетным учреждением культуры Невьянского городского округа «Культурно-досуговый центр» основных положений национального проекта «Культура»</w:t>
      </w:r>
      <w:r w:rsidRPr="0084314F">
        <w:t>, принять к сведению (прилагается).</w:t>
      </w:r>
    </w:p>
    <w:p w:rsidR="00750807" w:rsidRDefault="00750807" w:rsidP="00750807">
      <w:pPr>
        <w:pStyle w:val="ConsPlusNormal"/>
        <w:ind w:firstLine="709"/>
        <w:jc w:val="both"/>
      </w:pPr>
    </w:p>
    <w:p w:rsidR="00750807" w:rsidRDefault="00750807" w:rsidP="00750807">
      <w:pPr>
        <w:pStyle w:val="ConsPlusNormal"/>
        <w:ind w:firstLine="709"/>
        <w:jc w:val="both"/>
      </w:pPr>
    </w:p>
    <w:p w:rsidR="00750807" w:rsidRDefault="00750807" w:rsidP="00750807">
      <w:pPr>
        <w:pStyle w:val="ConsPlusNormal"/>
        <w:ind w:firstLine="709"/>
        <w:jc w:val="both"/>
      </w:pPr>
    </w:p>
    <w:p w:rsidR="00750807" w:rsidRPr="0084314F" w:rsidRDefault="00750807" w:rsidP="00750807">
      <w:pPr>
        <w:pStyle w:val="ConsPlusNormal"/>
        <w:ind w:firstLine="709"/>
        <w:jc w:val="both"/>
      </w:pPr>
    </w:p>
    <w:p w:rsidR="00750807" w:rsidRPr="0084314F" w:rsidRDefault="00750807" w:rsidP="00750807">
      <w:pPr>
        <w:jc w:val="both"/>
      </w:pPr>
      <w:r w:rsidRPr="0084314F">
        <w:t>Председатель Думы</w:t>
      </w:r>
    </w:p>
    <w:p w:rsidR="00750807" w:rsidRPr="009F6DC6" w:rsidRDefault="00750807" w:rsidP="00750807">
      <w:pPr>
        <w:jc w:val="both"/>
      </w:pPr>
      <w:r w:rsidRPr="0084314F">
        <w:t>Невьянского городского округа</w:t>
      </w:r>
      <w:r w:rsidRPr="0084314F">
        <w:tab/>
      </w:r>
      <w:r w:rsidRPr="0084314F">
        <w:tab/>
      </w:r>
      <w:r w:rsidRPr="0084314F">
        <w:tab/>
        <w:t xml:space="preserve">           </w:t>
      </w:r>
      <w:r w:rsidRPr="0084314F">
        <w:tab/>
      </w:r>
      <w:r>
        <w:t xml:space="preserve">     </w:t>
      </w:r>
      <w:r w:rsidRPr="0084314F">
        <w:t>Л.Я. Замятина</w:t>
      </w:r>
    </w:p>
    <w:p w:rsidR="00750807" w:rsidRDefault="00750807" w:rsidP="00750807">
      <w:pPr>
        <w:jc w:val="center"/>
        <w:rPr>
          <w:b/>
          <w:sz w:val="24"/>
          <w:szCs w:val="24"/>
        </w:rPr>
      </w:pPr>
    </w:p>
    <w:p w:rsidR="00750807" w:rsidRDefault="00750807" w:rsidP="00750807">
      <w:pPr>
        <w:ind w:firstLine="5670"/>
      </w:pPr>
    </w:p>
    <w:p w:rsidR="00750807" w:rsidRDefault="00750807" w:rsidP="00750807">
      <w:pPr>
        <w:ind w:firstLine="5670"/>
      </w:pPr>
    </w:p>
    <w:p w:rsidR="00750807" w:rsidRDefault="00750807" w:rsidP="00750807">
      <w:pPr>
        <w:ind w:firstLine="5670"/>
      </w:pPr>
    </w:p>
    <w:p w:rsidR="00750807" w:rsidRDefault="00750807" w:rsidP="00750807">
      <w:pPr>
        <w:ind w:firstLine="5670"/>
      </w:pPr>
    </w:p>
    <w:p w:rsidR="00750807" w:rsidRDefault="00750807" w:rsidP="00750807">
      <w:pPr>
        <w:ind w:firstLine="5670"/>
      </w:pPr>
    </w:p>
    <w:p w:rsidR="00750807" w:rsidRDefault="00750807" w:rsidP="00750807">
      <w:pPr>
        <w:ind w:left="5103"/>
      </w:pPr>
    </w:p>
    <w:p w:rsidR="00750807" w:rsidRDefault="00750807" w:rsidP="00750807">
      <w:pPr>
        <w:ind w:left="5103"/>
      </w:pPr>
    </w:p>
    <w:p w:rsidR="00750807" w:rsidRDefault="00750807" w:rsidP="00750807">
      <w:pPr>
        <w:ind w:left="5103"/>
      </w:pPr>
    </w:p>
    <w:p w:rsidR="001910E6" w:rsidRDefault="001910E6" w:rsidP="00750807">
      <w:pPr>
        <w:ind w:left="5103"/>
      </w:pPr>
    </w:p>
    <w:p w:rsidR="001910E6" w:rsidRDefault="001910E6" w:rsidP="00750807">
      <w:pPr>
        <w:ind w:left="5103"/>
      </w:pPr>
    </w:p>
    <w:p w:rsidR="001910E6" w:rsidRDefault="001910E6" w:rsidP="00750807">
      <w:pPr>
        <w:ind w:left="5103"/>
      </w:pPr>
    </w:p>
    <w:p w:rsidR="00750807" w:rsidRDefault="00750807" w:rsidP="00750807">
      <w:pPr>
        <w:ind w:left="5103"/>
      </w:pPr>
      <w:r w:rsidRPr="00D1370C">
        <w:lastRenderedPageBreak/>
        <w:t>Приложение</w:t>
      </w:r>
      <w:r>
        <w:t xml:space="preserve"> </w:t>
      </w:r>
    </w:p>
    <w:p w:rsidR="00750807" w:rsidRPr="00D1370C" w:rsidRDefault="00750807" w:rsidP="00750807">
      <w:pPr>
        <w:ind w:left="5103"/>
      </w:pPr>
      <w:r>
        <w:t xml:space="preserve">к решению Думы                                                   </w:t>
      </w:r>
      <w:r w:rsidRPr="00D1370C">
        <w:t>Невьянского</w:t>
      </w:r>
      <w:r>
        <w:t xml:space="preserve"> </w:t>
      </w:r>
      <w:r w:rsidRPr="00D1370C">
        <w:t xml:space="preserve">городского округа </w:t>
      </w:r>
    </w:p>
    <w:p w:rsidR="00750807" w:rsidRPr="00DD5F25" w:rsidRDefault="00750807" w:rsidP="00750807">
      <w:pPr>
        <w:ind w:left="5103"/>
        <w:rPr>
          <w:lang w:val="en-US"/>
        </w:rPr>
      </w:pPr>
      <w:r w:rsidRPr="00D1370C">
        <w:t xml:space="preserve">от </w:t>
      </w:r>
      <w:r>
        <w:t>2</w:t>
      </w:r>
      <w:r w:rsidR="00705BEF">
        <w:t>5</w:t>
      </w:r>
      <w:r>
        <w:t>.0</w:t>
      </w:r>
      <w:r w:rsidR="00705BEF">
        <w:t>3</w:t>
      </w:r>
      <w:r>
        <w:t xml:space="preserve">.2020  </w:t>
      </w:r>
      <w:r w:rsidRPr="00D1370C">
        <w:t xml:space="preserve"> № </w:t>
      </w:r>
      <w:r>
        <w:t xml:space="preserve"> </w:t>
      </w:r>
      <w:r w:rsidR="00DD5F25">
        <w:rPr>
          <w:lang w:val="en-US"/>
        </w:rPr>
        <w:t>33</w:t>
      </w:r>
      <w:bookmarkStart w:id="0" w:name="_GoBack"/>
      <w:bookmarkEnd w:id="0"/>
    </w:p>
    <w:p w:rsidR="00750807" w:rsidRDefault="00750807" w:rsidP="00750807">
      <w:pPr>
        <w:ind w:left="5103"/>
      </w:pPr>
    </w:p>
    <w:p w:rsidR="00750807" w:rsidRDefault="00750807" w:rsidP="00750807">
      <w:pPr>
        <w:ind w:left="5103"/>
      </w:pPr>
    </w:p>
    <w:p w:rsidR="00903D2A" w:rsidRDefault="00750807" w:rsidP="003C01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725BFA">
        <w:t xml:space="preserve"> </w:t>
      </w:r>
      <w:r w:rsidR="00725B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25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BFA" w:rsidRDefault="00725BFA" w:rsidP="00725B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01DC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 учреждение</w:t>
      </w:r>
      <w:r w:rsidR="003C01DC">
        <w:rPr>
          <w:rFonts w:ascii="Times New Roman" w:hAnsi="Times New Roman" w:cs="Times New Roman"/>
          <w:sz w:val="28"/>
          <w:szCs w:val="28"/>
        </w:rPr>
        <w:t xml:space="preserve"> культуры Невьянского городского округа «Культурно-досуговый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 xml:space="preserve"> объединяет 18 структурных подразделений, из которых два находятся в городе (Дворец культуры машиностроителей, передвижной досуговый центр), 16 – в сел</w:t>
      </w:r>
      <w:r w:rsidR="00705BEF">
        <w:rPr>
          <w:rFonts w:ascii="Times New Roman" w:hAnsi="Times New Roman" w:cs="Times New Roman"/>
          <w:sz w:val="28"/>
          <w:szCs w:val="28"/>
        </w:rPr>
        <w:t>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BFA" w:rsidRDefault="00903D2A" w:rsidP="003C01DC">
      <w:pPr>
        <w:jc w:val="both"/>
      </w:pPr>
      <w:r>
        <w:t xml:space="preserve">       </w:t>
      </w:r>
      <w:r w:rsidR="00725BFA">
        <w:t>В оперативном управлении КДЦ находятся 17 зданий, из которых одно</w:t>
      </w:r>
      <w:r w:rsidR="00705BEF">
        <w:t xml:space="preserve"> -</w:t>
      </w:r>
      <w:r w:rsidR="00725BFA">
        <w:t xml:space="preserve">  в аварийном состоянии (сельский клуб п. Аять), одно требует капитального ремонта (сельский клуб д. Осиновка).</w:t>
      </w:r>
    </w:p>
    <w:p w:rsidR="00725BFA" w:rsidRDefault="000E016A" w:rsidP="000E01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16A">
        <w:rPr>
          <w:rFonts w:ascii="Times New Roman" w:hAnsi="Times New Roman" w:cs="Times New Roman"/>
          <w:sz w:val="28"/>
          <w:szCs w:val="28"/>
        </w:rPr>
        <w:t xml:space="preserve">В учреждениях культурно-досугового типа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0E016A">
        <w:rPr>
          <w:rFonts w:ascii="Times New Roman" w:hAnsi="Times New Roman" w:cs="Times New Roman"/>
          <w:sz w:val="28"/>
          <w:szCs w:val="28"/>
        </w:rPr>
        <w:t xml:space="preserve"> действует 197 клубных формировани</w:t>
      </w:r>
      <w:r w:rsidR="00705BEF">
        <w:rPr>
          <w:rFonts w:ascii="Times New Roman" w:hAnsi="Times New Roman" w:cs="Times New Roman"/>
          <w:sz w:val="28"/>
          <w:szCs w:val="28"/>
        </w:rPr>
        <w:t>й</w:t>
      </w:r>
      <w:r w:rsidRPr="000E016A">
        <w:rPr>
          <w:rFonts w:ascii="Times New Roman" w:hAnsi="Times New Roman" w:cs="Times New Roman"/>
          <w:sz w:val="28"/>
          <w:szCs w:val="28"/>
        </w:rPr>
        <w:t xml:space="preserve"> (творческих коллектив</w:t>
      </w:r>
      <w:r w:rsidR="00705BEF">
        <w:rPr>
          <w:rFonts w:ascii="Times New Roman" w:hAnsi="Times New Roman" w:cs="Times New Roman"/>
          <w:sz w:val="28"/>
          <w:szCs w:val="28"/>
        </w:rPr>
        <w:t>ов</w:t>
      </w:r>
      <w:r w:rsidRPr="000E016A">
        <w:rPr>
          <w:rFonts w:ascii="Times New Roman" w:hAnsi="Times New Roman" w:cs="Times New Roman"/>
          <w:sz w:val="28"/>
          <w:szCs w:val="28"/>
        </w:rPr>
        <w:t>): театральных, танцевальных, вокальных, семейных, участников декорати</w:t>
      </w:r>
      <w:r>
        <w:rPr>
          <w:rFonts w:ascii="Times New Roman" w:hAnsi="Times New Roman" w:cs="Times New Roman"/>
          <w:sz w:val="28"/>
          <w:szCs w:val="28"/>
        </w:rPr>
        <w:t>вно-прикладного творчества. В указа</w:t>
      </w:r>
      <w:r w:rsidRPr="000E016A">
        <w:rPr>
          <w:rFonts w:ascii="Times New Roman" w:hAnsi="Times New Roman" w:cs="Times New Roman"/>
          <w:sz w:val="28"/>
          <w:szCs w:val="28"/>
        </w:rPr>
        <w:t>нных творческих коллективах участвует 3176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6A" w:rsidRDefault="000E016A" w:rsidP="000E016A">
      <w:pPr>
        <w:jc w:val="both"/>
      </w:pPr>
      <w:r>
        <w:t xml:space="preserve">      Таким образом, удельный вес населения, участвующего в работе клубных формирований в 2019 году составил  7,8 % (при </w:t>
      </w:r>
      <w:proofErr w:type="spellStart"/>
      <w:r>
        <w:t>среднеобластном</w:t>
      </w:r>
      <w:proofErr w:type="spellEnd"/>
      <w:r>
        <w:t xml:space="preserve"> показателе – 3,07 %). </w:t>
      </w:r>
    </w:p>
    <w:p w:rsidR="000E016A" w:rsidRDefault="00BA6BBB" w:rsidP="00BA6BBB">
      <w:pPr>
        <w:jc w:val="both"/>
      </w:pPr>
      <w:r>
        <w:t xml:space="preserve">      </w:t>
      </w:r>
      <w:r w:rsidR="000E016A">
        <w:t xml:space="preserve">На одно культурно-досуговое учреждение Невьянского городского округа приходится 10,9 клубных формирований, </w:t>
      </w:r>
      <w:proofErr w:type="spellStart"/>
      <w:r w:rsidR="000E016A">
        <w:t>среднеобластной</w:t>
      </w:r>
      <w:proofErr w:type="spellEnd"/>
      <w:r w:rsidR="000E016A">
        <w:t xml:space="preserve"> показатель равен 10,98. </w:t>
      </w:r>
    </w:p>
    <w:p w:rsidR="000E016A" w:rsidRDefault="00BA6BBB" w:rsidP="00BA6BBB">
      <w:pPr>
        <w:jc w:val="both"/>
      </w:pPr>
      <w:r>
        <w:t xml:space="preserve">     </w:t>
      </w:r>
      <w:r w:rsidR="000E016A">
        <w:t xml:space="preserve">Удельный вес населения, участвующего в платных культурно-досуговых мероприятиях, составил 171% или 69 313 человек, </w:t>
      </w:r>
      <w:proofErr w:type="spellStart"/>
      <w:r w:rsidR="000E016A">
        <w:t>среднеобластной</w:t>
      </w:r>
      <w:proofErr w:type="spellEnd"/>
      <w:r w:rsidR="000E016A">
        <w:t xml:space="preserve"> показатель равен 59,7 % .  </w:t>
      </w:r>
    </w:p>
    <w:p w:rsidR="000E016A" w:rsidRDefault="00BA6BBB" w:rsidP="00BA6BBB">
      <w:pPr>
        <w:jc w:val="both"/>
      </w:pPr>
      <w:r>
        <w:t xml:space="preserve">     </w:t>
      </w:r>
      <w:r w:rsidR="000E016A">
        <w:t xml:space="preserve">Среднее количество платных культурно-досуговых мероприятий на одно учреждение составляет 53,3 %, при </w:t>
      </w:r>
      <w:proofErr w:type="spellStart"/>
      <w:r w:rsidR="000E016A">
        <w:t>среднеобластном</w:t>
      </w:r>
      <w:proofErr w:type="spellEnd"/>
      <w:r w:rsidR="000E016A">
        <w:t xml:space="preserve"> показателе – 46,7%.   </w:t>
      </w:r>
    </w:p>
    <w:p w:rsidR="00903D2A" w:rsidRDefault="00BA6BBB" w:rsidP="00BA6BBB">
      <w:pPr>
        <w:jc w:val="both"/>
        <w:rPr>
          <w:rFonts w:ascii="Liberation Serif" w:hAnsi="Liberation Serif" w:cs="Liberation Serif"/>
        </w:rPr>
      </w:pPr>
      <w:r>
        <w:t xml:space="preserve">      </w:t>
      </w:r>
      <w:r w:rsidR="00903D2A" w:rsidRPr="00810AA5">
        <w:t>В рамках исполнения основных положений национально</w:t>
      </w:r>
      <w:r w:rsidR="00903D2A">
        <w:t>го проекта «Культура</w:t>
      </w:r>
      <w:r w:rsidR="00903D2A" w:rsidRPr="00810AA5">
        <w:t>»</w:t>
      </w:r>
      <w:r w:rsidR="00903D2A">
        <w:t xml:space="preserve"> предусмотрена реализация </w:t>
      </w:r>
      <w:r w:rsidR="00903D2A">
        <w:rPr>
          <w:rFonts w:ascii="Liberation Serif" w:hAnsi="Liberation Serif" w:cs="Liberation Serif"/>
        </w:rPr>
        <w:t>П</w:t>
      </w:r>
      <w:r w:rsidR="00903D2A" w:rsidRPr="00903D2A">
        <w:rPr>
          <w:rFonts w:ascii="Liberation Serif" w:hAnsi="Liberation Serif" w:cs="Liberation Serif"/>
        </w:rPr>
        <w:t>лан</w:t>
      </w:r>
      <w:r w:rsidR="00903D2A">
        <w:rPr>
          <w:rFonts w:ascii="Liberation Serif" w:hAnsi="Liberation Serif" w:cs="Liberation Serif"/>
        </w:rPr>
        <w:t>а мероприятий («дорожн</w:t>
      </w:r>
      <w:r w:rsidR="00705BEF">
        <w:rPr>
          <w:rFonts w:ascii="Liberation Serif" w:hAnsi="Liberation Serif" w:cs="Liberation Serif"/>
        </w:rPr>
        <w:t xml:space="preserve">ая </w:t>
      </w:r>
      <w:r w:rsidR="00903D2A">
        <w:rPr>
          <w:rFonts w:ascii="Liberation Serif" w:hAnsi="Liberation Serif" w:cs="Liberation Serif"/>
        </w:rPr>
        <w:t xml:space="preserve"> карт</w:t>
      </w:r>
      <w:r w:rsidR="00705BEF">
        <w:rPr>
          <w:rFonts w:ascii="Liberation Serif" w:hAnsi="Liberation Serif" w:cs="Liberation Serif"/>
        </w:rPr>
        <w:t>а</w:t>
      </w:r>
      <w:r w:rsidR="00903D2A">
        <w:rPr>
          <w:rFonts w:ascii="Liberation Serif" w:hAnsi="Liberation Serif" w:cs="Liberation Serif"/>
        </w:rPr>
        <w:t>») по достижению целевых показателей муниципального компонента региональной составляющей национального проекта «Культура» в муниципальном бюджетном учреждении культуры Невьянского городского округа «Культурно-досуговый центр».</w:t>
      </w:r>
    </w:p>
    <w:p w:rsidR="00903D2A" w:rsidRDefault="00903D2A" w:rsidP="00903D2A">
      <w:pPr>
        <w:ind w:firstLine="567"/>
        <w:jc w:val="both"/>
      </w:pPr>
      <w:r w:rsidRPr="00BF6E40">
        <w:t xml:space="preserve">Данный </w:t>
      </w:r>
      <w:r>
        <w:t xml:space="preserve">План </w:t>
      </w:r>
      <w:r w:rsidRPr="00BF6E40">
        <w:t xml:space="preserve">нагляднее всего представить в виде таблицы: </w:t>
      </w:r>
    </w:p>
    <w:p w:rsidR="00903D2A" w:rsidRDefault="00903D2A" w:rsidP="00903D2A">
      <w:pPr>
        <w:ind w:firstLine="567"/>
        <w:jc w:val="both"/>
      </w:pPr>
    </w:p>
    <w:tbl>
      <w:tblPr>
        <w:tblW w:w="104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85"/>
        <w:gridCol w:w="2127"/>
        <w:gridCol w:w="1559"/>
        <w:gridCol w:w="2126"/>
      </w:tblGrid>
      <w:tr w:rsidR="00903D2A" w:rsidRPr="00BA671B" w:rsidTr="0070374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1134"/>
                <w:tab w:val="left" w:pos="117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</w:tbl>
    <w:p w:rsidR="00903D2A" w:rsidRPr="00BA671B" w:rsidRDefault="00903D2A" w:rsidP="00903D2A">
      <w:pPr>
        <w:rPr>
          <w:rFonts w:ascii="Liberation Serif" w:hAnsi="Liberation Serif" w:cs="Liberation Serif"/>
          <w:sz w:val="2"/>
        </w:rPr>
      </w:pPr>
    </w:p>
    <w:tbl>
      <w:tblPr>
        <w:tblW w:w="104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85"/>
        <w:gridCol w:w="2126"/>
        <w:gridCol w:w="1560"/>
        <w:gridCol w:w="2126"/>
      </w:tblGrid>
      <w:tr w:rsidR="00903D2A" w:rsidRPr="00BA671B" w:rsidTr="0070374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903D2A" w:rsidRPr="00BA671B" w:rsidTr="00703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703742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Проведение семинаров, совещаний, консультаций</w:t>
            </w:r>
            <w:r w:rsidR="00703742">
              <w:rPr>
                <w:rFonts w:ascii="Liberation Serif" w:hAnsi="Liberation Serif" w:cs="Liberation Serif"/>
                <w:sz w:val="24"/>
                <w:szCs w:val="24"/>
              </w:rPr>
              <w:t xml:space="preserve"> для 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специалистов </w:t>
            </w:r>
            <w:r w:rsidR="00703742">
              <w:rPr>
                <w:rFonts w:ascii="Liberation Serif" w:hAnsi="Liberation Serif" w:cs="Liberation Serif"/>
                <w:sz w:val="24"/>
                <w:szCs w:val="24"/>
              </w:rPr>
              <w:t>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42" w:rsidRDefault="00703742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2019 г</w:t>
            </w:r>
            <w:r w:rsidR="003C01DC">
              <w:rPr>
                <w:rFonts w:ascii="Liberation Serif" w:hAnsi="Liberation Serif" w:cs="Liberation Serif"/>
                <w:sz w:val="24"/>
                <w:szCs w:val="24"/>
              </w:rPr>
              <w:t>оду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роведено 3 семинара, </w:t>
            </w:r>
          </w:p>
          <w:p w:rsidR="00903D2A" w:rsidRPr="00BA671B" w:rsidRDefault="00703742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совещания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директоров, индивидуальные консультации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2019</w:t>
            </w:r>
            <w:r w:rsidR="00703742">
              <w:rPr>
                <w:rFonts w:ascii="Liberation Serif" w:hAnsi="Liberation Serif" w:cs="Liberation Serif"/>
                <w:sz w:val="24"/>
                <w:szCs w:val="24"/>
              </w:rPr>
              <w:t xml:space="preserve">-2024 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703742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03D2A" w:rsidRPr="00BA671B" w:rsidRDefault="00903D2A" w:rsidP="003E384D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необходи</w:t>
            </w:r>
            <w:proofErr w:type="spellEnd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703742" w:rsidP="00705BEF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Директор МБУК НГО «КДЦ», специалисты информационно-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методического </w:t>
            </w:r>
            <w:r w:rsidR="00705BEF">
              <w:rPr>
                <w:rFonts w:ascii="Liberation Serif" w:hAnsi="Liberation Serif" w:cs="Liberation Serif"/>
                <w:sz w:val="24"/>
                <w:szCs w:val="24"/>
              </w:rPr>
              <w:t>отдела</w:t>
            </w:r>
          </w:p>
        </w:tc>
      </w:tr>
      <w:tr w:rsidR="00903D2A" w:rsidRPr="00BA671B" w:rsidTr="00703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705BEF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903D2A" w:rsidRPr="00BA671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части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федеральных и областных конкурсных отборах, проводимых в рамках реализации национального проекта «Культура» (далее – конкурсные отборы)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703742" w:rsidP="00703742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декабре 2019 года направлена заявка в Министерство культуры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ремонт ДК с. Конево</w:t>
            </w:r>
            <w:r w:rsidR="00903D2A"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703742" w:rsidP="00703742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903D2A" w:rsidRPr="00BA671B">
              <w:rPr>
                <w:rFonts w:ascii="Liberation Serif" w:hAnsi="Liberation Serif" w:cs="Liberation Serif"/>
                <w:sz w:val="24"/>
                <w:szCs w:val="24"/>
              </w:rPr>
              <w:t>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-2024 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703742" w:rsidP="003E384D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МБУК НГО «КДЦ»</w:t>
            </w:r>
          </w:p>
        </w:tc>
      </w:tr>
      <w:tr w:rsidR="00903D2A" w:rsidRPr="00BA671B" w:rsidTr="00703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BA0C49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03D2A" w:rsidRPr="00BA671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703742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Участие в конкурсных отборах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направленных на</w:t>
            </w:r>
            <w:r w:rsidR="0070374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C3284F">
              <w:rPr>
                <w:rFonts w:ascii="Liberation Serif" w:hAnsi="Liberation Serif" w:cs="Liberation Serif"/>
                <w:sz w:val="24"/>
                <w:szCs w:val="24"/>
              </w:rPr>
              <w:t>оздание (реконструкци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Pr="00C3284F">
              <w:rPr>
                <w:rFonts w:ascii="Liberation Serif" w:hAnsi="Liberation Serif" w:cs="Liberation Serif"/>
                <w:sz w:val="24"/>
                <w:szCs w:val="24"/>
              </w:rPr>
              <w:t>)  культурно-досуговых учреждений  в сельской местности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703742">
              <w:rPr>
                <w:rFonts w:ascii="Liberation Serif" w:hAnsi="Liberation Serif" w:cs="Liberation Serif"/>
                <w:sz w:val="24"/>
                <w:szCs w:val="24"/>
              </w:rPr>
              <w:t xml:space="preserve"> получения денежного поощрения лучшим муниципальным учреждениям, находящимся на территории сельских поселений Свердловской области</w:t>
            </w:r>
            <w:r w:rsidR="00703742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Default="00903D2A" w:rsidP="00705BEF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результаты конкурсных  отборов</w:t>
            </w:r>
            <w:r w:rsidR="00703742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="003C01DC">
              <w:rPr>
                <w:rFonts w:ascii="Liberation Serif" w:hAnsi="Liberation Serif" w:cs="Liberation Serif"/>
                <w:sz w:val="24"/>
                <w:szCs w:val="24"/>
              </w:rPr>
              <w:t xml:space="preserve">уведомление о </w:t>
            </w:r>
            <w:r w:rsidR="00703742">
              <w:rPr>
                <w:rFonts w:ascii="Liberation Serif" w:hAnsi="Liberation Serif" w:cs="Liberation Serif"/>
                <w:sz w:val="24"/>
                <w:szCs w:val="24"/>
              </w:rPr>
              <w:t>получени</w:t>
            </w:r>
            <w:r w:rsidR="00705BEF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03742">
              <w:rPr>
                <w:rFonts w:ascii="Liberation Serif" w:hAnsi="Liberation Serif" w:cs="Liberation Serif"/>
                <w:sz w:val="24"/>
                <w:szCs w:val="24"/>
              </w:rPr>
              <w:t xml:space="preserve"> денежного поощрения ДК п. Калиново</w:t>
            </w:r>
            <w:r w:rsidR="003C01D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43DC5">
              <w:rPr>
                <w:rFonts w:ascii="Liberation Serif" w:hAnsi="Liberation Serif" w:cs="Liberation Serif"/>
                <w:sz w:val="24"/>
                <w:szCs w:val="24"/>
              </w:rPr>
              <w:t xml:space="preserve">поступило </w:t>
            </w:r>
            <w:r w:rsidR="003C01DC">
              <w:rPr>
                <w:rFonts w:ascii="Liberation Serif" w:hAnsi="Liberation Serif" w:cs="Liberation Serif"/>
                <w:sz w:val="24"/>
                <w:szCs w:val="24"/>
              </w:rPr>
              <w:t>в 2019 году</w:t>
            </w:r>
          </w:p>
          <w:p w:rsidR="00705BEF" w:rsidRPr="00BA671B" w:rsidRDefault="00705BEF" w:rsidP="00705BEF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(Общая сумма – 210 204 рублей, из них: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ФБ – 117 364 рублей, ОБ – 57 806 рублей, МБ – 35 034 рублей)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</w:t>
            </w:r>
          </w:p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необходи</w:t>
            </w:r>
            <w:proofErr w:type="spellEnd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703742" w:rsidP="003E384D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МБУК НГО «КДЦ»</w:t>
            </w:r>
          </w:p>
        </w:tc>
      </w:tr>
      <w:tr w:rsidR="00903D2A" w:rsidRPr="00BA671B" w:rsidTr="00703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BA0C49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03D2A" w:rsidRPr="00BA671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703742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Мониторинг достижения целевых показателей «дорожной карты</w:t>
            </w:r>
            <w:r w:rsidRPr="00990A3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703742" w:rsidP="00703742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Рейтинг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годы,</w:t>
            </w:r>
          </w:p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703742" w:rsidP="003E384D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 МБУК НГО «КДЦ»</w:t>
            </w:r>
          </w:p>
        </w:tc>
      </w:tr>
      <w:tr w:rsidR="00903D2A" w:rsidRPr="00BA671B" w:rsidTr="00703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BA0C49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03D2A" w:rsidRPr="00BA671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703742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Сбор отчетной информации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целях осуществления мониторинга достижения целевых показателей «дорожной карты»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отчеты</w:t>
            </w:r>
          </w:p>
          <w:p w:rsidR="00903D2A" w:rsidRPr="00BA671B" w:rsidRDefault="00703742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директоров Домов культуры</w:t>
            </w:r>
            <w:r w:rsidR="00BA0C49">
              <w:rPr>
                <w:rFonts w:ascii="Liberation Serif" w:hAnsi="Liberation Serif" w:cs="Liberation Serif"/>
                <w:sz w:val="24"/>
                <w:szCs w:val="24"/>
              </w:rPr>
              <w:t xml:space="preserve"> и сельских клубов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годы,</w:t>
            </w:r>
          </w:p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703742" w:rsidP="00703742">
            <w:pPr>
              <w:tabs>
                <w:tab w:val="left" w:pos="993"/>
                <w:tab w:val="left" w:pos="1134"/>
              </w:tabs>
              <w:spacing w:line="23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МБУК НГО «КДЦ», директора Домов культуры</w:t>
            </w:r>
            <w:r w:rsidR="00BA0C49">
              <w:rPr>
                <w:rFonts w:ascii="Liberation Serif" w:hAnsi="Liberation Serif" w:cs="Liberation Serif"/>
                <w:sz w:val="24"/>
                <w:szCs w:val="24"/>
              </w:rPr>
              <w:t xml:space="preserve"> и сельских клубов</w:t>
            </w:r>
          </w:p>
        </w:tc>
      </w:tr>
      <w:tr w:rsidR="00903D2A" w:rsidRPr="00BA671B" w:rsidTr="00703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BA0C49" w:rsidP="003E384D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903D2A" w:rsidRPr="00BA671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861EDF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Представление отчетов по исполнению «дорожной карты»</w:t>
            </w:r>
            <w:r w:rsidR="00861EDF">
              <w:rPr>
                <w:rFonts w:ascii="Liberation Serif" w:hAnsi="Liberation Serif" w:cs="Liberation Serif"/>
                <w:sz w:val="24"/>
                <w:szCs w:val="24"/>
              </w:rPr>
              <w:t xml:space="preserve"> в МКУ «УК НГО»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годы,</w:t>
            </w:r>
          </w:p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один раз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BA0C49">
              <w:rPr>
                <w:rFonts w:ascii="Liberation Serif" w:hAnsi="Liberation Serif" w:cs="Liberation Serif"/>
                <w:sz w:val="24"/>
                <w:szCs w:val="24"/>
              </w:rPr>
              <w:t>квартал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03D2A" w:rsidRPr="00BA671B" w:rsidRDefault="00903D2A" w:rsidP="003E384D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2A" w:rsidRPr="00BA671B" w:rsidRDefault="00861EDF" w:rsidP="003E384D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МБУК НГО «КДЦ»</w:t>
            </w:r>
          </w:p>
        </w:tc>
      </w:tr>
    </w:tbl>
    <w:p w:rsidR="00903D2A" w:rsidRDefault="00903D2A" w:rsidP="00903D2A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3E384D" w:rsidRDefault="00861EDF" w:rsidP="00861EDF"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  <w:r w:rsidR="003E384D">
        <w:rPr>
          <w:rFonts w:ascii="Liberation Serif" w:hAnsi="Liberation Serif" w:cs="Liberation Serif"/>
        </w:rPr>
        <w:t xml:space="preserve"> Национальный проект «Культура» включает в себя три федеральных проекта: «Культурная среда», «Творческие люди», «Цифровая культура».</w:t>
      </w:r>
    </w:p>
    <w:p w:rsidR="003E384D" w:rsidRDefault="003E384D" w:rsidP="00861EDF">
      <w:pPr>
        <w:pStyle w:val="ConsPlusNormal"/>
        <w:jc w:val="both"/>
        <w:rPr>
          <w:rFonts w:ascii="Liberation Serif" w:hAnsi="Liberation Serif" w:cs="Liberation Serif"/>
        </w:rPr>
      </w:pPr>
    </w:p>
    <w:p w:rsidR="0073385D" w:rsidRDefault="003E384D" w:rsidP="00861EDF"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Федеральный проект «Культурная среда» включает в себя </w:t>
      </w:r>
      <w:r w:rsidR="0073385D">
        <w:rPr>
          <w:rFonts w:ascii="Liberation Serif" w:hAnsi="Liberation Serif" w:cs="Liberation Serif"/>
        </w:rPr>
        <w:t xml:space="preserve">исполнение </w:t>
      </w:r>
      <w:r w:rsidR="00B972FE">
        <w:rPr>
          <w:rFonts w:ascii="Liberation Serif" w:hAnsi="Liberation Serif" w:cs="Liberation Serif"/>
        </w:rPr>
        <w:t xml:space="preserve">к 2024 году </w:t>
      </w:r>
      <w:r w:rsidR="0073385D">
        <w:rPr>
          <w:rFonts w:ascii="Liberation Serif" w:hAnsi="Liberation Serif" w:cs="Liberation Serif"/>
        </w:rPr>
        <w:t>двух целевых показателей учреждениями культурно-досугового типа:</w:t>
      </w:r>
    </w:p>
    <w:p w:rsidR="003E384D" w:rsidRPr="0073385D" w:rsidRDefault="0073385D" w:rsidP="0073385D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18617C">
        <w:t xml:space="preserve">Увеличение на </w:t>
      </w:r>
      <w:r w:rsidR="00CD738A">
        <w:t>15% числа посещений организаций культуры</w:t>
      </w:r>
    </w:p>
    <w:p w:rsidR="0073385D" w:rsidRDefault="0073385D" w:rsidP="0073385D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>
        <w:t>Увеличение на 5% количества участников клубных формирований</w:t>
      </w:r>
    </w:p>
    <w:p w:rsidR="00861EDF" w:rsidRPr="0073385D" w:rsidRDefault="00861EDF" w:rsidP="0073385D">
      <w:pPr>
        <w:pStyle w:val="ConsPlusNormal"/>
        <w:jc w:val="center"/>
        <w:rPr>
          <w:b/>
        </w:rPr>
      </w:pPr>
      <w:r w:rsidRPr="0073385D">
        <w:rPr>
          <w:b/>
        </w:rPr>
        <w:lastRenderedPageBreak/>
        <w:t>Выполнение показателей муниципально</w:t>
      </w:r>
      <w:r w:rsidR="00BA0C49">
        <w:rPr>
          <w:b/>
        </w:rPr>
        <w:t>го</w:t>
      </w:r>
      <w:r w:rsidRPr="0073385D">
        <w:rPr>
          <w:b/>
        </w:rPr>
        <w:t xml:space="preserve"> компонент</w:t>
      </w:r>
      <w:r w:rsidR="00BA0C49">
        <w:rPr>
          <w:b/>
        </w:rPr>
        <w:t>а</w:t>
      </w:r>
      <w:r w:rsidRPr="0073385D">
        <w:rPr>
          <w:b/>
        </w:rPr>
        <w:t xml:space="preserve"> региональной составляющей национального проекта «Культура»</w:t>
      </w:r>
    </w:p>
    <w:p w:rsidR="00861EDF" w:rsidRPr="0073385D" w:rsidRDefault="00861EDF" w:rsidP="0073385D">
      <w:pPr>
        <w:pStyle w:val="ConsPlusNormal"/>
        <w:jc w:val="center"/>
        <w:rPr>
          <w:b/>
        </w:rPr>
      </w:pPr>
    </w:p>
    <w:tbl>
      <w:tblPr>
        <w:tblStyle w:val="a7"/>
        <w:tblW w:w="10342" w:type="dxa"/>
        <w:tblInd w:w="-459" w:type="dxa"/>
        <w:tblLook w:val="04A0" w:firstRow="1" w:lastRow="0" w:firstColumn="1" w:lastColumn="0" w:noHBand="0" w:noVBand="1"/>
      </w:tblPr>
      <w:tblGrid>
        <w:gridCol w:w="3261"/>
        <w:gridCol w:w="1770"/>
        <w:gridCol w:w="1770"/>
        <w:gridCol w:w="1770"/>
        <w:gridCol w:w="1771"/>
      </w:tblGrid>
      <w:tr w:rsidR="00861EDF" w:rsidTr="00861EDF">
        <w:tc>
          <w:tcPr>
            <w:tcW w:w="3261" w:type="dxa"/>
          </w:tcPr>
          <w:p w:rsidR="00861EDF" w:rsidRPr="00187FA3" w:rsidRDefault="00861EDF" w:rsidP="00187FA3">
            <w:pPr>
              <w:pStyle w:val="ConsPlusNormal"/>
              <w:ind w:left="33"/>
              <w:jc w:val="center"/>
            </w:pPr>
            <w:r w:rsidRPr="00187FA3">
              <w:t>Наименование показателя</w:t>
            </w:r>
          </w:p>
        </w:tc>
        <w:tc>
          <w:tcPr>
            <w:tcW w:w="1770" w:type="dxa"/>
          </w:tcPr>
          <w:p w:rsidR="00861EDF" w:rsidRPr="00187FA3" w:rsidRDefault="00861EDF" w:rsidP="00187FA3">
            <w:pPr>
              <w:pStyle w:val="ConsPlusNormal"/>
              <w:jc w:val="center"/>
            </w:pPr>
            <w:r w:rsidRPr="00187FA3">
              <w:t>Базовый показатель</w:t>
            </w:r>
          </w:p>
        </w:tc>
        <w:tc>
          <w:tcPr>
            <w:tcW w:w="1770" w:type="dxa"/>
          </w:tcPr>
          <w:p w:rsidR="00861EDF" w:rsidRDefault="00861EDF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770" w:type="dxa"/>
          </w:tcPr>
          <w:p w:rsidR="00861EDF" w:rsidRDefault="00861EDF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771" w:type="dxa"/>
          </w:tcPr>
          <w:p w:rsidR="00861EDF" w:rsidRDefault="00861EDF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 исполнения</w:t>
            </w:r>
          </w:p>
        </w:tc>
      </w:tr>
      <w:tr w:rsidR="00861EDF" w:rsidTr="00861EDF">
        <w:tc>
          <w:tcPr>
            <w:tcW w:w="3261" w:type="dxa"/>
          </w:tcPr>
          <w:p w:rsidR="00861EDF" w:rsidRDefault="00861EDF" w:rsidP="00861ED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на 15% числа посещений организаций культуры</w:t>
            </w:r>
          </w:p>
        </w:tc>
        <w:tc>
          <w:tcPr>
            <w:tcW w:w="1770" w:type="dxa"/>
          </w:tcPr>
          <w:p w:rsidR="00861EDF" w:rsidRDefault="00187FA3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64 850</w:t>
            </w:r>
          </w:p>
        </w:tc>
        <w:tc>
          <w:tcPr>
            <w:tcW w:w="1770" w:type="dxa"/>
          </w:tcPr>
          <w:p w:rsidR="00861EDF" w:rsidRDefault="00187FA3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66 796</w:t>
            </w:r>
          </w:p>
        </w:tc>
        <w:tc>
          <w:tcPr>
            <w:tcW w:w="1770" w:type="dxa"/>
          </w:tcPr>
          <w:p w:rsidR="00861EDF" w:rsidRDefault="00187FA3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69 313</w:t>
            </w:r>
          </w:p>
        </w:tc>
        <w:tc>
          <w:tcPr>
            <w:tcW w:w="1771" w:type="dxa"/>
          </w:tcPr>
          <w:p w:rsidR="00861EDF" w:rsidRDefault="003E384D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103,7</w:t>
            </w:r>
            <w:r w:rsidR="00187FA3">
              <w:rPr>
                <w:rFonts w:ascii="Liberation Serif" w:hAnsi="Liberation Serif" w:cs="Liberation Serif"/>
              </w:rPr>
              <w:t>%</w:t>
            </w:r>
          </w:p>
        </w:tc>
      </w:tr>
      <w:tr w:rsidR="00187FA3" w:rsidTr="00861EDF">
        <w:tc>
          <w:tcPr>
            <w:tcW w:w="3261" w:type="dxa"/>
          </w:tcPr>
          <w:p w:rsidR="00187FA3" w:rsidRPr="0018617C" w:rsidRDefault="00187FA3" w:rsidP="00861EDF">
            <w:pPr>
              <w:pStyle w:val="ConsPlusNormal"/>
              <w:jc w:val="both"/>
            </w:pPr>
            <w:r w:rsidRPr="0018617C">
              <w:t>Увеличение на 5% количества участников клубных формирований</w:t>
            </w:r>
          </w:p>
        </w:tc>
        <w:tc>
          <w:tcPr>
            <w:tcW w:w="1770" w:type="dxa"/>
          </w:tcPr>
          <w:p w:rsidR="00187FA3" w:rsidRDefault="00187FA3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3 065</w:t>
            </w:r>
          </w:p>
        </w:tc>
        <w:tc>
          <w:tcPr>
            <w:tcW w:w="1770" w:type="dxa"/>
          </w:tcPr>
          <w:p w:rsidR="00187FA3" w:rsidRDefault="00187FA3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3 097</w:t>
            </w:r>
          </w:p>
        </w:tc>
        <w:tc>
          <w:tcPr>
            <w:tcW w:w="1770" w:type="dxa"/>
          </w:tcPr>
          <w:p w:rsidR="00187FA3" w:rsidRDefault="00187FA3" w:rsidP="00187FA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3 176</w:t>
            </w:r>
          </w:p>
        </w:tc>
        <w:tc>
          <w:tcPr>
            <w:tcW w:w="1771" w:type="dxa"/>
          </w:tcPr>
          <w:p w:rsidR="00187FA3" w:rsidRDefault="00187FA3" w:rsidP="003E384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3E384D">
              <w:rPr>
                <w:rFonts w:ascii="Liberation Serif" w:hAnsi="Liberation Serif" w:cs="Liberation Serif"/>
              </w:rPr>
              <w:t>2%</w:t>
            </w:r>
          </w:p>
        </w:tc>
      </w:tr>
    </w:tbl>
    <w:p w:rsidR="00861EDF" w:rsidRPr="00BA671B" w:rsidRDefault="00861EDF" w:rsidP="00861EDF">
      <w:pPr>
        <w:pStyle w:val="ConsPlusNormal"/>
        <w:ind w:left="720"/>
        <w:jc w:val="both"/>
        <w:rPr>
          <w:rFonts w:ascii="Liberation Serif" w:hAnsi="Liberation Serif" w:cs="Liberation Serif"/>
        </w:rPr>
      </w:pPr>
    </w:p>
    <w:p w:rsidR="0018617C" w:rsidRDefault="0018617C" w:rsidP="00187FA3">
      <w:pPr>
        <w:jc w:val="center"/>
        <w:rPr>
          <w:b/>
        </w:rPr>
      </w:pPr>
    </w:p>
    <w:p w:rsidR="0018617C" w:rsidRDefault="0073385D" w:rsidP="0018617C">
      <w:pPr>
        <w:jc w:val="both"/>
      </w:pPr>
      <w:r>
        <w:t xml:space="preserve">    </w:t>
      </w:r>
      <w:r w:rsidR="0018617C">
        <w:t>Рассмотрим исполнение показателей в течение 2019  года.</w:t>
      </w:r>
    </w:p>
    <w:p w:rsidR="0018617C" w:rsidRPr="0018617C" w:rsidRDefault="0018617C" w:rsidP="0018617C">
      <w:pPr>
        <w:jc w:val="both"/>
      </w:pPr>
    </w:p>
    <w:p w:rsidR="00903D2A" w:rsidRDefault="00187FA3" w:rsidP="00187FA3">
      <w:pPr>
        <w:jc w:val="center"/>
        <w:rPr>
          <w:b/>
        </w:rPr>
      </w:pPr>
      <w:r w:rsidRPr="00187FA3">
        <w:rPr>
          <w:b/>
        </w:rPr>
        <w:t>Показатель «Увеличение на 15% числа посещений организаций культуры»</w:t>
      </w:r>
    </w:p>
    <w:p w:rsidR="00187FA3" w:rsidRDefault="00187FA3" w:rsidP="00187FA3">
      <w:pPr>
        <w:jc w:val="center"/>
        <w:rPr>
          <w:b/>
        </w:rPr>
      </w:pPr>
    </w:p>
    <w:tbl>
      <w:tblPr>
        <w:tblStyle w:val="a7"/>
        <w:tblW w:w="1058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194"/>
        <w:gridCol w:w="1145"/>
        <w:gridCol w:w="1095"/>
        <w:gridCol w:w="1095"/>
        <w:gridCol w:w="1141"/>
        <w:gridCol w:w="1134"/>
        <w:gridCol w:w="1088"/>
        <w:gridCol w:w="1134"/>
      </w:tblGrid>
      <w:tr w:rsidR="00187FA3" w:rsidTr="00121151">
        <w:tc>
          <w:tcPr>
            <w:tcW w:w="1560" w:type="dxa"/>
            <w:vMerge w:val="restart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Базовое значение (2017 год)</w:t>
            </w:r>
          </w:p>
        </w:tc>
        <w:tc>
          <w:tcPr>
            <w:tcW w:w="9026" w:type="dxa"/>
            <w:gridSpan w:val="8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187FA3" w:rsidTr="00121151">
        <w:tc>
          <w:tcPr>
            <w:tcW w:w="1560" w:type="dxa"/>
            <w:vMerge/>
          </w:tcPr>
          <w:p w:rsidR="00187FA3" w:rsidRDefault="00187FA3" w:rsidP="00187FA3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</w:tcPr>
          <w:p w:rsidR="00187FA3" w:rsidRPr="00187FA3" w:rsidRDefault="00187FA3" w:rsidP="00187F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190" w:type="dxa"/>
            <w:gridSpan w:val="2"/>
          </w:tcPr>
          <w:p w:rsidR="00187FA3" w:rsidRPr="00187FA3" w:rsidRDefault="00187FA3" w:rsidP="00187F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275" w:type="dxa"/>
            <w:gridSpan w:val="2"/>
          </w:tcPr>
          <w:p w:rsidR="00187FA3" w:rsidRPr="00187FA3" w:rsidRDefault="00187FA3" w:rsidP="00187F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222" w:type="dxa"/>
            <w:gridSpan w:val="2"/>
          </w:tcPr>
          <w:p w:rsidR="00187FA3" w:rsidRP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187FA3" w:rsidTr="00121151">
        <w:tc>
          <w:tcPr>
            <w:tcW w:w="1560" w:type="dxa"/>
            <w:vMerge/>
          </w:tcPr>
          <w:p w:rsidR="00187FA3" w:rsidRDefault="00187FA3" w:rsidP="00187FA3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45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095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95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41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088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187FA3" w:rsidTr="00121151">
        <w:tc>
          <w:tcPr>
            <w:tcW w:w="1560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64 850</w:t>
            </w:r>
          </w:p>
        </w:tc>
        <w:tc>
          <w:tcPr>
            <w:tcW w:w="1194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16 699</w:t>
            </w:r>
          </w:p>
        </w:tc>
        <w:tc>
          <w:tcPr>
            <w:tcW w:w="1145" w:type="dxa"/>
          </w:tcPr>
          <w:p w:rsidR="00187FA3" w:rsidRDefault="00121151" w:rsidP="00187FA3">
            <w:pPr>
              <w:jc w:val="center"/>
              <w:rPr>
                <w:b/>
              </w:rPr>
            </w:pPr>
            <w:r>
              <w:rPr>
                <w:b/>
              </w:rPr>
              <w:t>18 738</w:t>
            </w:r>
          </w:p>
        </w:tc>
        <w:tc>
          <w:tcPr>
            <w:tcW w:w="1095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33 398</w:t>
            </w:r>
          </w:p>
        </w:tc>
        <w:tc>
          <w:tcPr>
            <w:tcW w:w="1095" w:type="dxa"/>
          </w:tcPr>
          <w:p w:rsidR="00187FA3" w:rsidRDefault="00121151" w:rsidP="00187FA3">
            <w:pPr>
              <w:jc w:val="center"/>
              <w:rPr>
                <w:b/>
              </w:rPr>
            </w:pPr>
            <w:r>
              <w:rPr>
                <w:b/>
              </w:rPr>
              <w:t>24 874</w:t>
            </w:r>
          </w:p>
        </w:tc>
        <w:tc>
          <w:tcPr>
            <w:tcW w:w="1141" w:type="dxa"/>
          </w:tcPr>
          <w:p w:rsidR="00187FA3" w:rsidRDefault="00187FA3" w:rsidP="00187FA3">
            <w:pPr>
              <w:jc w:val="center"/>
              <w:rPr>
                <w:b/>
              </w:rPr>
            </w:pPr>
            <w:r>
              <w:rPr>
                <w:b/>
              </w:rPr>
              <w:t>50 097</w:t>
            </w:r>
          </w:p>
        </w:tc>
        <w:tc>
          <w:tcPr>
            <w:tcW w:w="1134" w:type="dxa"/>
          </w:tcPr>
          <w:p w:rsidR="00187FA3" w:rsidRDefault="00121151" w:rsidP="00187FA3">
            <w:pPr>
              <w:jc w:val="center"/>
              <w:rPr>
                <w:b/>
              </w:rPr>
            </w:pPr>
            <w:r>
              <w:rPr>
                <w:b/>
              </w:rPr>
              <w:t>46 647</w:t>
            </w:r>
          </w:p>
        </w:tc>
        <w:tc>
          <w:tcPr>
            <w:tcW w:w="1088" w:type="dxa"/>
          </w:tcPr>
          <w:p w:rsidR="00187FA3" w:rsidRDefault="00121151" w:rsidP="00187FA3">
            <w:pPr>
              <w:jc w:val="center"/>
              <w:rPr>
                <w:b/>
              </w:rPr>
            </w:pPr>
            <w:r>
              <w:rPr>
                <w:b/>
              </w:rPr>
              <w:t>66 796</w:t>
            </w:r>
          </w:p>
        </w:tc>
        <w:tc>
          <w:tcPr>
            <w:tcW w:w="1134" w:type="dxa"/>
          </w:tcPr>
          <w:p w:rsidR="00187FA3" w:rsidRDefault="00121151" w:rsidP="00187FA3">
            <w:pPr>
              <w:jc w:val="center"/>
              <w:rPr>
                <w:b/>
              </w:rPr>
            </w:pPr>
            <w:r>
              <w:rPr>
                <w:b/>
              </w:rPr>
              <w:t>69 313</w:t>
            </w:r>
          </w:p>
        </w:tc>
      </w:tr>
      <w:tr w:rsidR="00121151" w:rsidTr="00121151">
        <w:tc>
          <w:tcPr>
            <w:tcW w:w="1560" w:type="dxa"/>
          </w:tcPr>
          <w:p w:rsidR="00121151" w:rsidRDefault="00121151" w:rsidP="00187FA3">
            <w:pPr>
              <w:jc w:val="center"/>
              <w:rPr>
                <w:b/>
              </w:rPr>
            </w:pPr>
            <w:r>
              <w:rPr>
                <w:b/>
              </w:rPr>
              <w:t>(100%)</w:t>
            </w:r>
          </w:p>
        </w:tc>
        <w:tc>
          <w:tcPr>
            <w:tcW w:w="1194" w:type="dxa"/>
          </w:tcPr>
          <w:p w:rsidR="00121151" w:rsidRDefault="00121151" w:rsidP="00187FA3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145" w:type="dxa"/>
          </w:tcPr>
          <w:p w:rsidR="00121151" w:rsidRDefault="00121151" w:rsidP="00187FA3">
            <w:pPr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  <w:tc>
          <w:tcPr>
            <w:tcW w:w="1095" w:type="dxa"/>
          </w:tcPr>
          <w:p w:rsidR="00121151" w:rsidRDefault="00121151" w:rsidP="00187FA3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095" w:type="dxa"/>
          </w:tcPr>
          <w:p w:rsidR="00121151" w:rsidRDefault="0018617C" w:rsidP="00187FA3">
            <w:pPr>
              <w:jc w:val="center"/>
              <w:rPr>
                <w:b/>
              </w:rPr>
            </w:pPr>
            <w:r>
              <w:rPr>
                <w:b/>
              </w:rPr>
              <w:t>37%</w:t>
            </w:r>
          </w:p>
        </w:tc>
        <w:tc>
          <w:tcPr>
            <w:tcW w:w="1141" w:type="dxa"/>
          </w:tcPr>
          <w:p w:rsidR="00121151" w:rsidRDefault="0018617C" w:rsidP="00187FA3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134" w:type="dxa"/>
          </w:tcPr>
          <w:p w:rsidR="00121151" w:rsidRDefault="0018617C" w:rsidP="00187FA3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088" w:type="dxa"/>
          </w:tcPr>
          <w:p w:rsidR="00121151" w:rsidRDefault="003C01DC" w:rsidP="00187FA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34" w:type="dxa"/>
          </w:tcPr>
          <w:p w:rsidR="00121151" w:rsidRDefault="0018617C" w:rsidP="003C01DC">
            <w:pPr>
              <w:jc w:val="center"/>
              <w:rPr>
                <w:b/>
              </w:rPr>
            </w:pPr>
            <w:r>
              <w:rPr>
                <w:b/>
              </w:rPr>
              <w:t>103,</w:t>
            </w:r>
            <w:r w:rsidR="003C01DC">
              <w:rPr>
                <w:b/>
              </w:rPr>
              <w:t>7</w:t>
            </w:r>
            <w:r>
              <w:rPr>
                <w:b/>
              </w:rPr>
              <w:t>%</w:t>
            </w:r>
          </w:p>
        </w:tc>
      </w:tr>
    </w:tbl>
    <w:p w:rsidR="00187FA3" w:rsidRPr="00187FA3" w:rsidRDefault="00187FA3" w:rsidP="00187FA3">
      <w:pPr>
        <w:jc w:val="center"/>
        <w:rPr>
          <w:b/>
        </w:rPr>
      </w:pPr>
    </w:p>
    <w:p w:rsidR="00903D2A" w:rsidRPr="0018617C" w:rsidRDefault="003C01DC" w:rsidP="0018617C">
      <w:pPr>
        <w:ind w:firstLine="709"/>
        <w:jc w:val="both"/>
        <w:rPr>
          <w:b/>
        </w:rPr>
      </w:pPr>
      <w:r>
        <w:t>Исполнение</w:t>
      </w:r>
      <w:r w:rsidR="0018617C" w:rsidRPr="0018617C">
        <w:t xml:space="preserve"> показателя </w:t>
      </w:r>
      <w:r w:rsidR="0018617C" w:rsidRPr="0018617C">
        <w:rPr>
          <w:b/>
        </w:rPr>
        <w:t>«Увеличение на 15% числа посещений организаций культуры»</w:t>
      </w:r>
      <w:r w:rsidR="0018617C">
        <w:rPr>
          <w:b/>
        </w:rPr>
        <w:t xml:space="preserve"> </w:t>
      </w:r>
      <w:r w:rsidR="0018617C" w:rsidRPr="003C01DC">
        <w:t>по итогам 2019 года</w:t>
      </w:r>
      <w:r w:rsidRPr="003C01DC">
        <w:t xml:space="preserve"> структурными подразделениями МБУК НГО «КДЦ»</w:t>
      </w:r>
    </w:p>
    <w:p w:rsidR="0018617C" w:rsidRDefault="0018617C" w:rsidP="00903D2A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8"/>
        <w:gridCol w:w="1848"/>
        <w:gridCol w:w="1848"/>
      </w:tblGrid>
      <w:tr w:rsidR="0018617C" w:rsidTr="0073385D">
        <w:trPr>
          <w:trHeight w:val="976"/>
        </w:trPr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 xml:space="preserve">Наименование </w:t>
            </w:r>
            <w:proofErr w:type="gramStart"/>
            <w:r>
              <w:t>структурного</w:t>
            </w:r>
            <w:proofErr w:type="gramEnd"/>
            <w:r>
              <w:t xml:space="preserve"> подразделений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план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факт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% исполнения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>ДКМ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25 078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31 566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126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>ПДЦ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3 115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2 213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71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>ДК п. Цементный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8 668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7 124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82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>ДК п. Калиново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9 134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9 134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100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 xml:space="preserve">ДК с. </w:t>
            </w:r>
            <w:proofErr w:type="spellStart"/>
            <w:r>
              <w:t>Быньги</w:t>
            </w:r>
            <w:proofErr w:type="spellEnd"/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5 271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4 741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89,9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>ДК с. Н. Таволги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1 860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1 860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100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>ДК с. В. Таволги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374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391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104,5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>ДК п. Ребристый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1 880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1 880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100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 xml:space="preserve">ДК с. </w:t>
            </w:r>
            <w:proofErr w:type="spellStart"/>
            <w:r>
              <w:t>Федьковка</w:t>
            </w:r>
            <w:proofErr w:type="spellEnd"/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990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990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100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>ДК с. Конево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791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793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100,2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 xml:space="preserve">ДК с. </w:t>
            </w:r>
            <w:proofErr w:type="spellStart"/>
            <w:r>
              <w:t>Киприно</w:t>
            </w:r>
            <w:proofErr w:type="spellEnd"/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676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682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100,9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12.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 xml:space="preserve">ДК с. </w:t>
            </w:r>
            <w:proofErr w:type="spellStart"/>
            <w:r>
              <w:t>Аятское</w:t>
            </w:r>
            <w:proofErr w:type="spellEnd"/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3 640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3 640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100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13.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 xml:space="preserve">ДК с. </w:t>
            </w:r>
            <w:proofErr w:type="spellStart"/>
            <w:r>
              <w:t>Шайдуриха</w:t>
            </w:r>
            <w:proofErr w:type="spellEnd"/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1 549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1 550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100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 xml:space="preserve">ДК </w:t>
            </w:r>
            <w:proofErr w:type="gramStart"/>
            <w:r>
              <w:t>с</w:t>
            </w:r>
            <w:proofErr w:type="gramEnd"/>
            <w:r>
              <w:t>. Кунара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543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613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112,9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15.</w:t>
            </w:r>
          </w:p>
        </w:tc>
        <w:tc>
          <w:tcPr>
            <w:tcW w:w="2977" w:type="dxa"/>
          </w:tcPr>
          <w:p w:rsidR="0018617C" w:rsidRDefault="0018617C" w:rsidP="003E384D">
            <w:pPr>
              <w:jc w:val="center"/>
            </w:pPr>
            <w:r>
              <w:t xml:space="preserve">ДК с. </w:t>
            </w:r>
            <w:proofErr w:type="spellStart"/>
            <w:r>
              <w:t>Шурала</w:t>
            </w:r>
            <w:proofErr w:type="spellEnd"/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821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934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113,7</w:t>
            </w:r>
          </w:p>
        </w:tc>
      </w:tr>
      <w:tr w:rsidR="0018617C" w:rsidTr="0073385D">
        <w:trPr>
          <w:trHeight w:val="715"/>
        </w:trPr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16.</w:t>
            </w:r>
          </w:p>
        </w:tc>
        <w:tc>
          <w:tcPr>
            <w:tcW w:w="2977" w:type="dxa"/>
          </w:tcPr>
          <w:p w:rsidR="0018617C" w:rsidRDefault="00BA6BBB" w:rsidP="00BA6BBB">
            <w:pPr>
              <w:jc w:val="center"/>
            </w:pPr>
            <w:r>
              <w:t xml:space="preserve">СК </w:t>
            </w:r>
            <w:r w:rsidR="0018617C">
              <w:t xml:space="preserve">п. </w:t>
            </w:r>
            <w:proofErr w:type="spellStart"/>
            <w:r w:rsidR="0018617C">
              <w:t>Забельный</w:t>
            </w:r>
            <w:proofErr w:type="spellEnd"/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603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604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100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  <w:r>
              <w:t>17.</w:t>
            </w:r>
          </w:p>
        </w:tc>
        <w:tc>
          <w:tcPr>
            <w:tcW w:w="2977" w:type="dxa"/>
          </w:tcPr>
          <w:p w:rsidR="0018617C" w:rsidRDefault="00BA6BBB" w:rsidP="003E384D">
            <w:pPr>
              <w:jc w:val="center"/>
            </w:pPr>
            <w:r>
              <w:t xml:space="preserve">СК </w:t>
            </w:r>
            <w:r w:rsidR="0018617C">
              <w:t>п. Аять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260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598</w:t>
            </w:r>
          </w:p>
        </w:tc>
        <w:tc>
          <w:tcPr>
            <w:tcW w:w="1848" w:type="dxa"/>
          </w:tcPr>
          <w:p w:rsidR="0018617C" w:rsidRDefault="0018617C" w:rsidP="003E384D">
            <w:pPr>
              <w:jc w:val="center"/>
            </w:pPr>
            <w:r>
              <w:t>230</w:t>
            </w:r>
          </w:p>
        </w:tc>
      </w:tr>
      <w:tr w:rsidR="0018617C" w:rsidTr="0073385D">
        <w:tc>
          <w:tcPr>
            <w:tcW w:w="959" w:type="dxa"/>
          </w:tcPr>
          <w:p w:rsidR="0018617C" w:rsidRDefault="0018617C" w:rsidP="003E384D">
            <w:pPr>
              <w:jc w:val="center"/>
            </w:pPr>
          </w:p>
        </w:tc>
        <w:tc>
          <w:tcPr>
            <w:tcW w:w="2977" w:type="dxa"/>
          </w:tcPr>
          <w:p w:rsidR="0018617C" w:rsidRPr="0018617C" w:rsidRDefault="0018617C" w:rsidP="003E384D">
            <w:pPr>
              <w:jc w:val="center"/>
              <w:rPr>
                <w:b/>
              </w:rPr>
            </w:pPr>
            <w:r w:rsidRPr="0018617C">
              <w:rPr>
                <w:b/>
              </w:rPr>
              <w:t>ИТОГО</w:t>
            </w:r>
          </w:p>
        </w:tc>
        <w:tc>
          <w:tcPr>
            <w:tcW w:w="1848" w:type="dxa"/>
          </w:tcPr>
          <w:p w:rsidR="0018617C" w:rsidRPr="0018617C" w:rsidRDefault="0018617C" w:rsidP="003E384D">
            <w:pPr>
              <w:jc w:val="center"/>
              <w:rPr>
                <w:b/>
              </w:rPr>
            </w:pPr>
            <w:r w:rsidRPr="0018617C">
              <w:rPr>
                <w:b/>
              </w:rPr>
              <w:t>66 796</w:t>
            </w:r>
          </w:p>
        </w:tc>
        <w:tc>
          <w:tcPr>
            <w:tcW w:w="1848" w:type="dxa"/>
          </w:tcPr>
          <w:p w:rsidR="0018617C" w:rsidRPr="0018617C" w:rsidRDefault="0018617C" w:rsidP="003E384D">
            <w:pPr>
              <w:jc w:val="center"/>
              <w:rPr>
                <w:b/>
              </w:rPr>
            </w:pPr>
            <w:r w:rsidRPr="0018617C">
              <w:rPr>
                <w:b/>
              </w:rPr>
              <w:t>69 313</w:t>
            </w:r>
          </w:p>
        </w:tc>
        <w:tc>
          <w:tcPr>
            <w:tcW w:w="1848" w:type="dxa"/>
          </w:tcPr>
          <w:p w:rsidR="0018617C" w:rsidRPr="0018617C" w:rsidRDefault="0018617C" w:rsidP="003E384D">
            <w:pPr>
              <w:jc w:val="center"/>
              <w:rPr>
                <w:b/>
              </w:rPr>
            </w:pPr>
            <w:r w:rsidRPr="0018617C">
              <w:rPr>
                <w:b/>
              </w:rPr>
              <w:t>103,7</w:t>
            </w:r>
          </w:p>
        </w:tc>
      </w:tr>
    </w:tbl>
    <w:p w:rsidR="0018617C" w:rsidRPr="004248C8" w:rsidRDefault="0018617C" w:rsidP="00903D2A">
      <w:pPr>
        <w:spacing w:line="276" w:lineRule="auto"/>
        <w:ind w:firstLine="709"/>
        <w:jc w:val="both"/>
        <w:rPr>
          <w:sz w:val="24"/>
          <w:szCs w:val="24"/>
        </w:rPr>
      </w:pPr>
    </w:p>
    <w:p w:rsidR="00903D2A" w:rsidRDefault="00903D2A" w:rsidP="000E016A">
      <w:pPr>
        <w:ind w:firstLine="709"/>
        <w:jc w:val="both"/>
      </w:pPr>
    </w:p>
    <w:p w:rsidR="00903D2A" w:rsidRPr="0018617C" w:rsidRDefault="0018617C" w:rsidP="0018617C">
      <w:pPr>
        <w:ind w:firstLine="709"/>
        <w:jc w:val="center"/>
        <w:rPr>
          <w:b/>
        </w:rPr>
      </w:pPr>
      <w:r w:rsidRPr="0018617C">
        <w:rPr>
          <w:b/>
        </w:rPr>
        <w:t>Показатель «Увеличение на 5% количества участников клубных формирований»</w:t>
      </w:r>
    </w:p>
    <w:p w:rsidR="000E016A" w:rsidRDefault="000E016A" w:rsidP="0018617C">
      <w:pPr>
        <w:ind w:firstLine="709"/>
        <w:jc w:val="center"/>
        <w:rPr>
          <w:b/>
        </w:rPr>
      </w:pPr>
    </w:p>
    <w:tbl>
      <w:tblPr>
        <w:tblStyle w:val="a7"/>
        <w:tblW w:w="9962" w:type="dxa"/>
        <w:tblLook w:val="04A0" w:firstRow="1" w:lastRow="0" w:firstColumn="1" w:lastColumn="0" w:noHBand="0" w:noVBand="1"/>
      </w:tblPr>
      <w:tblGrid>
        <w:gridCol w:w="959"/>
        <w:gridCol w:w="3260"/>
        <w:gridCol w:w="1914"/>
        <w:gridCol w:w="1914"/>
        <w:gridCol w:w="1915"/>
      </w:tblGrid>
      <w:tr w:rsidR="003E384D" w:rsidTr="003E384D">
        <w:tc>
          <w:tcPr>
            <w:tcW w:w="959" w:type="dxa"/>
          </w:tcPr>
          <w:p w:rsidR="003E384D" w:rsidRDefault="003E384D" w:rsidP="0018617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60" w:type="dxa"/>
          </w:tcPr>
          <w:p w:rsidR="003E384D" w:rsidRDefault="00B972FE" w:rsidP="001861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914" w:type="dxa"/>
          </w:tcPr>
          <w:p w:rsidR="003E384D" w:rsidRDefault="003E384D" w:rsidP="0018617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914" w:type="dxa"/>
          </w:tcPr>
          <w:p w:rsidR="003E384D" w:rsidRDefault="003E384D" w:rsidP="0018617C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  <w:tc>
          <w:tcPr>
            <w:tcW w:w="1915" w:type="dxa"/>
          </w:tcPr>
          <w:p w:rsidR="003E384D" w:rsidRDefault="003E384D" w:rsidP="0018617C">
            <w:pPr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3E384D" w:rsidTr="003E384D">
        <w:tc>
          <w:tcPr>
            <w:tcW w:w="959" w:type="dxa"/>
          </w:tcPr>
          <w:p w:rsidR="003E384D" w:rsidRPr="00B972FE" w:rsidRDefault="003E384D" w:rsidP="0018617C">
            <w:pPr>
              <w:jc w:val="center"/>
            </w:pPr>
            <w:r w:rsidRPr="00B972FE">
              <w:t>1.</w:t>
            </w:r>
          </w:p>
        </w:tc>
        <w:tc>
          <w:tcPr>
            <w:tcW w:w="3260" w:type="dxa"/>
          </w:tcPr>
          <w:p w:rsidR="003E384D" w:rsidRPr="00B972FE" w:rsidRDefault="00B972FE" w:rsidP="0018617C">
            <w:pPr>
              <w:jc w:val="center"/>
            </w:pPr>
            <w:r w:rsidRPr="00B972FE">
              <w:t xml:space="preserve"> Увеличение участников клубных формирований</w:t>
            </w:r>
          </w:p>
        </w:tc>
        <w:tc>
          <w:tcPr>
            <w:tcW w:w="1914" w:type="dxa"/>
          </w:tcPr>
          <w:p w:rsidR="003E384D" w:rsidRPr="00B972FE" w:rsidRDefault="003E384D" w:rsidP="0018617C">
            <w:pPr>
              <w:jc w:val="center"/>
            </w:pPr>
            <w:r w:rsidRPr="00B972FE">
              <w:t>3 097</w:t>
            </w:r>
          </w:p>
        </w:tc>
        <w:tc>
          <w:tcPr>
            <w:tcW w:w="1914" w:type="dxa"/>
          </w:tcPr>
          <w:p w:rsidR="003E384D" w:rsidRPr="00B972FE" w:rsidRDefault="003E384D" w:rsidP="003C01DC">
            <w:pPr>
              <w:jc w:val="center"/>
            </w:pPr>
            <w:r w:rsidRPr="00B972FE">
              <w:t>3 1</w:t>
            </w:r>
            <w:r w:rsidR="003C01DC" w:rsidRPr="00B972FE">
              <w:t>7</w:t>
            </w:r>
            <w:r w:rsidRPr="00B972FE">
              <w:t>6</w:t>
            </w:r>
          </w:p>
        </w:tc>
        <w:tc>
          <w:tcPr>
            <w:tcW w:w="1915" w:type="dxa"/>
          </w:tcPr>
          <w:p w:rsidR="003E384D" w:rsidRPr="00B972FE" w:rsidRDefault="003E384D" w:rsidP="0018617C">
            <w:pPr>
              <w:jc w:val="center"/>
            </w:pPr>
            <w:r w:rsidRPr="00B972FE">
              <w:t>102%</w:t>
            </w:r>
          </w:p>
        </w:tc>
      </w:tr>
    </w:tbl>
    <w:p w:rsidR="003E384D" w:rsidRPr="0018617C" w:rsidRDefault="003E384D" w:rsidP="0018617C">
      <w:pPr>
        <w:ind w:firstLine="709"/>
        <w:jc w:val="center"/>
        <w:rPr>
          <w:b/>
        </w:rPr>
      </w:pPr>
    </w:p>
    <w:p w:rsidR="000E016A" w:rsidRPr="000E016A" w:rsidRDefault="000E016A" w:rsidP="000E01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84D" w:rsidRPr="003C01DC" w:rsidRDefault="003C01DC" w:rsidP="003E384D">
      <w:pPr>
        <w:ind w:firstLine="709"/>
        <w:jc w:val="both"/>
      </w:pPr>
      <w:r>
        <w:t>И</w:t>
      </w:r>
      <w:r w:rsidR="003E384D" w:rsidRPr="0018617C">
        <w:t>сполнени</w:t>
      </w:r>
      <w:r>
        <w:t>е</w:t>
      </w:r>
      <w:r w:rsidR="003E384D" w:rsidRPr="0018617C">
        <w:t xml:space="preserve"> показателя </w:t>
      </w:r>
      <w:r w:rsidR="003E384D">
        <w:rPr>
          <w:b/>
        </w:rPr>
        <w:t xml:space="preserve">«Увеличение на </w:t>
      </w:r>
      <w:r w:rsidR="003E384D" w:rsidRPr="0018617C">
        <w:rPr>
          <w:b/>
        </w:rPr>
        <w:t xml:space="preserve">5% </w:t>
      </w:r>
      <w:r w:rsidR="003E384D">
        <w:rPr>
          <w:b/>
        </w:rPr>
        <w:t>количества участников клубных формирований</w:t>
      </w:r>
      <w:r w:rsidR="003E384D" w:rsidRPr="0018617C">
        <w:rPr>
          <w:b/>
        </w:rPr>
        <w:t>»</w:t>
      </w:r>
      <w:r w:rsidR="003E384D">
        <w:rPr>
          <w:b/>
        </w:rPr>
        <w:t xml:space="preserve"> </w:t>
      </w:r>
      <w:r>
        <w:t>структурными подразделениями МБУК НГО «КДЦ»</w:t>
      </w:r>
    </w:p>
    <w:p w:rsidR="003E384D" w:rsidRDefault="003E384D" w:rsidP="003E384D">
      <w:pPr>
        <w:ind w:firstLine="709"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829"/>
        <w:gridCol w:w="1559"/>
        <w:gridCol w:w="1701"/>
        <w:gridCol w:w="1560"/>
      </w:tblGrid>
      <w:tr w:rsidR="003E384D" w:rsidTr="003E384D">
        <w:tc>
          <w:tcPr>
            <w:tcW w:w="674" w:type="dxa"/>
            <w:vMerge w:val="restart"/>
          </w:tcPr>
          <w:p w:rsidR="003E384D" w:rsidRDefault="003E384D" w:rsidP="003E384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9" w:type="dxa"/>
            <w:vMerge w:val="restart"/>
          </w:tcPr>
          <w:p w:rsidR="003E384D" w:rsidRDefault="003E384D" w:rsidP="003E384D">
            <w:pPr>
              <w:jc w:val="center"/>
            </w:pPr>
            <w:r>
              <w:t>Наименование КДУ</w:t>
            </w:r>
          </w:p>
        </w:tc>
        <w:tc>
          <w:tcPr>
            <w:tcW w:w="4820" w:type="dxa"/>
            <w:gridSpan w:val="3"/>
          </w:tcPr>
          <w:p w:rsidR="003E384D" w:rsidRDefault="003E384D" w:rsidP="003E384D">
            <w:pPr>
              <w:jc w:val="center"/>
            </w:pPr>
            <w:r>
              <w:t>«Число участников культурно-досуговых мероприятий»</w:t>
            </w:r>
          </w:p>
        </w:tc>
      </w:tr>
      <w:tr w:rsidR="003E384D" w:rsidTr="003E384D">
        <w:tc>
          <w:tcPr>
            <w:tcW w:w="674" w:type="dxa"/>
            <w:vMerge/>
          </w:tcPr>
          <w:p w:rsidR="003E384D" w:rsidRDefault="003E384D" w:rsidP="003E384D">
            <w:pPr>
              <w:jc w:val="center"/>
            </w:pPr>
          </w:p>
        </w:tc>
        <w:tc>
          <w:tcPr>
            <w:tcW w:w="3829" w:type="dxa"/>
            <w:vMerge/>
          </w:tcPr>
          <w:p w:rsidR="003E384D" w:rsidRDefault="003E384D" w:rsidP="003E384D">
            <w:pPr>
              <w:jc w:val="center"/>
            </w:pP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план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факт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%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1.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>ДКМ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1201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1204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100,2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2.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>ПДЦ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3.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>ДК п. Цементный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243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243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4.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>ДК п. Калиново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334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334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5.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 xml:space="preserve">ДК с. </w:t>
            </w:r>
            <w:proofErr w:type="spellStart"/>
            <w:r>
              <w:t>Быньги</w:t>
            </w:r>
            <w:proofErr w:type="spellEnd"/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239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239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6.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>ДК с. Н. Таволги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106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106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7.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>ДК с. В. Таволги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8.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>ДК п. Ребристый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307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307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9.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 xml:space="preserve">ДК с. </w:t>
            </w:r>
            <w:proofErr w:type="spellStart"/>
            <w:r>
              <w:t>Федьковка</w:t>
            </w:r>
            <w:proofErr w:type="spellEnd"/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10.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>ДК с. Конево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146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147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11.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 xml:space="preserve">ДК с. </w:t>
            </w:r>
            <w:proofErr w:type="spellStart"/>
            <w:r>
              <w:t>Киприно</w:t>
            </w:r>
            <w:proofErr w:type="spellEnd"/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110,3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12.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 xml:space="preserve">ДК с. </w:t>
            </w:r>
            <w:proofErr w:type="spellStart"/>
            <w:r>
              <w:t>Аятское</w:t>
            </w:r>
            <w:proofErr w:type="spellEnd"/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139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139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13.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 xml:space="preserve">ДК с. </w:t>
            </w:r>
            <w:proofErr w:type="spellStart"/>
            <w:r>
              <w:t>Шайдуриха</w:t>
            </w:r>
            <w:proofErr w:type="spellEnd"/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85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14.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 xml:space="preserve">ДК </w:t>
            </w:r>
            <w:proofErr w:type="gramStart"/>
            <w:r>
              <w:t>с</w:t>
            </w:r>
            <w:proofErr w:type="gramEnd"/>
            <w:r>
              <w:t>. Кунара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108,9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15.</w:t>
            </w:r>
          </w:p>
        </w:tc>
        <w:tc>
          <w:tcPr>
            <w:tcW w:w="3829" w:type="dxa"/>
          </w:tcPr>
          <w:p w:rsidR="003E384D" w:rsidRDefault="003E384D" w:rsidP="003E384D">
            <w:pPr>
              <w:jc w:val="center"/>
            </w:pPr>
            <w:r>
              <w:t xml:space="preserve">ДК с. </w:t>
            </w:r>
            <w:proofErr w:type="spellStart"/>
            <w:r>
              <w:t>Шурала</w:t>
            </w:r>
            <w:proofErr w:type="spellEnd"/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86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103,6</w:t>
            </w:r>
          </w:p>
        </w:tc>
      </w:tr>
      <w:tr w:rsidR="003E384D" w:rsidTr="003E384D">
        <w:trPr>
          <w:trHeight w:val="262"/>
        </w:trPr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16.</w:t>
            </w:r>
          </w:p>
        </w:tc>
        <w:tc>
          <w:tcPr>
            <w:tcW w:w="3829" w:type="dxa"/>
          </w:tcPr>
          <w:p w:rsidR="003E384D" w:rsidRDefault="00BA6BBB" w:rsidP="003E384D">
            <w:pPr>
              <w:jc w:val="center"/>
            </w:pPr>
            <w:r>
              <w:t>СК</w:t>
            </w:r>
            <w:r w:rsidR="003E384D">
              <w:t xml:space="preserve"> п. </w:t>
            </w:r>
            <w:proofErr w:type="spellStart"/>
            <w:r w:rsidR="003E384D">
              <w:t>Забельный</w:t>
            </w:r>
            <w:proofErr w:type="spellEnd"/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  <w:r>
              <w:t>17.</w:t>
            </w:r>
          </w:p>
        </w:tc>
        <w:tc>
          <w:tcPr>
            <w:tcW w:w="3829" w:type="dxa"/>
          </w:tcPr>
          <w:p w:rsidR="003E384D" w:rsidRDefault="00BA6BBB" w:rsidP="003E384D">
            <w:pPr>
              <w:jc w:val="center"/>
            </w:pPr>
            <w:r>
              <w:t xml:space="preserve">СК </w:t>
            </w:r>
            <w:r w:rsidR="003E384D">
              <w:t xml:space="preserve"> п. Аять</w:t>
            </w:r>
          </w:p>
        </w:tc>
        <w:tc>
          <w:tcPr>
            <w:tcW w:w="1559" w:type="dxa"/>
          </w:tcPr>
          <w:p w:rsidR="003E384D" w:rsidRDefault="003E384D" w:rsidP="003E384D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3E384D" w:rsidRDefault="003E384D" w:rsidP="003E384D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3E384D" w:rsidRDefault="003E384D" w:rsidP="003E384D">
            <w:pPr>
              <w:jc w:val="center"/>
            </w:pPr>
            <w:r>
              <w:t>100</w:t>
            </w:r>
          </w:p>
        </w:tc>
      </w:tr>
      <w:tr w:rsidR="003E384D" w:rsidTr="003E384D">
        <w:tc>
          <w:tcPr>
            <w:tcW w:w="674" w:type="dxa"/>
          </w:tcPr>
          <w:p w:rsidR="003E384D" w:rsidRDefault="003E384D" w:rsidP="003E384D">
            <w:pPr>
              <w:jc w:val="center"/>
            </w:pPr>
          </w:p>
        </w:tc>
        <w:tc>
          <w:tcPr>
            <w:tcW w:w="3829" w:type="dxa"/>
          </w:tcPr>
          <w:p w:rsidR="003E384D" w:rsidRPr="003E384D" w:rsidRDefault="003E384D" w:rsidP="003E384D">
            <w:pPr>
              <w:jc w:val="center"/>
              <w:rPr>
                <w:b/>
              </w:rPr>
            </w:pPr>
            <w:r w:rsidRPr="003E384D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3E384D" w:rsidRPr="003E384D" w:rsidRDefault="003E384D" w:rsidP="003E384D">
            <w:pPr>
              <w:jc w:val="center"/>
              <w:rPr>
                <w:b/>
              </w:rPr>
            </w:pPr>
            <w:r w:rsidRPr="003E384D">
              <w:rPr>
                <w:b/>
              </w:rPr>
              <w:t>3 097</w:t>
            </w:r>
          </w:p>
        </w:tc>
        <w:tc>
          <w:tcPr>
            <w:tcW w:w="1701" w:type="dxa"/>
          </w:tcPr>
          <w:p w:rsidR="003E384D" w:rsidRPr="003E384D" w:rsidRDefault="003E384D" w:rsidP="003E384D">
            <w:pPr>
              <w:jc w:val="center"/>
              <w:rPr>
                <w:b/>
              </w:rPr>
            </w:pPr>
            <w:r w:rsidRPr="003E384D">
              <w:rPr>
                <w:b/>
              </w:rPr>
              <w:t>3 176</w:t>
            </w:r>
          </w:p>
        </w:tc>
        <w:tc>
          <w:tcPr>
            <w:tcW w:w="1560" w:type="dxa"/>
          </w:tcPr>
          <w:p w:rsidR="003E384D" w:rsidRPr="003E384D" w:rsidRDefault="003E384D" w:rsidP="003E384D">
            <w:pPr>
              <w:jc w:val="center"/>
              <w:rPr>
                <w:b/>
              </w:rPr>
            </w:pPr>
            <w:r w:rsidRPr="003E384D">
              <w:rPr>
                <w:b/>
              </w:rPr>
              <w:t>102</w:t>
            </w:r>
          </w:p>
        </w:tc>
      </w:tr>
    </w:tbl>
    <w:p w:rsidR="003E384D" w:rsidRPr="000B2F0E" w:rsidRDefault="003E384D" w:rsidP="003E384D">
      <w:pPr>
        <w:jc w:val="center"/>
      </w:pPr>
    </w:p>
    <w:p w:rsidR="003E384D" w:rsidRDefault="003E384D" w:rsidP="003E384D">
      <w:pPr>
        <w:ind w:firstLine="709"/>
        <w:jc w:val="both"/>
      </w:pPr>
    </w:p>
    <w:p w:rsidR="0073385D" w:rsidRDefault="0073385D" w:rsidP="0073385D">
      <w:pPr>
        <w:jc w:val="both"/>
      </w:pPr>
      <w:r>
        <w:lastRenderedPageBreak/>
        <w:t xml:space="preserve">     В рамках реализации муниципальн</w:t>
      </w:r>
      <w:r w:rsidR="00BA6BBB">
        <w:t>ого</w:t>
      </w:r>
      <w:r>
        <w:t xml:space="preserve"> компонент</w:t>
      </w:r>
      <w:r w:rsidR="00BA6BBB">
        <w:t>а</w:t>
      </w:r>
      <w:r>
        <w:t xml:space="preserve"> региональной составляющей национального проекта «Культура» федерального проекта «Творческие люди» в 2019 году прошли обучение 8 специалистов на базе Краснодарского государственного института культуры и Санкт-Петербургского государственного института культуры.</w:t>
      </w:r>
    </w:p>
    <w:p w:rsidR="0073385D" w:rsidRDefault="0073385D" w:rsidP="0073385D">
      <w:pPr>
        <w:jc w:val="both"/>
      </w:pPr>
      <w:r>
        <w:t xml:space="preserve">     В ходе реализации федерального проекта «Цифровая культура» планируется создание в муниципальных образованиях Свердловской области  виртуальных концертных залов. Во </w:t>
      </w:r>
      <w:r w:rsidR="00F43DC5">
        <w:t>Д</w:t>
      </w:r>
      <w:r>
        <w:t xml:space="preserve">ворце </w:t>
      </w:r>
      <w:r w:rsidR="00B972FE">
        <w:t>к</w:t>
      </w:r>
      <w:r>
        <w:t>ультуры машиностроителей виртуальный концертный зал действует с декабря 2011 года.</w:t>
      </w:r>
    </w:p>
    <w:p w:rsidR="0073385D" w:rsidRDefault="0073385D" w:rsidP="0073385D">
      <w:pPr>
        <w:jc w:val="both"/>
      </w:pPr>
      <w:r>
        <w:t xml:space="preserve">     Таким образом, основные положения национального проекта «Культура» муниципальным бюджетным учреждением культуры Невьянского городского округа «Культурно-досуговый центр» исполнены в 2019 году в полном объеме.</w:t>
      </w:r>
    </w:p>
    <w:p w:rsidR="0073385D" w:rsidRDefault="0073385D" w:rsidP="0073385D">
      <w:pPr>
        <w:jc w:val="both"/>
      </w:pPr>
    </w:p>
    <w:p w:rsidR="0073385D" w:rsidRDefault="0073385D" w:rsidP="0073385D">
      <w:pPr>
        <w:jc w:val="both"/>
      </w:pPr>
    </w:p>
    <w:p w:rsidR="0073385D" w:rsidRDefault="0073385D" w:rsidP="0073385D">
      <w:pPr>
        <w:jc w:val="both"/>
      </w:pPr>
    </w:p>
    <w:p w:rsidR="0073385D" w:rsidRPr="00B47335" w:rsidRDefault="0073385D" w:rsidP="0073385D">
      <w:pPr>
        <w:ind w:left="-567"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B47335">
        <w:rPr>
          <w:rFonts w:eastAsia="Calibri"/>
          <w:lang w:eastAsia="en-US"/>
        </w:rPr>
        <w:t>аместител</w:t>
      </w:r>
      <w:r>
        <w:rPr>
          <w:rFonts w:eastAsia="Calibri"/>
          <w:lang w:eastAsia="en-US"/>
        </w:rPr>
        <w:t>ь</w:t>
      </w:r>
      <w:r w:rsidRPr="00B47335">
        <w:rPr>
          <w:rFonts w:eastAsia="Calibri"/>
          <w:lang w:eastAsia="en-US"/>
        </w:rPr>
        <w:t xml:space="preserve"> главы администрации</w:t>
      </w:r>
    </w:p>
    <w:p w:rsidR="0073385D" w:rsidRPr="00B47335" w:rsidRDefault="0073385D" w:rsidP="0073385D">
      <w:pPr>
        <w:ind w:left="-567" w:firstLine="567"/>
        <w:contextualSpacing/>
        <w:rPr>
          <w:rFonts w:eastAsia="Calibri"/>
          <w:lang w:eastAsia="en-US"/>
        </w:rPr>
      </w:pPr>
      <w:r w:rsidRPr="00B47335">
        <w:rPr>
          <w:rFonts w:eastAsia="Calibri"/>
          <w:lang w:eastAsia="en-US"/>
        </w:rPr>
        <w:t>Невьянского городского округа</w:t>
      </w:r>
    </w:p>
    <w:p w:rsidR="0073385D" w:rsidRDefault="0073385D" w:rsidP="0073385D">
      <w:pPr>
        <w:ind w:left="-567" w:firstLine="567"/>
        <w:contextualSpacing/>
      </w:pPr>
      <w:r>
        <w:rPr>
          <w:rFonts w:eastAsia="Calibri"/>
          <w:lang w:eastAsia="en-US"/>
        </w:rPr>
        <w:t>п</w:t>
      </w:r>
      <w:r w:rsidRPr="00B47335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 социальным </w:t>
      </w:r>
      <w:r w:rsidRPr="00B47335">
        <w:rPr>
          <w:rFonts w:eastAsia="Calibri"/>
          <w:lang w:eastAsia="en-US"/>
        </w:rPr>
        <w:t xml:space="preserve"> вопросам </w:t>
      </w:r>
      <w:r>
        <w:rPr>
          <w:rFonts w:eastAsia="Calibri"/>
          <w:lang w:eastAsia="en-US"/>
        </w:rPr>
        <w:t xml:space="preserve">                                                           С.Л. </w:t>
      </w:r>
      <w:proofErr w:type="spellStart"/>
      <w:r>
        <w:rPr>
          <w:rFonts w:eastAsia="Calibri"/>
          <w:lang w:eastAsia="en-US"/>
        </w:rPr>
        <w:t>Делидов</w:t>
      </w:r>
      <w:proofErr w:type="spellEnd"/>
    </w:p>
    <w:p w:rsidR="0073385D" w:rsidRDefault="0073385D" w:rsidP="0073385D">
      <w:pPr>
        <w:ind w:left="-567" w:firstLine="567"/>
        <w:contextualSpacing/>
      </w:pPr>
    </w:p>
    <w:p w:rsidR="0073385D" w:rsidRPr="0073385D" w:rsidRDefault="0073385D" w:rsidP="0073385D">
      <w:pPr>
        <w:jc w:val="both"/>
      </w:pPr>
    </w:p>
    <w:p w:rsidR="003E384D" w:rsidRDefault="003E384D" w:rsidP="003E384D">
      <w:pPr>
        <w:spacing w:line="276" w:lineRule="auto"/>
        <w:ind w:firstLine="709"/>
        <w:jc w:val="both"/>
        <w:rPr>
          <w:sz w:val="24"/>
          <w:szCs w:val="24"/>
        </w:rPr>
      </w:pPr>
    </w:p>
    <w:p w:rsidR="00725BFA" w:rsidRDefault="00725BFA" w:rsidP="00725B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807" w:rsidRDefault="00750807" w:rsidP="00750807">
      <w:pPr>
        <w:jc w:val="both"/>
      </w:pPr>
    </w:p>
    <w:p w:rsidR="00750807" w:rsidRPr="00D1370C" w:rsidRDefault="00750807" w:rsidP="00750807">
      <w:pPr>
        <w:ind w:left="5103"/>
      </w:pPr>
    </w:p>
    <w:p w:rsidR="00750807" w:rsidRDefault="00750807" w:rsidP="00750807">
      <w:pPr>
        <w:ind w:left="5103"/>
        <w:rPr>
          <w:b/>
        </w:rPr>
      </w:pPr>
    </w:p>
    <w:p w:rsidR="00450604" w:rsidRDefault="00450604"/>
    <w:sectPr w:rsidR="0045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E93"/>
    <w:multiLevelType w:val="hybridMultilevel"/>
    <w:tmpl w:val="872C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3E6"/>
    <w:multiLevelType w:val="hybridMultilevel"/>
    <w:tmpl w:val="3290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F"/>
    <w:rsid w:val="000C7999"/>
    <w:rsid w:val="000E016A"/>
    <w:rsid w:val="00121151"/>
    <w:rsid w:val="0018617C"/>
    <w:rsid w:val="00187FA3"/>
    <w:rsid w:val="001910E6"/>
    <w:rsid w:val="003C01DC"/>
    <w:rsid w:val="003E384D"/>
    <w:rsid w:val="00450604"/>
    <w:rsid w:val="00703742"/>
    <w:rsid w:val="00705BEF"/>
    <w:rsid w:val="00725BFA"/>
    <w:rsid w:val="0073385D"/>
    <w:rsid w:val="00750807"/>
    <w:rsid w:val="00861EDF"/>
    <w:rsid w:val="00903D2A"/>
    <w:rsid w:val="00B972FE"/>
    <w:rsid w:val="00BA0C49"/>
    <w:rsid w:val="00BA6BBB"/>
    <w:rsid w:val="00C2490F"/>
    <w:rsid w:val="00CD738A"/>
    <w:rsid w:val="00DD5F25"/>
    <w:rsid w:val="00E50BF7"/>
    <w:rsid w:val="00F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910E6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9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910E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91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5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903D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7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910E6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9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910E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91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5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903D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7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Nadegda A. Alexandrova</cp:lastModifiedBy>
  <cp:revision>11</cp:revision>
  <cp:lastPrinted>2020-03-26T09:06:00Z</cp:lastPrinted>
  <dcterms:created xsi:type="dcterms:W3CDTF">2020-03-13T08:50:00Z</dcterms:created>
  <dcterms:modified xsi:type="dcterms:W3CDTF">2020-03-26T09:06:00Z</dcterms:modified>
</cp:coreProperties>
</file>