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A0F" w:rsidRPr="00A12231" w:rsidRDefault="006241D7" w:rsidP="00EF2A0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68.75pt;margin-top:-1.2pt;width:72.05pt;height:62.95pt;z-index:251659264">
            <v:imagedata r:id="rId5" o:title=""/>
          </v:shape>
          <o:OLEObject Type="Embed" ProgID="Word.Picture.8" ShapeID="_x0000_s1028" DrawAspect="Content" ObjectID="_1594204379" r:id="rId6"/>
        </w:object>
      </w:r>
    </w:p>
    <w:p w:rsidR="00EF2A0F" w:rsidRPr="00A12231" w:rsidRDefault="00EF2A0F" w:rsidP="00EF2A0F">
      <w:pPr>
        <w:jc w:val="right"/>
      </w:pPr>
    </w:p>
    <w:p w:rsidR="00EF2A0F" w:rsidRPr="00A12231" w:rsidRDefault="00EF2A0F" w:rsidP="00EF2A0F"/>
    <w:p w:rsidR="00EF2A0F" w:rsidRPr="00A12231" w:rsidRDefault="00EF2A0F" w:rsidP="00EF2A0F"/>
    <w:p w:rsidR="00EF2A0F" w:rsidRPr="00A12231" w:rsidRDefault="00EF2A0F" w:rsidP="00EF2A0F">
      <w:pPr>
        <w:jc w:val="both"/>
        <w:rPr>
          <w:b/>
          <w:sz w:val="32"/>
          <w:szCs w:val="32"/>
        </w:rPr>
      </w:pPr>
      <w:r w:rsidRPr="00A12231">
        <w:rPr>
          <w:b/>
          <w:sz w:val="32"/>
          <w:szCs w:val="32"/>
        </w:rPr>
        <w:t>АДМИНИСТРАЦИЯ НЕВЬЯНСКОГО ГОРОДСКОГО ОКРУГА</w:t>
      </w:r>
    </w:p>
    <w:p w:rsidR="00EF2A0F" w:rsidRPr="00A12231" w:rsidRDefault="00EF2A0F" w:rsidP="00EF2A0F">
      <w:pPr>
        <w:jc w:val="center"/>
        <w:rPr>
          <w:b/>
          <w:sz w:val="36"/>
          <w:szCs w:val="36"/>
        </w:rPr>
      </w:pPr>
      <w:r w:rsidRPr="00A12231">
        <w:rPr>
          <w:b/>
          <w:sz w:val="36"/>
          <w:szCs w:val="36"/>
        </w:rPr>
        <w:t>П О С Т А Н О В Л Е Н И Е</w:t>
      </w:r>
    </w:p>
    <w:p w:rsidR="00EF2A0F" w:rsidRPr="00A12231" w:rsidRDefault="00EF2A0F" w:rsidP="00EF2A0F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6044565" cy="0"/>
                <wp:effectExtent l="0" t="19050" r="5143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CB717" id="Прямая соединительная линия 2" o:spid="_x0000_s1026" style="position:absolute;flip:y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EF2A0F" w:rsidRPr="0099492F" w:rsidRDefault="00EF2A0F" w:rsidP="00EF2A0F">
      <w:pPr>
        <w:rPr>
          <w:sz w:val="24"/>
          <w:szCs w:val="24"/>
        </w:rPr>
      </w:pPr>
      <w:proofErr w:type="gramStart"/>
      <w:r w:rsidRPr="0099492F">
        <w:rPr>
          <w:sz w:val="24"/>
          <w:szCs w:val="24"/>
        </w:rPr>
        <w:t xml:space="preserve">От  </w:t>
      </w:r>
      <w:r w:rsidR="0099492F" w:rsidRPr="0099492F">
        <w:rPr>
          <w:sz w:val="24"/>
          <w:szCs w:val="24"/>
        </w:rPr>
        <w:t>19.02.2018</w:t>
      </w:r>
      <w:proofErr w:type="gramEnd"/>
      <w:r w:rsidR="0099492F" w:rsidRPr="0099492F">
        <w:rPr>
          <w:sz w:val="24"/>
          <w:szCs w:val="24"/>
        </w:rPr>
        <w:t xml:space="preserve"> </w:t>
      </w:r>
      <w:r w:rsidRPr="0099492F">
        <w:rPr>
          <w:sz w:val="24"/>
          <w:szCs w:val="24"/>
        </w:rPr>
        <w:t xml:space="preserve"> </w:t>
      </w:r>
      <w:r w:rsidR="0099492F" w:rsidRPr="0099492F">
        <w:rPr>
          <w:sz w:val="24"/>
          <w:szCs w:val="24"/>
        </w:rPr>
        <w:t xml:space="preserve">         </w:t>
      </w:r>
      <w:r w:rsidRPr="0099492F">
        <w:rPr>
          <w:sz w:val="24"/>
          <w:szCs w:val="24"/>
        </w:rPr>
        <w:t xml:space="preserve">                                                                        </w:t>
      </w:r>
      <w:r w:rsidR="0099492F">
        <w:rPr>
          <w:sz w:val="24"/>
          <w:szCs w:val="24"/>
        </w:rPr>
        <w:t xml:space="preserve">         </w:t>
      </w:r>
      <w:r w:rsidRPr="0099492F">
        <w:rPr>
          <w:sz w:val="24"/>
          <w:szCs w:val="24"/>
        </w:rPr>
        <w:t xml:space="preserve">                </w:t>
      </w:r>
      <w:r w:rsidR="0099492F" w:rsidRPr="0099492F">
        <w:rPr>
          <w:sz w:val="24"/>
          <w:szCs w:val="24"/>
        </w:rPr>
        <w:t xml:space="preserve">          </w:t>
      </w:r>
      <w:r w:rsidRPr="0099492F">
        <w:rPr>
          <w:sz w:val="24"/>
          <w:szCs w:val="24"/>
        </w:rPr>
        <w:t xml:space="preserve">№ </w:t>
      </w:r>
      <w:r w:rsidR="0099492F" w:rsidRPr="0099492F">
        <w:rPr>
          <w:sz w:val="24"/>
          <w:szCs w:val="24"/>
        </w:rPr>
        <w:t xml:space="preserve">290 </w:t>
      </w:r>
      <w:r w:rsidRPr="0099492F">
        <w:rPr>
          <w:sz w:val="24"/>
          <w:szCs w:val="24"/>
        </w:rPr>
        <w:t>-</w:t>
      </w:r>
      <w:r w:rsidRPr="0099492F">
        <w:t>п</w:t>
      </w:r>
    </w:p>
    <w:p w:rsidR="00EF2A0F" w:rsidRPr="00A12231" w:rsidRDefault="00EF2A0F" w:rsidP="00EF2A0F">
      <w:pPr>
        <w:rPr>
          <w:sz w:val="24"/>
          <w:szCs w:val="24"/>
        </w:rPr>
      </w:pPr>
      <w:r w:rsidRPr="00A12231">
        <w:rPr>
          <w:sz w:val="24"/>
          <w:szCs w:val="24"/>
        </w:rPr>
        <w:t xml:space="preserve">                                                                  г. Невьянск</w:t>
      </w:r>
    </w:p>
    <w:p w:rsidR="00EF2A0F" w:rsidRPr="00A12231" w:rsidRDefault="00EF2A0F" w:rsidP="00EF2A0F">
      <w:pPr>
        <w:jc w:val="center"/>
        <w:rPr>
          <w:sz w:val="24"/>
          <w:szCs w:val="24"/>
        </w:rPr>
      </w:pPr>
    </w:p>
    <w:p w:rsidR="00553E77" w:rsidRDefault="00553E77" w:rsidP="004531C1">
      <w:pPr>
        <w:rPr>
          <w:sz w:val="24"/>
          <w:szCs w:val="24"/>
        </w:rPr>
      </w:pPr>
    </w:p>
    <w:p w:rsidR="00D97432" w:rsidRPr="00C720D3" w:rsidRDefault="00D97432" w:rsidP="004531C1">
      <w:pPr>
        <w:rPr>
          <w:sz w:val="16"/>
          <w:szCs w:val="16"/>
        </w:rPr>
      </w:pPr>
    </w:p>
    <w:p w:rsidR="00CD5DE3" w:rsidRPr="00EF3967" w:rsidRDefault="00CD5DE3" w:rsidP="00EF3967">
      <w:pPr>
        <w:jc w:val="center"/>
        <w:rPr>
          <w:b/>
          <w:bCs/>
          <w:i/>
        </w:rPr>
      </w:pPr>
      <w:r w:rsidRPr="00997150">
        <w:rPr>
          <w:b/>
          <w:i/>
        </w:rPr>
        <w:t xml:space="preserve">О </w:t>
      </w:r>
      <w:r w:rsidR="00EF3967">
        <w:rPr>
          <w:b/>
          <w:i/>
        </w:rPr>
        <w:t>создании комиссии по определению технической возможности подключения (технологического присоединения) объектов капитального строительства к сетям теплоснабжения, водоснабжения, водоотведения</w:t>
      </w:r>
      <w:r w:rsidR="00EF2A0F">
        <w:rPr>
          <w:b/>
          <w:i/>
        </w:rPr>
        <w:t>, газоснабжения</w:t>
      </w:r>
      <w:r w:rsidR="00EF3967">
        <w:rPr>
          <w:b/>
          <w:i/>
        </w:rPr>
        <w:t xml:space="preserve"> и электроснабжения для выдачи технических условий на подключение с возможным участием заявителя</w:t>
      </w:r>
    </w:p>
    <w:p w:rsidR="00CD5DE3" w:rsidRPr="00C720D3" w:rsidRDefault="00CD5DE3" w:rsidP="00CD5DE3">
      <w:pPr>
        <w:rPr>
          <w:i/>
          <w:sz w:val="16"/>
          <w:szCs w:val="16"/>
        </w:rPr>
      </w:pPr>
    </w:p>
    <w:p w:rsidR="00477AE5" w:rsidRPr="00477AE5" w:rsidRDefault="00CD5DE3" w:rsidP="00EF3967">
      <w:pPr>
        <w:widowControl w:val="0"/>
        <w:autoSpaceDE w:val="0"/>
        <w:autoSpaceDN w:val="0"/>
        <w:adjustRightInd w:val="0"/>
        <w:jc w:val="both"/>
      </w:pPr>
      <w:r w:rsidRPr="00691D04">
        <w:rPr>
          <w:sz w:val="26"/>
          <w:szCs w:val="26"/>
        </w:rPr>
        <w:tab/>
      </w:r>
    </w:p>
    <w:p w:rsidR="00EF3967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 xml:space="preserve">В </w:t>
      </w:r>
      <w:r w:rsidR="007C0107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</w:t>
      </w:r>
      <w:r w:rsidR="006D709B">
        <w:rPr>
          <w:rFonts w:ascii="Times New Roman" w:hAnsi="Times New Roman" w:cs="Times New Roman"/>
          <w:sz w:val="28"/>
          <w:szCs w:val="28"/>
        </w:rPr>
        <w:t>ства Российской Федерации               от 13.02.</w:t>
      </w:r>
      <w:r w:rsidR="007C0107">
        <w:rPr>
          <w:rFonts w:ascii="Times New Roman" w:hAnsi="Times New Roman" w:cs="Times New Roman"/>
          <w:sz w:val="28"/>
          <w:szCs w:val="28"/>
        </w:rPr>
        <w:t>2006 №</w:t>
      </w:r>
      <w:r w:rsidR="006D709B">
        <w:rPr>
          <w:rFonts w:ascii="Times New Roman" w:hAnsi="Times New Roman" w:cs="Times New Roman"/>
          <w:sz w:val="28"/>
          <w:szCs w:val="28"/>
        </w:rPr>
        <w:t xml:space="preserve"> </w:t>
      </w:r>
      <w:r w:rsidR="007C0107">
        <w:rPr>
          <w:rFonts w:ascii="Times New Roman" w:hAnsi="Times New Roman" w:cs="Times New Roman"/>
          <w:sz w:val="28"/>
          <w:szCs w:val="28"/>
        </w:rPr>
        <w:t xml:space="preserve">83 </w:t>
      </w:r>
      <w:r w:rsidR="006D709B">
        <w:rPr>
          <w:rFonts w:ascii="Times New Roman" w:hAnsi="Times New Roman" w:cs="Times New Roman"/>
          <w:sz w:val="28"/>
          <w:szCs w:val="28"/>
        </w:rPr>
        <w:t>«</w:t>
      </w:r>
      <w:r w:rsidR="007C0107">
        <w:rPr>
          <w:rFonts w:ascii="Times New Roman" w:hAnsi="Times New Roman" w:cs="Times New Roman"/>
          <w:sz w:val="28"/>
          <w:szCs w:val="28"/>
        </w:rPr>
        <w:t>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</w:t>
      </w:r>
      <w:r w:rsidR="005C765F">
        <w:rPr>
          <w:rFonts w:ascii="Times New Roman" w:hAnsi="Times New Roman" w:cs="Times New Roman"/>
          <w:sz w:val="28"/>
          <w:szCs w:val="28"/>
        </w:rPr>
        <w:t>»</w:t>
      </w:r>
      <w:r w:rsidR="007C0107">
        <w:rPr>
          <w:rFonts w:ascii="Times New Roman" w:hAnsi="Times New Roman" w:cs="Times New Roman"/>
          <w:sz w:val="28"/>
          <w:szCs w:val="28"/>
        </w:rPr>
        <w:t>, Федеральным законом от 07 декабря 2011 года №</w:t>
      </w:r>
      <w:r w:rsidR="006D709B">
        <w:rPr>
          <w:rFonts w:ascii="Times New Roman" w:hAnsi="Times New Roman" w:cs="Times New Roman"/>
          <w:sz w:val="28"/>
          <w:szCs w:val="28"/>
        </w:rPr>
        <w:t xml:space="preserve"> </w:t>
      </w:r>
      <w:r w:rsidR="007C0107">
        <w:rPr>
          <w:rFonts w:ascii="Times New Roman" w:hAnsi="Times New Roman" w:cs="Times New Roman"/>
          <w:sz w:val="28"/>
          <w:szCs w:val="28"/>
        </w:rPr>
        <w:t>416-ФЗ «О водоснабжении и водоотведении», Федеральным законом от 27 июня 2010 года №</w:t>
      </w:r>
      <w:r w:rsidR="006D709B">
        <w:rPr>
          <w:rFonts w:ascii="Times New Roman" w:hAnsi="Times New Roman" w:cs="Times New Roman"/>
          <w:sz w:val="28"/>
          <w:szCs w:val="28"/>
        </w:rPr>
        <w:t xml:space="preserve"> </w:t>
      </w:r>
      <w:r w:rsidR="007C0107">
        <w:rPr>
          <w:rFonts w:ascii="Times New Roman" w:hAnsi="Times New Roman" w:cs="Times New Roman"/>
          <w:sz w:val="28"/>
          <w:szCs w:val="28"/>
        </w:rPr>
        <w:t xml:space="preserve">190-ФЗ </w:t>
      </w:r>
      <w:r w:rsidR="006D70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C0107">
        <w:rPr>
          <w:rFonts w:ascii="Times New Roman" w:hAnsi="Times New Roman" w:cs="Times New Roman"/>
          <w:sz w:val="28"/>
          <w:szCs w:val="28"/>
        </w:rPr>
        <w:t>«О теплоснабжении», в целях определения  технической возможности подключения (технологического присоединения)</w:t>
      </w:r>
    </w:p>
    <w:p w:rsidR="005C765F" w:rsidRDefault="005C765F" w:rsidP="005C7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65F" w:rsidRPr="005C765F" w:rsidRDefault="005C765F" w:rsidP="005C765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65F">
        <w:rPr>
          <w:rFonts w:ascii="Times New Roman" w:hAnsi="Times New Roman" w:cs="Times New Roman"/>
          <w:b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C765F" w:rsidRPr="004E5CDA" w:rsidRDefault="005C765F" w:rsidP="005C76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1. Создать комиссию по определению технической возможности подключения (технологического присоединения) объектов капитального строительства к сетям теплоснабжения, водоснабжения, водоотведения</w:t>
      </w:r>
      <w:r w:rsidR="00EF2A0F">
        <w:rPr>
          <w:rFonts w:ascii="Times New Roman" w:hAnsi="Times New Roman" w:cs="Times New Roman"/>
          <w:sz w:val="28"/>
          <w:szCs w:val="28"/>
        </w:rPr>
        <w:t>, газоснабжения</w:t>
      </w:r>
      <w:r w:rsidRPr="004E5CDA">
        <w:rPr>
          <w:rFonts w:ascii="Times New Roman" w:hAnsi="Times New Roman" w:cs="Times New Roman"/>
          <w:sz w:val="28"/>
          <w:szCs w:val="28"/>
        </w:rPr>
        <w:t xml:space="preserve"> и электроснабжения для выдачи технических условий на подключение с возможным участием заявителя в составе:</w:t>
      </w: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F3967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Сурков Александр Владимирович</w:t>
      </w:r>
      <w:r w:rsidRPr="004E5CD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EF3967">
        <w:rPr>
          <w:rFonts w:ascii="Times New Roman" w:hAnsi="Times New Roman" w:cs="Times New Roman"/>
          <w:sz w:val="28"/>
          <w:szCs w:val="28"/>
        </w:rPr>
        <w:t xml:space="preserve"> главы администрации Невьянского городского округа по вопросам реализации инвестиционных проектов, 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3967">
        <w:rPr>
          <w:rFonts w:ascii="Times New Roman" w:hAnsi="Times New Roman" w:cs="Times New Roman"/>
          <w:sz w:val="28"/>
          <w:szCs w:val="28"/>
        </w:rPr>
        <w:t>, архитектур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3967">
        <w:rPr>
          <w:rFonts w:ascii="Times New Roman" w:hAnsi="Times New Roman" w:cs="Times New Roman"/>
          <w:sz w:val="28"/>
          <w:szCs w:val="28"/>
        </w:rPr>
        <w:t xml:space="preserve"> и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F3967">
        <w:rPr>
          <w:rFonts w:ascii="Times New Roman" w:hAnsi="Times New Roman" w:cs="Times New Roman"/>
          <w:sz w:val="28"/>
          <w:szCs w:val="28"/>
        </w:rPr>
        <w:t xml:space="preserve"> муниципальным имуществом.</w:t>
      </w:r>
    </w:p>
    <w:p w:rsidR="00692D2A" w:rsidRDefault="00692D2A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692D2A" w:rsidRPr="004E5CDA" w:rsidRDefault="00692D2A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Растрепенин Александр Анатольевич – исполняющий обязанности заведующего отделом капитального строительства администрации Невьянского городского округа.</w:t>
      </w: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F3967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Иванцов Сергей Юрьевич</w:t>
      </w:r>
      <w:r w:rsidRPr="004E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заведующий отделом городского и </w:t>
      </w:r>
      <w:r w:rsidRPr="004E5CDA">
        <w:rPr>
          <w:rFonts w:ascii="Times New Roman" w:hAnsi="Times New Roman" w:cs="Times New Roman"/>
          <w:sz w:val="28"/>
          <w:szCs w:val="28"/>
        </w:rPr>
        <w:t>коммунально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E5CDA">
        <w:rPr>
          <w:rFonts w:ascii="Times New Roman" w:hAnsi="Times New Roman" w:cs="Times New Roman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sz w:val="28"/>
          <w:szCs w:val="28"/>
        </w:rPr>
        <w:t>а администрации Невьянского городского округа;</w:t>
      </w:r>
    </w:p>
    <w:p w:rsidR="00692D2A" w:rsidRPr="004E5CDA" w:rsidRDefault="00692D2A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967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Эдильгериева Елена Валерьевна</w:t>
      </w:r>
      <w:r w:rsidRPr="004E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E5C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заведующий отделом архитектуры администрации Невьянского городского округа</w:t>
      </w:r>
      <w:r w:rsidRPr="004E5CDA">
        <w:rPr>
          <w:rFonts w:ascii="Times New Roman" w:hAnsi="Times New Roman" w:cs="Times New Roman"/>
          <w:sz w:val="28"/>
          <w:szCs w:val="28"/>
        </w:rPr>
        <w:t>;</w:t>
      </w:r>
    </w:p>
    <w:p w:rsidR="00EF2A0F" w:rsidRPr="004E5CDA" w:rsidRDefault="00EF2A0F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Середкина Любовь Михайловна – председатель комитета по управлению муниципальным имуществом администрации Невьянского городского округа;</w:t>
      </w:r>
    </w:p>
    <w:p w:rsidR="00EF3967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Воробьев Сергей Александрович</w:t>
      </w:r>
      <w:r w:rsidRPr="004E5CD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E5CDA">
        <w:rPr>
          <w:rFonts w:ascii="Times New Roman" w:hAnsi="Times New Roman" w:cs="Times New Roman"/>
          <w:sz w:val="28"/>
          <w:szCs w:val="28"/>
        </w:rPr>
        <w:t xml:space="preserve">иректор МУП </w:t>
      </w:r>
      <w:r>
        <w:rPr>
          <w:rFonts w:ascii="Times New Roman" w:hAnsi="Times New Roman" w:cs="Times New Roman"/>
          <w:sz w:val="28"/>
          <w:szCs w:val="28"/>
        </w:rPr>
        <w:t>«Невьянский водоканал»</w:t>
      </w:r>
      <w:r w:rsidRPr="004E5CDA">
        <w:rPr>
          <w:rFonts w:ascii="Times New Roman" w:hAnsi="Times New Roman" w:cs="Times New Roman"/>
          <w:sz w:val="28"/>
          <w:szCs w:val="28"/>
        </w:rPr>
        <w:t>;</w:t>
      </w:r>
    </w:p>
    <w:p w:rsidR="00EF3967" w:rsidRPr="00EF3967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Непеин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Ильич</w:t>
      </w:r>
      <w:r w:rsidRPr="004E5CDA">
        <w:rPr>
          <w:rFonts w:ascii="Times New Roman" w:hAnsi="Times New Roman" w:cs="Times New Roman"/>
          <w:sz w:val="28"/>
          <w:szCs w:val="28"/>
        </w:rPr>
        <w:t xml:space="preserve"> - </w:t>
      </w:r>
      <w:r w:rsidR="007C0107">
        <w:rPr>
          <w:rFonts w:ascii="Times New Roman" w:hAnsi="Times New Roman" w:cs="Times New Roman"/>
          <w:sz w:val="28"/>
          <w:szCs w:val="28"/>
        </w:rPr>
        <w:t>р</w:t>
      </w:r>
      <w:r w:rsidRPr="00EF3967">
        <w:rPr>
          <w:rFonts w:ascii="Times New Roman" w:hAnsi="Times New Roman" w:cs="Times New Roman"/>
          <w:sz w:val="28"/>
          <w:szCs w:val="28"/>
        </w:rPr>
        <w:t>уководител</w:t>
      </w:r>
      <w:r w:rsidR="007C0107">
        <w:rPr>
          <w:rFonts w:ascii="Times New Roman" w:hAnsi="Times New Roman" w:cs="Times New Roman"/>
          <w:sz w:val="28"/>
          <w:szCs w:val="28"/>
        </w:rPr>
        <w:t>ь</w:t>
      </w:r>
      <w:r w:rsidRPr="00EF3967">
        <w:rPr>
          <w:rFonts w:ascii="Times New Roman" w:hAnsi="Times New Roman" w:cs="Times New Roman"/>
          <w:sz w:val="28"/>
          <w:szCs w:val="28"/>
        </w:rPr>
        <w:t xml:space="preserve"> </w:t>
      </w:r>
      <w:r w:rsidR="005C7482">
        <w:rPr>
          <w:rFonts w:ascii="Times New Roman" w:hAnsi="Times New Roman" w:cs="Times New Roman"/>
          <w:sz w:val="28"/>
          <w:szCs w:val="28"/>
        </w:rPr>
        <w:t xml:space="preserve">Невьянского филиала                            </w:t>
      </w:r>
      <w:r w:rsidRPr="00EF3967">
        <w:rPr>
          <w:rFonts w:ascii="Times New Roman" w:hAnsi="Times New Roman" w:cs="Times New Roman"/>
          <w:sz w:val="28"/>
          <w:szCs w:val="28"/>
        </w:rPr>
        <w:t xml:space="preserve"> АО «</w:t>
      </w:r>
      <w:proofErr w:type="spellStart"/>
      <w:r w:rsidRPr="00EF3967">
        <w:rPr>
          <w:rFonts w:ascii="Times New Roman" w:hAnsi="Times New Roman" w:cs="Times New Roman"/>
          <w:sz w:val="28"/>
          <w:szCs w:val="28"/>
        </w:rPr>
        <w:t>Регионгаз-инвест</w:t>
      </w:r>
      <w:proofErr w:type="spellEnd"/>
      <w:r w:rsidRPr="00EF396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EF2A0F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Ушенин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Григорий Иванович</w:t>
      </w:r>
      <w:r w:rsidRPr="004E5CDA">
        <w:rPr>
          <w:rFonts w:ascii="Times New Roman" w:hAnsi="Times New Roman" w:cs="Times New Roman"/>
          <w:sz w:val="28"/>
          <w:szCs w:val="28"/>
        </w:rPr>
        <w:t xml:space="preserve"> - </w:t>
      </w:r>
      <w:r w:rsidR="007C0107">
        <w:rPr>
          <w:rFonts w:ascii="Times New Roman" w:hAnsi="Times New Roman" w:cs="Times New Roman"/>
          <w:sz w:val="28"/>
          <w:szCs w:val="28"/>
        </w:rPr>
        <w:t>н</w:t>
      </w:r>
      <w:r w:rsidRPr="00EF3967">
        <w:rPr>
          <w:rFonts w:ascii="Times New Roman" w:hAnsi="Times New Roman" w:cs="Times New Roman"/>
          <w:sz w:val="28"/>
          <w:szCs w:val="28"/>
        </w:rPr>
        <w:t>ачальник НРЭС ПО НТЭС «Свердловэнерго» ОАО «МРСК Урала»</w:t>
      </w:r>
      <w:r w:rsidRPr="004E5CDA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="00EF2A0F">
        <w:rPr>
          <w:rFonts w:ascii="Times New Roman" w:hAnsi="Times New Roman" w:cs="Times New Roman"/>
          <w:sz w:val="28"/>
          <w:szCs w:val="28"/>
        </w:rPr>
        <w:t>;</w:t>
      </w:r>
    </w:p>
    <w:p w:rsidR="00EF2A0F" w:rsidRPr="00EF2A0F" w:rsidRDefault="00692D2A" w:rsidP="00EF2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Арапов Анатолий Михайлович – исполняющий </w:t>
      </w:r>
      <w:r w:rsidR="00EF2A0F" w:rsidRPr="00EF2A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бязанности</w:t>
      </w:r>
      <w:r w:rsidR="00EF2A0F" w:rsidRPr="00EF2A0F">
        <w:rPr>
          <w:rFonts w:ascii="Times New Roman" w:hAnsi="Times New Roman" w:cs="Times New Roman"/>
          <w:sz w:val="28"/>
          <w:szCs w:val="28"/>
        </w:rPr>
        <w:t xml:space="preserve"> директора МУП «Территория»</w:t>
      </w:r>
      <w:r w:rsidR="005C765F">
        <w:rPr>
          <w:rFonts w:ascii="Times New Roman" w:hAnsi="Times New Roman" w:cs="Times New Roman"/>
          <w:sz w:val="28"/>
          <w:szCs w:val="28"/>
        </w:rPr>
        <w:t>;</w:t>
      </w:r>
    </w:p>
    <w:p w:rsidR="00EF2A0F" w:rsidRPr="00EF2A0F" w:rsidRDefault="00EF2A0F" w:rsidP="00EF2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2A0F">
        <w:rPr>
          <w:rFonts w:ascii="Times New Roman" w:hAnsi="Times New Roman" w:cs="Times New Roman"/>
          <w:sz w:val="28"/>
          <w:szCs w:val="28"/>
        </w:rPr>
        <w:t>Склянухин</w:t>
      </w:r>
      <w:proofErr w:type="spellEnd"/>
      <w:r w:rsidRPr="00EF2A0F">
        <w:rPr>
          <w:rFonts w:ascii="Times New Roman" w:hAnsi="Times New Roman" w:cs="Times New Roman"/>
          <w:sz w:val="28"/>
          <w:szCs w:val="28"/>
        </w:rPr>
        <w:t xml:space="preserve"> Сергей Георгиевич – начальник Невьянского газового участка ГУП СО «Газовые сети» (по согласованию);  </w:t>
      </w:r>
    </w:p>
    <w:p w:rsidR="00EF2A0F" w:rsidRPr="00EF2A0F" w:rsidRDefault="00EF2A0F" w:rsidP="00EF2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0F">
        <w:rPr>
          <w:rFonts w:ascii="Times New Roman" w:hAnsi="Times New Roman" w:cs="Times New Roman"/>
          <w:sz w:val="28"/>
          <w:szCs w:val="28"/>
        </w:rPr>
        <w:t>Представитель АО «</w:t>
      </w:r>
      <w:proofErr w:type="spellStart"/>
      <w:r w:rsidRPr="00EF2A0F"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 w:rsidRPr="00EF2A0F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EF3967" w:rsidRPr="004E5CDA" w:rsidRDefault="00EF2A0F" w:rsidP="00EF2A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A0F">
        <w:rPr>
          <w:rFonts w:ascii="Times New Roman" w:hAnsi="Times New Roman" w:cs="Times New Roman"/>
          <w:sz w:val="28"/>
          <w:szCs w:val="28"/>
        </w:rPr>
        <w:t>Представитель ПО НТЭС «Свердловэнерго ОАО</w:t>
      </w:r>
      <w:r w:rsidR="00A746D3">
        <w:rPr>
          <w:rFonts w:ascii="Times New Roman" w:hAnsi="Times New Roman" w:cs="Times New Roman"/>
          <w:sz w:val="28"/>
          <w:szCs w:val="28"/>
        </w:rPr>
        <w:t xml:space="preserve"> «МРСК Урала» (по согласованию).</w:t>
      </w: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41" w:history="1">
        <w:r w:rsidRPr="00EF3967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EF3967">
        <w:rPr>
          <w:rFonts w:ascii="Times New Roman" w:hAnsi="Times New Roman" w:cs="Times New Roman"/>
          <w:sz w:val="28"/>
          <w:szCs w:val="28"/>
        </w:rPr>
        <w:t xml:space="preserve"> </w:t>
      </w:r>
      <w:r w:rsidRPr="004E5CDA">
        <w:rPr>
          <w:rFonts w:ascii="Times New Roman" w:hAnsi="Times New Roman" w:cs="Times New Roman"/>
          <w:sz w:val="28"/>
          <w:szCs w:val="28"/>
        </w:rPr>
        <w:t>о комиссии по определению технической возможности подключения (технологического присоединения) объектов капитального строительства к сетям теплоснабжения, водоснабжения</w:t>
      </w:r>
      <w:r w:rsidR="00EF2A0F">
        <w:rPr>
          <w:rFonts w:ascii="Times New Roman" w:hAnsi="Times New Roman" w:cs="Times New Roman"/>
          <w:sz w:val="28"/>
          <w:szCs w:val="28"/>
        </w:rPr>
        <w:t>,</w:t>
      </w:r>
      <w:r w:rsidRPr="004E5CDA">
        <w:rPr>
          <w:rFonts w:ascii="Times New Roman" w:hAnsi="Times New Roman" w:cs="Times New Roman"/>
          <w:sz w:val="28"/>
          <w:szCs w:val="28"/>
        </w:rPr>
        <w:t xml:space="preserve"> водоотведения</w:t>
      </w:r>
      <w:r w:rsidR="00EF2A0F">
        <w:rPr>
          <w:rFonts w:ascii="Times New Roman" w:hAnsi="Times New Roman" w:cs="Times New Roman"/>
          <w:sz w:val="28"/>
          <w:szCs w:val="28"/>
        </w:rPr>
        <w:t>, газоснабжения</w:t>
      </w:r>
      <w:r w:rsidRPr="004E5CDA">
        <w:rPr>
          <w:rFonts w:ascii="Times New Roman" w:hAnsi="Times New Roman" w:cs="Times New Roman"/>
          <w:sz w:val="28"/>
          <w:szCs w:val="28"/>
        </w:rPr>
        <w:t xml:space="preserve"> и электроснабжения для выдачи технических условий на подключение с возможным участием заявителя (прилагается).</w:t>
      </w: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 xml:space="preserve">3. </w:t>
      </w:r>
      <w:r w:rsidRPr="00EF3967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5C765F">
        <w:rPr>
          <w:rFonts w:ascii="Times New Roman" w:hAnsi="Times New Roman" w:cs="Times New Roman"/>
          <w:sz w:val="28"/>
          <w:szCs w:val="28"/>
        </w:rPr>
        <w:t>постановления</w:t>
      </w:r>
      <w:r w:rsidRPr="00EF3967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Невьянского городского округа по вопросам реализации инвестиционных проектов, строительств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F3967">
        <w:rPr>
          <w:rFonts w:ascii="Times New Roman" w:hAnsi="Times New Roman" w:cs="Times New Roman"/>
          <w:sz w:val="28"/>
          <w:szCs w:val="28"/>
        </w:rPr>
        <w:t>, архитектур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F3967">
        <w:rPr>
          <w:rFonts w:ascii="Times New Roman" w:hAnsi="Times New Roman" w:cs="Times New Roman"/>
          <w:sz w:val="28"/>
          <w:szCs w:val="28"/>
        </w:rPr>
        <w:t xml:space="preserve"> и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F3967">
        <w:rPr>
          <w:rFonts w:ascii="Times New Roman" w:hAnsi="Times New Roman" w:cs="Times New Roman"/>
          <w:sz w:val="28"/>
          <w:szCs w:val="28"/>
        </w:rPr>
        <w:t xml:space="preserve"> муниципальным имуществом А.В. Суркова.</w:t>
      </w:r>
    </w:p>
    <w:p w:rsidR="007207C1" w:rsidRPr="00EF3967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</w:t>
      </w:r>
      <w:r w:rsidRPr="004E5CDA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5C765F">
        <w:rPr>
          <w:rFonts w:ascii="Times New Roman" w:hAnsi="Times New Roman" w:cs="Times New Roman"/>
          <w:sz w:val="28"/>
          <w:szCs w:val="28"/>
        </w:rPr>
        <w:t>постановление</w:t>
      </w:r>
      <w:r w:rsidRPr="004E5CDA">
        <w:rPr>
          <w:rFonts w:ascii="Times New Roman" w:hAnsi="Times New Roman" w:cs="Times New Roman"/>
          <w:sz w:val="28"/>
          <w:szCs w:val="28"/>
        </w:rPr>
        <w:t xml:space="preserve"> </w:t>
      </w:r>
      <w:r w:rsidRPr="00EF3967">
        <w:rPr>
          <w:rFonts w:ascii="Times New Roman" w:hAnsi="Times New Roman" w:cs="Times New Roman"/>
          <w:sz w:val="28"/>
          <w:szCs w:val="28"/>
        </w:rPr>
        <w:t>на официальном сайте администрации Невьянского городского округа в информационно-коммуникационной сети «Интернет».</w:t>
      </w:r>
    </w:p>
    <w:p w:rsidR="00B336B6" w:rsidRDefault="00B336B6" w:rsidP="00EF3967"/>
    <w:p w:rsidR="00EF3967" w:rsidRDefault="00EF3967" w:rsidP="00EF3967"/>
    <w:p w:rsidR="00EF3967" w:rsidRDefault="00EF3967" w:rsidP="00EF3967">
      <w:r>
        <w:t xml:space="preserve">Глава городского округа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А.А. Берчук</w:t>
      </w:r>
    </w:p>
    <w:p w:rsidR="00B336B6" w:rsidRDefault="00B336B6" w:rsidP="003615CD">
      <w:pPr>
        <w:jc w:val="center"/>
      </w:pPr>
    </w:p>
    <w:p w:rsidR="00EF3967" w:rsidRDefault="00EF3967" w:rsidP="003615CD">
      <w:pPr>
        <w:jc w:val="center"/>
      </w:pPr>
    </w:p>
    <w:p w:rsidR="00EF3967" w:rsidRDefault="00EF3967" w:rsidP="003615CD">
      <w:pPr>
        <w:jc w:val="center"/>
      </w:pPr>
    </w:p>
    <w:p w:rsidR="00EF3967" w:rsidRDefault="00EF3967" w:rsidP="003615CD">
      <w:pPr>
        <w:jc w:val="center"/>
      </w:pPr>
    </w:p>
    <w:p w:rsidR="00EF3967" w:rsidRDefault="00EF3967" w:rsidP="003615CD">
      <w:pPr>
        <w:jc w:val="center"/>
      </w:pPr>
    </w:p>
    <w:p w:rsidR="00EF3967" w:rsidRDefault="00EF3967" w:rsidP="003615CD">
      <w:pPr>
        <w:jc w:val="center"/>
      </w:pPr>
    </w:p>
    <w:p w:rsidR="00EF3967" w:rsidRDefault="00EF3967" w:rsidP="003615CD">
      <w:pPr>
        <w:jc w:val="center"/>
      </w:pPr>
    </w:p>
    <w:p w:rsidR="00EF3967" w:rsidRDefault="00EF3967" w:rsidP="003615CD">
      <w:pPr>
        <w:jc w:val="center"/>
      </w:pPr>
    </w:p>
    <w:p w:rsidR="00EF3967" w:rsidRDefault="00EF3967" w:rsidP="003615CD">
      <w:pPr>
        <w:jc w:val="center"/>
      </w:pPr>
    </w:p>
    <w:p w:rsidR="00EF3967" w:rsidRDefault="00EF3967" w:rsidP="003615CD">
      <w:pPr>
        <w:jc w:val="center"/>
      </w:pPr>
    </w:p>
    <w:p w:rsidR="00EF3967" w:rsidRDefault="00EF3967" w:rsidP="003615CD">
      <w:pPr>
        <w:jc w:val="center"/>
      </w:pPr>
    </w:p>
    <w:p w:rsidR="00EF3967" w:rsidRDefault="00EF3967" w:rsidP="003615CD">
      <w:pPr>
        <w:jc w:val="center"/>
      </w:pPr>
    </w:p>
    <w:p w:rsidR="00EF3967" w:rsidRDefault="00EF3967" w:rsidP="003615CD">
      <w:pPr>
        <w:jc w:val="center"/>
      </w:pPr>
    </w:p>
    <w:p w:rsidR="00EF3967" w:rsidRDefault="00EF3967" w:rsidP="003615CD">
      <w:pPr>
        <w:jc w:val="center"/>
      </w:pPr>
    </w:p>
    <w:p w:rsidR="00EF3967" w:rsidRDefault="00EF3967" w:rsidP="003615CD">
      <w:pPr>
        <w:jc w:val="center"/>
      </w:pPr>
    </w:p>
    <w:p w:rsidR="00EF3967" w:rsidRDefault="00EF3967" w:rsidP="003615CD">
      <w:pPr>
        <w:jc w:val="center"/>
      </w:pPr>
    </w:p>
    <w:p w:rsidR="00EF3967" w:rsidRDefault="00EF3967" w:rsidP="003615CD">
      <w:pPr>
        <w:jc w:val="center"/>
      </w:pPr>
    </w:p>
    <w:p w:rsidR="00EF3967" w:rsidRDefault="00EF3967" w:rsidP="003615CD">
      <w:pPr>
        <w:jc w:val="center"/>
      </w:pPr>
    </w:p>
    <w:p w:rsidR="00EF3967" w:rsidRPr="004E5CDA" w:rsidRDefault="00EF3967" w:rsidP="00EF396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EF3967" w:rsidRPr="004E5CDA" w:rsidRDefault="00692D2A" w:rsidP="00EF39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EF3967" w:rsidRPr="004E5CDA">
        <w:rPr>
          <w:rFonts w:ascii="Times New Roman" w:hAnsi="Times New Roman" w:cs="Times New Roman"/>
          <w:sz w:val="28"/>
          <w:szCs w:val="28"/>
        </w:rPr>
        <w:t xml:space="preserve"> </w:t>
      </w:r>
      <w:r w:rsidR="007C0107">
        <w:rPr>
          <w:rFonts w:ascii="Times New Roman" w:hAnsi="Times New Roman" w:cs="Times New Roman"/>
          <w:sz w:val="28"/>
          <w:szCs w:val="28"/>
        </w:rPr>
        <w:t>а</w:t>
      </w:r>
      <w:r w:rsidR="00EF3967" w:rsidRPr="004E5CDA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F3967" w:rsidRPr="004E5CDA" w:rsidRDefault="00EF3967" w:rsidP="00EF39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Невьянского </w:t>
      </w:r>
      <w:r w:rsidRPr="004E5CDA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EF3967" w:rsidRPr="004E5CDA" w:rsidRDefault="00EF3967" w:rsidP="00EF39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 xml:space="preserve">от </w:t>
      </w:r>
      <w:r w:rsidR="006241D7">
        <w:rPr>
          <w:rFonts w:ascii="Times New Roman" w:hAnsi="Times New Roman" w:cs="Times New Roman"/>
          <w:sz w:val="28"/>
          <w:szCs w:val="28"/>
        </w:rPr>
        <w:t>19.02.2018</w:t>
      </w:r>
      <w:r w:rsidRPr="004E5CDA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E5CDA">
        <w:rPr>
          <w:rFonts w:ascii="Times New Roman" w:hAnsi="Times New Roman" w:cs="Times New Roman"/>
          <w:sz w:val="28"/>
          <w:szCs w:val="28"/>
        </w:rPr>
        <w:t xml:space="preserve"> </w:t>
      </w:r>
      <w:r w:rsidR="006241D7">
        <w:rPr>
          <w:rFonts w:ascii="Times New Roman" w:hAnsi="Times New Roman" w:cs="Times New Roman"/>
          <w:sz w:val="28"/>
          <w:szCs w:val="28"/>
        </w:rPr>
        <w:t>290-п</w:t>
      </w:r>
    </w:p>
    <w:p w:rsidR="00EF3967" w:rsidRPr="004E5CDA" w:rsidRDefault="00EF3967" w:rsidP="00EF39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3967" w:rsidRDefault="00EF3967" w:rsidP="00EF39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1"/>
      <w:bookmarkEnd w:id="0"/>
    </w:p>
    <w:p w:rsidR="00EF3967" w:rsidRDefault="00EF3967" w:rsidP="00EF39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ПОЛОЖЕНИЕ</w:t>
      </w:r>
    </w:p>
    <w:p w:rsidR="00EF3967" w:rsidRPr="004E5CDA" w:rsidRDefault="008C35C7" w:rsidP="00EF39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8C35C7">
        <w:rPr>
          <w:rFonts w:ascii="Times New Roman" w:hAnsi="Times New Roman" w:cs="Times New Roman"/>
          <w:sz w:val="28"/>
          <w:szCs w:val="28"/>
        </w:rPr>
        <w:t>комиссии по определению технической возможности подключения (технологического присоединения) объектов капитального строительства к сетям теплоснабжения, водоснабжения, водоотведения</w:t>
      </w:r>
      <w:r w:rsidR="00EF2A0F">
        <w:rPr>
          <w:rFonts w:ascii="Times New Roman" w:hAnsi="Times New Roman" w:cs="Times New Roman"/>
          <w:sz w:val="28"/>
          <w:szCs w:val="28"/>
        </w:rPr>
        <w:t>, газоснабжения</w:t>
      </w:r>
      <w:r w:rsidRPr="008C35C7">
        <w:rPr>
          <w:rFonts w:ascii="Times New Roman" w:hAnsi="Times New Roman" w:cs="Times New Roman"/>
          <w:sz w:val="28"/>
          <w:szCs w:val="28"/>
        </w:rPr>
        <w:t xml:space="preserve"> и электроснабжения для выдачи технических условий на подключение с возможным участием заявителя</w:t>
      </w:r>
    </w:p>
    <w:p w:rsidR="00EF3967" w:rsidRPr="004E5CDA" w:rsidRDefault="00EF3967" w:rsidP="00EF39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3967" w:rsidRPr="004E5CDA" w:rsidRDefault="00EF3967" w:rsidP="00EF39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F3967" w:rsidRPr="004E5CDA" w:rsidRDefault="00EF3967" w:rsidP="00EF39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1.1. Настоящее Положение устанавливает цели и задачи, полномочия, порядок работы комиссии по определению технической возможности подключения (технологического присоединения) объектов капитального строительства к сетям теплоснабжения, водоснабжения, водоотведения</w:t>
      </w:r>
      <w:r w:rsidR="00EF2A0F">
        <w:rPr>
          <w:rFonts w:ascii="Times New Roman" w:hAnsi="Times New Roman" w:cs="Times New Roman"/>
          <w:sz w:val="28"/>
          <w:szCs w:val="28"/>
        </w:rPr>
        <w:t>, газоснабжения</w:t>
      </w:r>
      <w:r w:rsidRPr="004E5CDA">
        <w:rPr>
          <w:rFonts w:ascii="Times New Roman" w:hAnsi="Times New Roman" w:cs="Times New Roman"/>
          <w:sz w:val="28"/>
          <w:szCs w:val="28"/>
        </w:rPr>
        <w:t xml:space="preserve"> и электроснабжения для выдачи технических условий на подключение с возможным участием заявителя (далее - Комиссия).</w:t>
      </w: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законодательством Российской Федерации, нормативными правовыми актами Свердловской области, муниципальными правовыми актами </w:t>
      </w:r>
      <w:r w:rsidR="008C35C7">
        <w:rPr>
          <w:rFonts w:ascii="Times New Roman" w:hAnsi="Times New Roman" w:cs="Times New Roman"/>
          <w:sz w:val="28"/>
          <w:szCs w:val="28"/>
        </w:rPr>
        <w:t>Невья</w:t>
      </w:r>
      <w:r w:rsidR="005C765F">
        <w:rPr>
          <w:rFonts w:ascii="Times New Roman" w:hAnsi="Times New Roman" w:cs="Times New Roman"/>
          <w:sz w:val="28"/>
          <w:szCs w:val="28"/>
        </w:rPr>
        <w:t>н</w:t>
      </w:r>
      <w:r w:rsidR="008C35C7">
        <w:rPr>
          <w:rFonts w:ascii="Times New Roman" w:hAnsi="Times New Roman" w:cs="Times New Roman"/>
          <w:sz w:val="28"/>
          <w:szCs w:val="28"/>
        </w:rPr>
        <w:t>ского</w:t>
      </w:r>
      <w:r w:rsidRPr="004E5CDA">
        <w:rPr>
          <w:rFonts w:ascii="Times New Roman" w:hAnsi="Times New Roman" w:cs="Times New Roman"/>
          <w:sz w:val="28"/>
          <w:szCs w:val="28"/>
        </w:rPr>
        <w:t xml:space="preserve"> городского округа, а также настоящим Положением.</w:t>
      </w:r>
    </w:p>
    <w:p w:rsidR="00EF3967" w:rsidRPr="004E5CDA" w:rsidRDefault="00EF3967" w:rsidP="00EF39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3967" w:rsidRPr="004E5CDA" w:rsidRDefault="00EF3967" w:rsidP="00EF39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2. ЦЕЛИ И ЗАДАЧИ КОМИССИИ</w:t>
      </w:r>
    </w:p>
    <w:p w:rsidR="00EF3967" w:rsidRPr="004E5CDA" w:rsidRDefault="00EF3967" w:rsidP="00EF39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2.1. Целью работы Комиссии является рассмотрение спорных ситуаций по определению технической возможности подключения (технологического присоединения) к сетям теплоснабжения, водоснабжения</w:t>
      </w:r>
      <w:r w:rsidR="00EF2A0F">
        <w:rPr>
          <w:rFonts w:ascii="Times New Roman" w:hAnsi="Times New Roman" w:cs="Times New Roman"/>
          <w:sz w:val="28"/>
          <w:szCs w:val="28"/>
        </w:rPr>
        <w:t xml:space="preserve">, </w:t>
      </w:r>
      <w:r w:rsidRPr="004E5CDA">
        <w:rPr>
          <w:rFonts w:ascii="Times New Roman" w:hAnsi="Times New Roman" w:cs="Times New Roman"/>
          <w:sz w:val="28"/>
          <w:szCs w:val="28"/>
        </w:rPr>
        <w:t>водоотведения</w:t>
      </w:r>
      <w:r w:rsidR="00EF2A0F">
        <w:rPr>
          <w:rFonts w:ascii="Times New Roman" w:hAnsi="Times New Roman" w:cs="Times New Roman"/>
          <w:sz w:val="28"/>
          <w:szCs w:val="28"/>
        </w:rPr>
        <w:t xml:space="preserve">, </w:t>
      </w:r>
      <w:r w:rsidR="00EF2A0F" w:rsidRPr="00EF2A0F">
        <w:rPr>
          <w:rFonts w:ascii="Times New Roman" w:hAnsi="Times New Roman" w:cs="Times New Roman"/>
          <w:sz w:val="28"/>
          <w:szCs w:val="28"/>
        </w:rPr>
        <w:t>газоснабжения и электроснабжения</w:t>
      </w:r>
      <w:r w:rsidRPr="00EF2A0F">
        <w:rPr>
          <w:rFonts w:ascii="Times New Roman" w:hAnsi="Times New Roman" w:cs="Times New Roman"/>
          <w:sz w:val="28"/>
          <w:szCs w:val="28"/>
        </w:rPr>
        <w:t>.</w:t>
      </w: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2.2. Задачи Комиссии:</w:t>
      </w: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1) определение технической возможности подключения (технологического присоединения) вследствие свободной мощности;</w:t>
      </w: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2) заслушивание на своих заседаниях сообщений проектных организаций по вопросам разработки проектно-сметной документации и строительства объектов.</w:t>
      </w:r>
    </w:p>
    <w:p w:rsidR="00EF3967" w:rsidRPr="004E5CDA" w:rsidRDefault="00EF3967" w:rsidP="00EF39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3967" w:rsidRPr="004E5CDA" w:rsidRDefault="00EF3967" w:rsidP="00EF39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3. ПОЛНОМОЧИЯ КОМИССИИ</w:t>
      </w:r>
    </w:p>
    <w:p w:rsidR="00EF3967" w:rsidRPr="004E5CDA" w:rsidRDefault="00EF3967" w:rsidP="00EF39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3.1. Комиссия вправе:</w:t>
      </w:r>
    </w:p>
    <w:p w:rsidR="00EF3967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 xml:space="preserve">1) вносить предложения по вопросам внедрения новых проектов и новых технологий, направленных на повышение эффективности разработки проектно-сметной документации и технологического присоединения по проектам строительства линейных объектов. Целесообразность принятия технических решений предполагает исключение нанесения ущерба архитектурного облика </w:t>
      </w:r>
      <w:r w:rsidR="007C0107">
        <w:rPr>
          <w:rFonts w:ascii="Times New Roman" w:hAnsi="Times New Roman" w:cs="Times New Roman"/>
          <w:sz w:val="28"/>
          <w:szCs w:val="28"/>
        </w:rPr>
        <w:t>Невьянского</w:t>
      </w:r>
      <w:r w:rsidRPr="004E5CDA">
        <w:rPr>
          <w:rFonts w:ascii="Times New Roman" w:hAnsi="Times New Roman" w:cs="Times New Roman"/>
          <w:sz w:val="28"/>
          <w:szCs w:val="28"/>
        </w:rPr>
        <w:t xml:space="preserve"> городского округа;</w:t>
      </w:r>
    </w:p>
    <w:p w:rsidR="008C35C7" w:rsidRPr="004E5CDA" w:rsidRDefault="008C35C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lastRenderedPageBreak/>
        <w:t>2) получать информацию от органов государственной власти, органов местного самоуправления и организаций, необходимую для решения задач, относящихся к сфере ее деятельности;</w:t>
      </w: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3) приглашать на заседания Комиссии представителей заинтересованных лиц, вопросы которых включены в повестку дня ее заседания;</w:t>
      </w: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 xml:space="preserve">4) привлекать в установленном порядке к работе Комиссии специалистов по рассматриваемым вопросам соответствующих органов и структурных подразделений </w:t>
      </w:r>
      <w:r w:rsidR="00801FA3">
        <w:rPr>
          <w:rFonts w:ascii="Times New Roman" w:hAnsi="Times New Roman" w:cs="Times New Roman"/>
          <w:sz w:val="28"/>
          <w:szCs w:val="28"/>
        </w:rPr>
        <w:t>а</w:t>
      </w:r>
      <w:r w:rsidRPr="004E5CD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C0107">
        <w:rPr>
          <w:rFonts w:ascii="Times New Roman" w:hAnsi="Times New Roman" w:cs="Times New Roman"/>
          <w:sz w:val="28"/>
          <w:szCs w:val="28"/>
        </w:rPr>
        <w:t>Невьянского</w:t>
      </w:r>
      <w:r w:rsidRPr="004E5CDA">
        <w:rPr>
          <w:rFonts w:ascii="Times New Roman" w:hAnsi="Times New Roman" w:cs="Times New Roman"/>
          <w:sz w:val="28"/>
          <w:szCs w:val="28"/>
        </w:rPr>
        <w:t xml:space="preserve"> городского округа, производственных и проектных организаций.</w:t>
      </w:r>
    </w:p>
    <w:p w:rsidR="00EF3967" w:rsidRPr="004E5CDA" w:rsidRDefault="00EF3967" w:rsidP="00EF39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3967" w:rsidRPr="004E5CDA" w:rsidRDefault="00EF3967" w:rsidP="00EF396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4. СОСТАВ И ПОРЯДОК РАБОТЫ КОМИССИИ</w:t>
      </w:r>
    </w:p>
    <w:p w:rsidR="00EF3967" w:rsidRPr="004E5CDA" w:rsidRDefault="00EF3967" w:rsidP="00EF396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4.1. Работу Комиссии возглавляет Председатель Комиссии.</w:t>
      </w: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4.2. В заседании Комиссии вправе участвовать заявитель.</w:t>
      </w: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4.3. Решения Комиссии в день их принятия оформляются протоколами, которые подписывают все члены Комиссии, принявшие участие в заседании.</w:t>
      </w: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4.4. Во время отсутствия члена Комиссии по уважительной причине допускается участие в Комиссии лица, замещающего его по основному месту работы.</w:t>
      </w: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4.5. Председатель Комиссии:</w:t>
      </w: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1) осуществляет общее руководство работой Комиссии и обеспечивает выполнение настоящего Положения;</w:t>
      </w: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2) утверждает график проведения заседаний Комиссии;</w:t>
      </w: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3) объявляет заседание правомочным или выносит решение о его переносе из-за отсутствия необходимого количества членов Комиссии;</w:t>
      </w: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4) открывает и ведет заседания Комиссии, объявляет перерывы;</w:t>
      </w: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5) объявляет состав Комиссии;</w:t>
      </w: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6) осуществляет иные действия в соответствии с законодательством Российской Федерации и настоящим Положением.</w:t>
      </w: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4.6. Члены Комиссии присутствуют на заседаниях Комиссии и принимают решения по вопросам, отнесенным к компетенции Комиссии настоящим Положением и законодательством Российской Федерации.</w:t>
      </w: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4.7. Комиссия принимает решения на своих заседаниях простым большинством голосов от числа присутствующих членов Комиссии.</w:t>
      </w:r>
    </w:p>
    <w:p w:rsidR="00EF3967" w:rsidRPr="004E5CDA" w:rsidRDefault="00EF3967" w:rsidP="00EF39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5CDA">
        <w:rPr>
          <w:rFonts w:ascii="Times New Roman" w:hAnsi="Times New Roman" w:cs="Times New Roman"/>
          <w:sz w:val="28"/>
          <w:szCs w:val="28"/>
        </w:rPr>
        <w:t>4.8. Комиссия правомочна принимать решения при участии в заседании не менее половины членов Комиссии.</w:t>
      </w:r>
    </w:p>
    <w:p w:rsidR="00EF3967" w:rsidRDefault="00EF3967" w:rsidP="003615CD">
      <w:pPr>
        <w:jc w:val="center"/>
      </w:pPr>
    </w:p>
    <w:p w:rsidR="008C35C7" w:rsidRDefault="008C35C7" w:rsidP="003615CD">
      <w:pPr>
        <w:jc w:val="center"/>
      </w:pPr>
    </w:p>
    <w:p w:rsidR="008C35C7" w:rsidRDefault="008C35C7" w:rsidP="003615CD">
      <w:pPr>
        <w:jc w:val="center"/>
      </w:pPr>
    </w:p>
    <w:p w:rsidR="008C35C7" w:rsidRDefault="008C35C7" w:rsidP="003615CD">
      <w:pPr>
        <w:jc w:val="center"/>
      </w:pPr>
    </w:p>
    <w:p w:rsidR="008C35C7" w:rsidRDefault="008C35C7" w:rsidP="003615CD">
      <w:pPr>
        <w:jc w:val="center"/>
      </w:pPr>
    </w:p>
    <w:p w:rsidR="008C35C7" w:rsidRDefault="008C35C7" w:rsidP="003615CD">
      <w:pPr>
        <w:jc w:val="center"/>
      </w:pPr>
    </w:p>
    <w:p w:rsidR="008C35C7" w:rsidRDefault="008C35C7" w:rsidP="003615CD">
      <w:pPr>
        <w:jc w:val="center"/>
      </w:pPr>
    </w:p>
    <w:p w:rsidR="008C35C7" w:rsidRDefault="008C35C7" w:rsidP="003615CD">
      <w:pPr>
        <w:jc w:val="center"/>
      </w:pPr>
    </w:p>
    <w:p w:rsidR="008C35C7" w:rsidRDefault="008C35C7" w:rsidP="003615CD">
      <w:pPr>
        <w:jc w:val="center"/>
      </w:pPr>
    </w:p>
    <w:p w:rsidR="008C35C7" w:rsidRDefault="008C35C7" w:rsidP="003615CD">
      <w:pPr>
        <w:jc w:val="center"/>
      </w:pPr>
    </w:p>
    <w:p w:rsidR="008C35C7" w:rsidRDefault="008C35C7" w:rsidP="003615CD">
      <w:pPr>
        <w:jc w:val="center"/>
      </w:pPr>
    </w:p>
    <w:p w:rsidR="008C35C7" w:rsidRDefault="008C35C7" w:rsidP="003615CD">
      <w:pPr>
        <w:jc w:val="center"/>
      </w:pPr>
    </w:p>
    <w:p w:rsidR="008C35C7" w:rsidRDefault="008C35C7" w:rsidP="006241D7">
      <w:bookmarkStart w:id="1" w:name="_GoBack"/>
      <w:bookmarkEnd w:id="1"/>
    </w:p>
    <w:sectPr w:rsidR="008C35C7" w:rsidSect="00EF3967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5BDC"/>
    <w:rsid w:val="00013FB0"/>
    <w:rsid w:val="0007727E"/>
    <w:rsid w:val="0008281A"/>
    <w:rsid w:val="00091EB9"/>
    <w:rsid w:val="000A43CA"/>
    <w:rsid w:val="000A623E"/>
    <w:rsid w:val="000F1CB9"/>
    <w:rsid w:val="0013127F"/>
    <w:rsid w:val="001361EC"/>
    <w:rsid w:val="001473E4"/>
    <w:rsid w:val="00154E44"/>
    <w:rsid w:val="0016602F"/>
    <w:rsid w:val="00166830"/>
    <w:rsid w:val="00174217"/>
    <w:rsid w:val="001764EE"/>
    <w:rsid w:val="00183F90"/>
    <w:rsid w:val="001D1107"/>
    <w:rsid w:val="00261A7A"/>
    <w:rsid w:val="002D7FEB"/>
    <w:rsid w:val="002F103D"/>
    <w:rsid w:val="002F1CE7"/>
    <w:rsid w:val="002F1FDF"/>
    <w:rsid w:val="00302DD3"/>
    <w:rsid w:val="0033333D"/>
    <w:rsid w:val="00341E82"/>
    <w:rsid w:val="003615CD"/>
    <w:rsid w:val="003650D8"/>
    <w:rsid w:val="00366102"/>
    <w:rsid w:val="00382F1A"/>
    <w:rsid w:val="003832BB"/>
    <w:rsid w:val="00391293"/>
    <w:rsid w:val="003B606E"/>
    <w:rsid w:val="003D7A9B"/>
    <w:rsid w:val="003F4767"/>
    <w:rsid w:val="00404FAD"/>
    <w:rsid w:val="0041085A"/>
    <w:rsid w:val="004122FC"/>
    <w:rsid w:val="00420D4F"/>
    <w:rsid w:val="004231FD"/>
    <w:rsid w:val="00425829"/>
    <w:rsid w:val="004327F9"/>
    <w:rsid w:val="00442380"/>
    <w:rsid w:val="004522B0"/>
    <w:rsid w:val="004531C1"/>
    <w:rsid w:val="00464CB7"/>
    <w:rsid w:val="00477AE5"/>
    <w:rsid w:val="004B33B5"/>
    <w:rsid w:val="004D02CA"/>
    <w:rsid w:val="005210F7"/>
    <w:rsid w:val="00532D3F"/>
    <w:rsid w:val="005359A5"/>
    <w:rsid w:val="005460E0"/>
    <w:rsid w:val="0055123E"/>
    <w:rsid w:val="00553E77"/>
    <w:rsid w:val="005570C5"/>
    <w:rsid w:val="00564470"/>
    <w:rsid w:val="005729F2"/>
    <w:rsid w:val="005B1D63"/>
    <w:rsid w:val="005B1F42"/>
    <w:rsid w:val="005B6612"/>
    <w:rsid w:val="005B761F"/>
    <w:rsid w:val="005C27A4"/>
    <w:rsid w:val="005C7482"/>
    <w:rsid w:val="005C765F"/>
    <w:rsid w:val="005F339B"/>
    <w:rsid w:val="0062136B"/>
    <w:rsid w:val="006241D7"/>
    <w:rsid w:val="00633127"/>
    <w:rsid w:val="006400C2"/>
    <w:rsid w:val="00653D1E"/>
    <w:rsid w:val="00667A5C"/>
    <w:rsid w:val="00675DDE"/>
    <w:rsid w:val="00692D2A"/>
    <w:rsid w:val="006B17E9"/>
    <w:rsid w:val="006B77DF"/>
    <w:rsid w:val="006C2762"/>
    <w:rsid w:val="006D709B"/>
    <w:rsid w:val="007207C1"/>
    <w:rsid w:val="007540F5"/>
    <w:rsid w:val="0076397F"/>
    <w:rsid w:val="00772708"/>
    <w:rsid w:val="00776C21"/>
    <w:rsid w:val="00776FF9"/>
    <w:rsid w:val="00793D23"/>
    <w:rsid w:val="007A00A7"/>
    <w:rsid w:val="007C0107"/>
    <w:rsid w:val="007C05AB"/>
    <w:rsid w:val="007C7E3A"/>
    <w:rsid w:val="007E1031"/>
    <w:rsid w:val="007E3E94"/>
    <w:rsid w:val="007E6E0D"/>
    <w:rsid w:val="007F5D48"/>
    <w:rsid w:val="007F78C0"/>
    <w:rsid w:val="00801FA3"/>
    <w:rsid w:val="008471D3"/>
    <w:rsid w:val="00866AE6"/>
    <w:rsid w:val="008957A4"/>
    <w:rsid w:val="00897019"/>
    <w:rsid w:val="008A3702"/>
    <w:rsid w:val="008A4882"/>
    <w:rsid w:val="008C35C7"/>
    <w:rsid w:val="008C6F8A"/>
    <w:rsid w:val="008D3043"/>
    <w:rsid w:val="008D486B"/>
    <w:rsid w:val="00957B3A"/>
    <w:rsid w:val="00961873"/>
    <w:rsid w:val="00975BFB"/>
    <w:rsid w:val="00987AED"/>
    <w:rsid w:val="0099492F"/>
    <w:rsid w:val="009A4909"/>
    <w:rsid w:val="009A7454"/>
    <w:rsid w:val="009C0834"/>
    <w:rsid w:val="009C346B"/>
    <w:rsid w:val="009E24E8"/>
    <w:rsid w:val="009F4998"/>
    <w:rsid w:val="00A52DBB"/>
    <w:rsid w:val="00A6024F"/>
    <w:rsid w:val="00A65468"/>
    <w:rsid w:val="00A746D3"/>
    <w:rsid w:val="00A760A9"/>
    <w:rsid w:val="00A93244"/>
    <w:rsid w:val="00AA5EE8"/>
    <w:rsid w:val="00AA7EB4"/>
    <w:rsid w:val="00AC5B86"/>
    <w:rsid w:val="00AC7008"/>
    <w:rsid w:val="00AD3A18"/>
    <w:rsid w:val="00B052EA"/>
    <w:rsid w:val="00B065A8"/>
    <w:rsid w:val="00B238C2"/>
    <w:rsid w:val="00B316FC"/>
    <w:rsid w:val="00B336B6"/>
    <w:rsid w:val="00B33EFD"/>
    <w:rsid w:val="00B404D0"/>
    <w:rsid w:val="00B447CC"/>
    <w:rsid w:val="00B54C1D"/>
    <w:rsid w:val="00B7770B"/>
    <w:rsid w:val="00B85331"/>
    <w:rsid w:val="00B877AA"/>
    <w:rsid w:val="00B94526"/>
    <w:rsid w:val="00B97590"/>
    <w:rsid w:val="00BA72C2"/>
    <w:rsid w:val="00BC0013"/>
    <w:rsid w:val="00BD10AD"/>
    <w:rsid w:val="00BE7C0E"/>
    <w:rsid w:val="00C02771"/>
    <w:rsid w:val="00C15017"/>
    <w:rsid w:val="00C25100"/>
    <w:rsid w:val="00C27BD7"/>
    <w:rsid w:val="00C53540"/>
    <w:rsid w:val="00C62131"/>
    <w:rsid w:val="00C720D3"/>
    <w:rsid w:val="00CA1405"/>
    <w:rsid w:val="00CD4327"/>
    <w:rsid w:val="00CD5DE3"/>
    <w:rsid w:val="00D12C39"/>
    <w:rsid w:val="00D253CD"/>
    <w:rsid w:val="00D323CE"/>
    <w:rsid w:val="00D342F7"/>
    <w:rsid w:val="00D6794E"/>
    <w:rsid w:val="00D73A58"/>
    <w:rsid w:val="00D75B45"/>
    <w:rsid w:val="00D860DA"/>
    <w:rsid w:val="00D86600"/>
    <w:rsid w:val="00D86ADE"/>
    <w:rsid w:val="00D97432"/>
    <w:rsid w:val="00DA2B89"/>
    <w:rsid w:val="00DB3EB0"/>
    <w:rsid w:val="00DC56F6"/>
    <w:rsid w:val="00DD1395"/>
    <w:rsid w:val="00DD414A"/>
    <w:rsid w:val="00DD6EB8"/>
    <w:rsid w:val="00DD7BCE"/>
    <w:rsid w:val="00E05E01"/>
    <w:rsid w:val="00E15589"/>
    <w:rsid w:val="00E345AE"/>
    <w:rsid w:val="00E503DC"/>
    <w:rsid w:val="00E51103"/>
    <w:rsid w:val="00E627A8"/>
    <w:rsid w:val="00EA595A"/>
    <w:rsid w:val="00ED7967"/>
    <w:rsid w:val="00EF2A0F"/>
    <w:rsid w:val="00EF3967"/>
    <w:rsid w:val="00F477E8"/>
    <w:rsid w:val="00F51346"/>
    <w:rsid w:val="00F546C6"/>
    <w:rsid w:val="00F5728C"/>
    <w:rsid w:val="00F60E91"/>
    <w:rsid w:val="00FA438A"/>
    <w:rsid w:val="00FC46DC"/>
    <w:rsid w:val="00FC7238"/>
    <w:rsid w:val="00FD7E0C"/>
    <w:rsid w:val="00FF3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AD019D5"/>
  <w15:docId w15:val="{FC534FFC-9347-4E4D-A931-9CD81E85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5C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15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F3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F39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3DECE-A3C2-4374-B2DF-E7C357BE1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6592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V. Brich</cp:lastModifiedBy>
  <cp:revision>2</cp:revision>
  <cp:lastPrinted>2018-02-19T06:24:00Z</cp:lastPrinted>
  <dcterms:created xsi:type="dcterms:W3CDTF">2018-07-27T08:46:00Z</dcterms:created>
  <dcterms:modified xsi:type="dcterms:W3CDTF">2018-07-27T08:46:00Z</dcterms:modified>
</cp:coreProperties>
</file>