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6B" w:rsidRDefault="00345AF6" w:rsidP="002E506B">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30.45pt;width:72.05pt;height:62.95pt;z-index:251660288">
            <v:imagedata r:id="rId9" o:title=""/>
          </v:shape>
          <o:OLEObject Type="Embed" ProgID="Word.Picture.8" ShapeID="_x0000_s1027" DrawAspect="Content" ObjectID="_1559385366" r:id="rId10"/>
        </w:pict>
      </w:r>
    </w:p>
    <w:p w:rsidR="002E506B" w:rsidRDefault="002E506B" w:rsidP="002E506B"/>
    <w:p w:rsidR="005302A1" w:rsidRPr="00D86600" w:rsidRDefault="005302A1" w:rsidP="002E506B">
      <w:pPr>
        <w:rPr>
          <w:b/>
          <w:sz w:val="24"/>
          <w:szCs w:val="24"/>
        </w:rPr>
      </w:pPr>
    </w:p>
    <w:p w:rsidR="002E506B" w:rsidRPr="00D93F2E" w:rsidRDefault="002E506B" w:rsidP="002E506B">
      <w:pPr>
        <w:jc w:val="center"/>
        <w:rPr>
          <w:b/>
          <w:sz w:val="32"/>
          <w:szCs w:val="32"/>
        </w:rPr>
      </w:pPr>
      <w:r>
        <w:rPr>
          <w:b/>
          <w:sz w:val="32"/>
          <w:szCs w:val="32"/>
        </w:rPr>
        <w:t>АДМИНИСТРАЦИЯ НЕВЬЯНСКОГО  ГОРОДСКОГО ОКРУГА</w:t>
      </w:r>
    </w:p>
    <w:p w:rsidR="002E506B" w:rsidRDefault="002E506B" w:rsidP="002E506B">
      <w:pPr>
        <w:jc w:val="center"/>
        <w:rPr>
          <w:b/>
          <w:sz w:val="36"/>
          <w:szCs w:val="36"/>
        </w:rPr>
      </w:pPr>
      <w:r w:rsidRPr="00197463">
        <w:rPr>
          <w:b/>
          <w:sz w:val="36"/>
          <w:szCs w:val="36"/>
        </w:rPr>
        <w:t>П О С Т А Н О В Л Е Н И Е</w:t>
      </w:r>
    </w:p>
    <w:p w:rsidR="002E506B" w:rsidRPr="00912D55" w:rsidRDefault="002E506B" w:rsidP="002E506B">
      <w:pPr>
        <w:jc w:val="center"/>
        <w:rPr>
          <w:b/>
          <w:sz w:val="36"/>
          <w:szCs w:val="36"/>
        </w:rPr>
      </w:pPr>
      <w:r>
        <w:rPr>
          <w:noProof/>
          <w:sz w:val="24"/>
          <w:szCs w:val="24"/>
        </w:rPr>
        <mc:AlternateContent>
          <mc:Choice Requires="wps">
            <w:drawing>
              <wp:anchor distT="0" distB="0" distL="114300" distR="114300" simplePos="0" relativeHeight="251659264" behindDoc="0" locked="0" layoutInCell="1" allowOverlap="1" wp14:anchorId="698FE930" wp14:editId="50F1C0FC">
                <wp:simplePos x="0" y="0"/>
                <wp:positionH relativeFrom="column">
                  <wp:posOffset>0</wp:posOffset>
                </wp:positionH>
                <wp:positionV relativeFrom="paragraph">
                  <wp:posOffset>130175</wp:posOffset>
                </wp:positionV>
                <wp:extent cx="6101715" cy="0"/>
                <wp:effectExtent l="32385" t="28575" r="28575"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43D73D"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" strokeweight="4.5pt">
                <v:stroke linestyle="thickThin"/>
              </v:line>
            </w:pict>
          </mc:Fallback>
        </mc:AlternateContent>
      </w:r>
    </w:p>
    <w:p w:rsidR="002E506B" w:rsidRPr="00B2449F" w:rsidRDefault="002E506B" w:rsidP="002E506B">
      <w:pPr>
        <w:rPr>
          <w:b/>
          <w:sz w:val="24"/>
          <w:szCs w:val="24"/>
        </w:rPr>
      </w:pPr>
      <w:r w:rsidRPr="00912D55">
        <w:rPr>
          <w:b/>
          <w:sz w:val="24"/>
          <w:szCs w:val="24"/>
        </w:rPr>
        <w:t xml:space="preserve">От  </w:t>
      </w:r>
      <w:r w:rsidR="001F60B8" w:rsidRPr="001F60B8">
        <w:rPr>
          <w:b/>
          <w:sz w:val="24"/>
          <w:szCs w:val="24"/>
        </w:rPr>
        <w:t>_</w:t>
      </w:r>
      <w:r w:rsidR="001F60B8" w:rsidRPr="00E411C2">
        <w:rPr>
          <w:b/>
          <w:sz w:val="24"/>
          <w:szCs w:val="24"/>
        </w:rPr>
        <w:t>________</w:t>
      </w:r>
      <w:r w:rsidR="00732743">
        <w:rPr>
          <w:b/>
          <w:sz w:val="24"/>
          <w:szCs w:val="24"/>
        </w:rPr>
        <w:t>201</w:t>
      </w:r>
      <w:r w:rsidR="001F60B8" w:rsidRPr="00E411C2">
        <w:rPr>
          <w:b/>
          <w:sz w:val="24"/>
          <w:szCs w:val="24"/>
        </w:rPr>
        <w:t xml:space="preserve">7 </w:t>
      </w:r>
      <w:r w:rsidRPr="00912D55">
        <w:rPr>
          <w:b/>
          <w:sz w:val="24"/>
          <w:szCs w:val="24"/>
        </w:rPr>
        <w:t xml:space="preserve">г. </w:t>
      </w:r>
      <w:r w:rsidRPr="00810833">
        <w:rPr>
          <w:b/>
          <w:sz w:val="24"/>
          <w:szCs w:val="24"/>
        </w:rPr>
        <w:t xml:space="preserve">                                            </w:t>
      </w:r>
      <w:r>
        <w:rPr>
          <w:b/>
          <w:sz w:val="24"/>
          <w:szCs w:val="24"/>
        </w:rPr>
        <w:t xml:space="preserve">     </w:t>
      </w:r>
      <w:r w:rsidRPr="00810833">
        <w:rPr>
          <w:b/>
          <w:sz w:val="24"/>
          <w:szCs w:val="24"/>
        </w:rPr>
        <w:t xml:space="preserve">                   </w:t>
      </w:r>
      <w:r>
        <w:rPr>
          <w:b/>
          <w:sz w:val="24"/>
          <w:szCs w:val="24"/>
        </w:rPr>
        <w:t xml:space="preserve">       </w:t>
      </w:r>
      <w:r w:rsidR="0038327A">
        <w:rPr>
          <w:b/>
          <w:sz w:val="24"/>
          <w:szCs w:val="24"/>
        </w:rPr>
        <w:t xml:space="preserve">          </w:t>
      </w:r>
      <w:r>
        <w:rPr>
          <w:b/>
          <w:sz w:val="24"/>
          <w:szCs w:val="24"/>
        </w:rPr>
        <w:t xml:space="preserve">     </w:t>
      </w:r>
      <w:r w:rsidR="001F60B8">
        <w:rPr>
          <w:b/>
          <w:sz w:val="24"/>
          <w:szCs w:val="24"/>
        </w:rPr>
        <w:t xml:space="preserve">      </w:t>
      </w:r>
      <w:r w:rsidR="001F60B8" w:rsidRPr="00E411C2">
        <w:rPr>
          <w:b/>
          <w:sz w:val="24"/>
          <w:szCs w:val="24"/>
        </w:rPr>
        <w:t xml:space="preserve">   </w:t>
      </w:r>
      <w:r w:rsidRPr="00912D55">
        <w:rPr>
          <w:b/>
          <w:sz w:val="24"/>
          <w:szCs w:val="24"/>
        </w:rPr>
        <w:t xml:space="preserve">№ </w:t>
      </w:r>
      <w:r w:rsidR="001F60B8" w:rsidRPr="00E411C2">
        <w:rPr>
          <w:b/>
          <w:sz w:val="24"/>
          <w:szCs w:val="24"/>
        </w:rPr>
        <w:t>_______</w:t>
      </w:r>
      <w:r w:rsidR="009E0472">
        <w:rPr>
          <w:b/>
          <w:sz w:val="24"/>
          <w:szCs w:val="24"/>
        </w:rPr>
        <w:t>-п</w:t>
      </w:r>
    </w:p>
    <w:p w:rsidR="002E506B" w:rsidRDefault="002E506B" w:rsidP="002E506B">
      <w:pPr>
        <w:rPr>
          <w:sz w:val="24"/>
          <w:szCs w:val="24"/>
        </w:rPr>
      </w:pPr>
      <w:r w:rsidRPr="00810833">
        <w:rPr>
          <w:sz w:val="24"/>
          <w:szCs w:val="24"/>
        </w:rPr>
        <w:t xml:space="preserve">                                                                  </w:t>
      </w:r>
      <w:r w:rsidRPr="00673F43">
        <w:rPr>
          <w:sz w:val="24"/>
          <w:szCs w:val="24"/>
        </w:rPr>
        <w:t>г.</w:t>
      </w:r>
      <w:r w:rsidR="00B50AEA">
        <w:rPr>
          <w:sz w:val="24"/>
          <w:szCs w:val="24"/>
        </w:rPr>
        <w:t xml:space="preserve"> </w:t>
      </w:r>
      <w:r w:rsidRPr="00673F43">
        <w:rPr>
          <w:sz w:val="24"/>
          <w:szCs w:val="24"/>
        </w:rPr>
        <w:t>Невьянск</w:t>
      </w:r>
    </w:p>
    <w:p w:rsidR="002E506B" w:rsidRPr="00695010" w:rsidRDefault="002E506B" w:rsidP="002E506B">
      <w:pPr>
        <w:rPr>
          <w:sz w:val="26"/>
          <w:szCs w:val="26"/>
        </w:rPr>
      </w:pPr>
    </w:p>
    <w:p w:rsidR="0038327A" w:rsidRPr="00E53BD3" w:rsidRDefault="0038327A" w:rsidP="00E53BD3">
      <w:pPr>
        <w:autoSpaceDE w:val="0"/>
        <w:autoSpaceDN w:val="0"/>
        <w:adjustRightInd w:val="0"/>
        <w:jc w:val="center"/>
        <w:rPr>
          <w:rFonts w:eastAsiaTheme="minorHAnsi"/>
          <w:b/>
          <w:bCs/>
          <w:i/>
          <w:iCs/>
          <w:lang w:eastAsia="en-US"/>
        </w:rPr>
      </w:pPr>
      <w:r w:rsidRPr="00B54394">
        <w:rPr>
          <w:rFonts w:eastAsiaTheme="minorHAnsi"/>
          <w:b/>
          <w:bCs/>
          <w:i/>
          <w:iCs/>
          <w:lang w:eastAsia="en-US"/>
        </w:rPr>
        <w:t>О Порядк</w:t>
      </w:r>
      <w:r w:rsidR="00E53BD3">
        <w:rPr>
          <w:rFonts w:eastAsiaTheme="minorHAnsi"/>
          <w:b/>
          <w:bCs/>
          <w:i/>
          <w:iCs/>
          <w:lang w:eastAsia="en-US"/>
        </w:rPr>
        <w:t>е р</w:t>
      </w:r>
      <w:r w:rsidRPr="00B54394">
        <w:rPr>
          <w:rFonts w:eastAsiaTheme="minorHAnsi"/>
          <w:b/>
          <w:bCs/>
          <w:i/>
          <w:iCs/>
          <w:lang w:eastAsia="en-US"/>
        </w:rPr>
        <w:t>азработки</w:t>
      </w:r>
      <w:r w:rsidR="005A4C4B" w:rsidRPr="005A4C4B">
        <w:rPr>
          <w:rFonts w:eastAsiaTheme="minorHAnsi"/>
          <w:b/>
          <w:bCs/>
          <w:i/>
          <w:iCs/>
          <w:lang w:eastAsia="en-US"/>
        </w:rPr>
        <w:t xml:space="preserve"> </w:t>
      </w:r>
      <w:r w:rsidRPr="00B54394">
        <w:rPr>
          <w:rFonts w:eastAsiaTheme="minorHAnsi"/>
          <w:b/>
          <w:bCs/>
          <w:i/>
          <w:iCs/>
          <w:lang w:eastAsia="en-US"/>
        </w:rPr>
        <w:t>Стратегии социально-экономического развития</w:t>
      </w:r>
    </w:p>
    <w:p w:rsidR="002E506B" w:rsidRDefault="00E80F55" w:rsidP="00782D60">
      <w:pPr>
        <w:pStyle w:val="a3"/>
        <w:spacing w:line="240" w:lineRule="auto"/>
        <w:ind w:firstLine="0"/>
        <w:jc w:val="center"/>
        <w:rPr>
          <w:rFonts w:ascii="Times New Roman" w:eastAsiaTheme="minorHAnsi" w:hAnsi="Times New Roman"/>
          <w:b/>
          <w:bCs/>
          <w:i/>
          <w:iCs/>
          <w:sz w:val="28"/>
          <w:szCs w:val="28"/>
          <w:lang w:eastAsia="en-US"/>
        </w:rPr>
      </w:pPr>
      <w:r w:rsidRPr="00B54394">
        <w:rPr>
          <w:rFonts w:ascii="Times New Roman" w:eastAsiaTheme="minorHAnsi" w:hAnsi="Times New Roman"/>
          <w:b/>
          <w:bCs/>
          <w:i/>
          <w:iCs/>
          <w:sz w:val="28"/>
          <w:szCs w:val="28"/>
          <w:lang w:eastAsia="en-US"/>
        </w:rPr>
        <w:t>Невьянского</w:t>
      </w:r>
      <w:r w:rsidR="0038327A" w:rsidRPr="00B54394">
        <w:rPr>
          <w:rFonts w:ascii="Times New Roman" w:eastAsiaTheme="minorHAnsi" w:hAnsi="Times New Roman"/>
          <w:b/>
          <w:bCs/>
          <w:i/>
          <w:iCs/>
          <w:sz w:val="28"/>
          <w:szCs w:val="28"/>
          <w:lang w:eastAsia="en-US"/>
        </w:rPr>
        <w:t xml:space="preserve"> городского округа </w:t>
      </w:r>
      <w:r w:rsidR="002468AD" w:rsidRPr="00B54394">
        <w:rPr>
          <w:rFonts w:ascii="Times New Roman" w:eastAsiaTheme="minorHAnsi" w:hAnsi="Times New Roman"/>
          <w:b/>
          <w:bCs/>
          <w:i/>
          <w:iCs/>
          <w:sz w:val="28"/>
          <w:szCs w:val="28"/>
          <w:lang w:eastAsia="en-US"/>
        </w:rPr>
        <w:t>на период до 2030 года</w:t>
      </w:r>
    </w:p>
    <w:p w:rsidR="00782D60" w:rsidRPr="00784A21" w:rsidRDefault="00782D60" w:rsidP="00782D60">
      <w:pPr>
        <w:pStyle w:val="a3"/>
        <w:spacing w:line="240" w:lineRule="auto"/>
        <w:ind w:firstLine="0"/>
        <w:jc w:val="center"/>
        <w:rPr>
          <w:rFonts w:ascii="Times New Roman" w:eastAsiaTheme="minorHAnsi" w:hAnsi="Times New Roman"/>
          <w:b/>
          <w:bCs/>
          <w:i/>
          <w:iCs/>
          <w:sz w:val="26"/>
          <w:szCs w:val="26"/>
          <w:lang w:eastAsia="en-US"/>
        </w:rPr>
      </w:pPr>
    </w:p>
    <w:p w:rsidR="00E411C2" w:rsidRPr="00784A21" w:rsidRDefault="00E411C2" w:rsidP="00434E53">
      <w:pPr>
        <w:pStyle w:val="2"/>
        <w:tabs>
          <w:tab w:val="left" w:pos="9781"/>
        </w:tabs>
        <w:ind w:firstLine="720"/>
        <w:jc w:val="both"/>
        <w:rPr>
          <w:sz w:val="26"/>
          <w:szCs w:val="26"/>
        </w:rPr>
      </w:pPr>
      <w:r w:rsidRPr="00784A21">
        <w:rPr>
          <w:sz w:val="26"/>
          <w:szCs w:val="26"/>
        </w:rPr>
        <w:t xml:space="preserve">В соответствии с пунктом </w:t>
      </w:r>
      <w:r w:rsidR="00345AF6">
        <w:rPr>
          <w:sz w:val="26"/>
          <w:szCs w:val="26"/>
        </w:rPr>
        <w:t xml:space="preserve">2 статьи 39 Федерального закона                                 </w:t>
      </w:r>
      <w:r w:rsidR="00E53BD3" w:rsidRPr="00784A21">
        <w:rPr>
          <w:sz w:val="26"/>
          <w:szCs w:val="26"/>
        </w:rPr>
        <w:t>от</w:t>
      </w:r>
      <w:r w:rsidRPr="00784A21">
        <w:rPr>
          <w:sz w:val="26"/>
          <w:szCs w:val="26"/>
        </w:rPr>
        <w:t xml:space="preserve"> 28 июня</w:t>
      </w:r>
      <w:r w:rsidR="00345AF6">
        <w:rPr>
          <w:sz w:val="26"/>
          <w:szCs w:val="26"/>
        </w:rPr>
        <w:t xml:space="preserve"> </w:t>
      </w:r>
      <w:r w:rsidRPr="00784A21">
        <w:rPr>
          <w:sz w:val="26"/>
          <w:szCs w:val="26"/>
        </w:rPr>
        <w:t>2014 года № 172-ФЗ «О стратегическом планиро</w:t>
      </w:r>
      <w:r w:rsidR="000139D1" w:rsidRPr="00784A21">
        <w:rPr>
          <w:sz w:val="26"/>
          <w:szCs w:val="26"/>
        </w:rPr>
        <w:t xml:space="preserve">вании в Российской Федерации»,  </w:t>
      </w:r>
      <w:r w:rsidRPr="00784A21">
        <w:rPr>
          <w:sz w:val="26"/>
          <w:szCs w:val="26"/>
        </w:rPr>
        <w:t>постановлением Пра</w:t>
      </w:r>
      <w:r w:rsidR="006D5B78" w:rsidRPr="00784A21">
        <w:rPr>
          <w:sz w:val="26"/>
          <w:szCs w:val="26"/>
        </w:rPr>
        <w:t xml:space="preserve">вительства Свердловской области </w:t>
      </w:r>
      <w:r w:rsidRPr="00784A21">
        <w:rPr>
          <w:sz w:val="26"/>
          <w:szCs w:val="26"/>
        </w:rPr>
        <w:t xml:space="preserve">от 30.03.2017 № 208-ПП «О Методических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 </w:t>
      </w:r>
      <w:r w:rsidR="000139D1" w:rsidRPr="00784A21">
        <w:rPr>
          <w:sz w:val="26"/>
          <w:szCs w:val="26"/>
        </w:rPr>
        <w:t>Уставом Невьянского городского округа</w:t>
      </w:r>
    </w:p>
    <w:p w:rsidR="00434E53" w:rsidRPr="00784A21" w:rsidRDefault="00434E53" w:rsidP="00434E53">
      <w:pPr>
        <w:jc w:val="both"/>
        <w:rPr>
          <w:b/>
          <w:sz w:val="26"/>
          <w:szCs w:val="26"/>
        </w:rPr>
      </w:pPr>
    </w:p>
    <w:p w:rsidR="00E411C2" w:rsidRPr="00A0046D" w:rsidRDefault="00E411C2" w:rsidP="00434E53">
      <w:pPr>
        <w:jc w:val="both"/>
        <w:rPr>
          <w:b/>
        </w:rPr>
      </w:pPr>
      <w:r w:rsidRPr="00A0046D">
        <w:rPr>
          <w:b/>
        </w:rPr>
        <w:t>ПОСТАНОВЛЯ</w:t>
      </w:r>
      <w:r w:rsidR="000139D1" w:rsidRPr="00A0046D">
        <w:rPr>
          <w:b/>
        </w:rPr>
        <w:t>Ю</w:t>
      </w:r>
      <w:r w:rsidRPr="00A0046D">
        <w:rPr>
          <w:b/>
        </w:rPr>
        <w:t>:</w:t>
      </w:r>
    </w:p>
    <w:p w:rsidR="000139D1" w:rsidRPr="00784A21" w:rsidRDefault="000139D1" w:rsidP="00434E53">
      <w:pPr>
        <w:jc w:val="both"/>
        <w:rPr>
          <w:b/>
          <w:sz w:val="26"/>
          <w:szCs w:val="26"/>
        </w:rPr>
      </w:pPr>
    </w:p>
    <w:p w:rsidR="00E411C2" w:rsidRPr="00784A21" w:rsidRDefault="00E411C2" w:rsidP="00925176">
      <w:pPr>
        <w:numPr>
          <w:ilvl w:val="0"/>
          <w:numId w:val="1"/>
        </w:numPr>
        <w:tabs>
          <w:tab w:val="num" w:pos="993"/>
        </w:tabs>
        <w:ind w:left="0" w:firstLine="709"/>
        <w:jc w:val="both"/>
        <w:rPr>
          <w:bCs/>
          <w:sz w:val="26"/>
          <w:szCs w:val="26"/>
        </w:rPr>
      </w:pPr>
      <w:r w:rsidRPr="00784A21">
        <w:rPr>
          <w:sz w:val="26"/>
          <w:szCs w:val="26"/>
        </w:rPr>
        <w:t xml:space="preserve">Утвердить Порядок </w:t>
      </w:r>
      <w:r w:rsidRPr="00784A21">
        <w:rPr>
          <w:bCs/>
          <w:sz w:val="26"/>
          <w:szCs w:val="26"/>
        </w:rPr>
        <w:t>разработки</w:t>
      </w:r>
      <w:r w:rsidR="00345AF6">
        <w:rPr>
          <w:bCs/>
          <w:sz w:val="26"/>
          <w:szCs w:val="26"/>
        </w:rPr>
        <w:t xml:space="preserve"> </w:t>
      </w:r>
      <w:r w:rsidR="006D5B78" w:rsidRPr="00784A21">
        <w:rPr>
          <w:bCs/>
          <w:sz w:val="26"/>
          <w:szCs w:val="26"/>
        </w:rPr>
        <w:t>С</w:t>
      </w:r>
      <w:r w:rsidRPr="00784A21">
        <w:rPr>
          <w:bCs/>
          <w:sz w:val="26"/>
          <w:szCs w:val="26"/>
        </w:rPr>
        <w:t xml:space="preserve">тратегии социально-экономического развития </w:t>
      </w:r>
      <w:r w:rsidR="00434E53" w:rsidRPr="00784A21">
        <w:rPr>
          <w:sz w:val="26"/>
          <w:szCs w:val="26"/>
        </w:rPr>
        <w:t>Невьянского городского округа</w:t>
      </w:r>
      <w:r w:rsidR="00434E53" w:rsidRPr="00784A21">
        <w:rPr>
          <w:bCs/>
          <w:sz w:val="26"/>
          <w:szCs w:val="26"/>
        </w:rPr>
        <w:t xml:space="preserve"> </w:t>
      </w:r>
      <w:r w:rsidR="009839F6" w:rsidRPr="00784A21">
        <w:rPr>
          <w:bCs/>
          <w:sz w:val="26"/>
          <w:szCs w:val="26"/>
        </w:rPr>
        <w:t xml:space="preserve">на период до 2030 года </w:t>
      </w:r>
      <w:r w:rsidRPr="00784A21">
        <w:rPr>
          <w:bCs/>
          <w:sz w:val="26"/>
          <w:szCs w:val="26"/>
        </w:rPr>
        <w:t>(прилагается).</w:t>
      </w:r>
    </w:p>
    <w:p w:rsidR="00E411C2" w:rsidRPr="00784A21" w:rsidRDefault="00E411C2" w:rsidP="00925176">
      <w:pPr>
        <w:numPr>
          <w:ilvl w:val="0"/>
          <w:numId w:val="1"/>
        </w:numPr>
        <w:tabs>
          <w:tab w:val="num" w:pos="993"/>
        </w:tabs>
        <w:ind w:left="0" w:firstLine="709"/>
        <w:jc w:val="both"/>
        <w:rPr>
          <w:sz w:val="26"/>
          <w:szCs w:val="26"/>
        </w:rPr>
      </w:pPr>
      <w:r w:rsidRPr="00784A21">
        <w:rPr>
          <w:sz w:val="26"/>
          <w:szCs w:val="26"/>
        </w:rPr>
        <w:t xml:space="preserve">Установить, что органом, </w:t>
      </w:r>
      <w:r w:rsidR="003F0F06" w:rsidRPr="00784A21">
        <w:rPr>
          <w:rFonts w:eastAsiaTheme="minorHAnsi"/>
          <w:sz w:val="26"/>
          <w:szCs w:val="26"/>
          <w:lang w:eastAsia="en-US"/>
        </w:rPr>
        <w:t>ответственным за организацию и координирование процесса разработки Стратегии социально-экономического развития Невьянского городского округа на период до 2030 года, является отдел экономики, торговли и бытового обслуживания администрации Невьянского городского округа</w:t>
      </w:r>
      <w:r w:rsidR="009839F6" w:rsidRPr="00784A21">
        <w:rPr>
          <w:rFonts w:eastAsiaTheme="minorHAnsi"/>
          <w:sz w:val="26"/>
          <w:szCs w:val="26"/>
          <w:lang w:eastAsia="en-US"/>
        </w:rPr>
        <w:t xml:space="preserve"> (далее – Уполномоченный орган)</w:t>
      </w:r>
      <w:r w:rsidRPr="00784A21">
        <w:rPr>
          <w:sz w:val="26"/>
          <w:szCs w:val="26"/>
        </w:rPr>
        <w:t>.</w:t>
      </w:r>
    </w:p>
    <w:p w:rsidR="00E411C2" w:rsidRPr="00784A21" w:rsidRDefault="00E411C2" w:rsidP="00925176">
      <w:pPr>
        <w:numPr>
          <w:ilvl w:val="0"/>
          <w:numId w:val="1"/>
        </w:numPr>
        <w:tabs>
          <w:tab w:val="num" w:pos="993"/>
        </w:tabs>
        <w:ind w:left="0" w:firstLine="709"/>
        <w:jc w:val="both"/>
        <w:rPr>
          <w:sz w:val="26"/>
          <w:szCs w:val="26"/>
        </w:rPr>
      </w:pPr>
      <w:r w:rsidRPr="00784A21">
        <w:rPr>
          <w:bCs/>
          <w:sz w:val="26"/>
          <w:szCs w:val="26"/>
        </w:rPr>
        <w:t xml:space="preserve">Утвердить </w:t>
      </w:r>
      <w:r w:rsidRPr="00784A21">
        <w:rPr>
          <w:sz w:val="26"/>
          <w:szCs w:val="26"/>
        </w:rPr>
        <w:t>Положение</w:t>
      </w:r>
      <w:r w:rsidRPr="00784A21">
        <w:rPr>
          <w:bCs/>
          <w:sz w:val="26"/>
          <w:szCs w:val="26"/>
        </w:rPr>
        <w:t xml:space="preserve"> о С</w:t>
      </w:r>
      <w:r w:rsidRPr="00784A21">
        <w:rPr>
          <w:sz w:val="26"/>
          <w:szCs w:val="26"/>
        </w:rPr>
        <w:t xml:space="preserve">овете стратегического развития </w:t>
      </w:r>
      <w:r w:rsidR="005D6CD1" w:rsidRPr="00784A21">
        <w:rPr>
          <w:sz w:val="26"/>
          <w:szCs w:val="26"/>
        </w:rPr>
        <w:t>Невьянского городского округа</w:t>
      </w:r>
      <w:r w:rsidRPr="00784A21">
        <w:rPr>
          <w:sz w:val="26"/>
          <w:szCs w:val="26"/>
        </w:rPr>
        <w:t xml:space="preserve"> (прилагается).</w:t>
      </w:r>
    </w:p>
    <w:p w:rsidR="00E411C2" w:rsidRPr="00784A21" w:rsidRDefault="00E411C2" w:rsidP="00925176">
      <w:pPr>
        <w:numPr>
          <w:ilvl w:val="0"/>
          <w:numId w:val="1"/>
        </w:numPr>
        <w:tabs>
          <w:tab w:val="num" w:pos="993"/>
        </w:tabs>
        <w:ind w:left="0" w:firstLine="709"/>
        <w:jc w:val="both"/>
        <w:rPr>
          <w:bCs/>
          <w:sz w:val="26"/>
          <w:szCs w:val="26"/>
        </w:rPr>
      </w:pPr>
      <w:r w:rsidRPr="00784A21">
        <w:rPr>
          <w:bCs/>
          <w:sz w:val="26"/>
          <w:szCs w:val="26"/>
        </w:rPr>
        <w:t>Утвердить Положение об экспертных советах</w:t>
      </w:r>
      <w:r w:rsidRPr="00784A21">
        <w:rPr>
          <w:sz w:val="26"/>
          <w:szCs w:val="26"/>
        </w:rPr>
        <w:t xml:space="preserve"> </w:t>
      </w:r>
      <w:r w:rsidR="005D6CD1" w:rsidRPr="00784A21">
        <w:rPr>
          <w:sz w:val="26"/>
          <w:szCs w:val="26"/>
        </w:rPr>
        <w:t>Невьянского городского округа</w:t>
      </w:r>
      <w:r w:rsidRPr="00784A21">
        <w:rPr>
          <w:sz w:val="26"/>
          <w:szCs w:val="26"/>
        </w:rPr>
        <w:t xml:space="preserve"> «Власть», «Наука», «Бизнес», «Общественность», «СМИ» (прилагается).</w:t>
      </w:r>
    </w:p>
    <w:p w:rsidR="00E411C2" w:rsidRPr="00784A21" w:rsidRDefault="00E411C2" w:rsidP="00925176">
      <w:pPr>
        <w:numPr>
          <w:ilvl w:val="0"/>
          <w:numId w:val="1"/>
        </w:numPr>
        <w:tabs>
          <w:tab w:val="num" w:pos="993"/>
        </w:tabs>
        <w:ind w:left="0" w:firstLine="709"/>
        <w:jc w:val="both"/>
        <w:rPr>
          <w:bCs/>
          <w:sz w:val="26"/>
          <w:szCs w:val="26"/>
        </w:rPr>
      </w:pPr>
      <w:r w:rsidRPr="00784A21">
        <w:rPr>
          <w:sz w:val="26"/>
          <w:szCs w:val="26"/>
        </w:rPr>
        <w:t xml:space="preserve">Признать утратившим силу постановление </w:t>
      </w:r>
      <w:r w:rsidR="005D6CD1" w:rsidRPr="00784A21">
        <w:rPr>
          <w:sz w:val="26"/>
          <w:szCs w:val="26"/>
        </w:rPr>
        <w:t>а</w:t>
      </w:r>
      <w:r w:rsidRPr="00784A21">
        <w:rPr>
          <w:sz w:val="26"/>
          <w:szCs w:val="26"/>
        </w:rPr>
        <w:t xml:space="preserve">дминистрации </w:t>
      </w:r>
      <w:r w:rsidR="005D6CD1" w:rsidRPr="00784A21">
        <w:rPr>
          <w:sz w:val="26"/>
          <w:szCs w:val="26"/>
        </w:rPr>
        <w:t>Невьянского городского округа</w:t>
      </w:r>
      <w:r w:rsidRPr="00784A21">
        <w:rPr>
          <w:sz w:val="26"/>
          <w:szCs w:val="26"/>
        </w:rPr>
        <w:t xml:space="preserve"> от 1</w:t>
      </w:r>
      <w:r w:rsidR="00CD6C56" w:rsidRPr="00784A21">
        <w:rPr>
          <w:sz w:val="26"/>
          <w:szCs w:val="26"/>
        </w:rPr>
        <w:t>6</w:t>
      </w:r>
      <w:r w:rsidRPr="00784A21">
        <w:rPr>
          <w:sz w:val="26"/>
          <w:szCs w:val="26"/>
        </w:rPr>
        <w:t>.</w:t>
      </w:r>
      <w:r w:rsidR="00CD6C56" w:rsidRPr="00784A21">
        <w:rPr>
          <w:sz w:val="26"/>
          <w:szCs w:val="26"/>
        </w:rPr>
        <w:t>05</w:t>
      </w:r>
      <w:r w:rsidRPr="00784A21">
        <w:rPr>
          <w:sz w:val="26"/>
          <w:szCs w:val="26"/>
        </w:rPr>
        <w:t>.201</w:t>
      </w:r>
      <w:r w:rsidR="00CD6C56" w:rsidRPr="00784A21">
        <w:rPr>
          <w:sz w:val="26"/>
          <w:szCs w:val="26"/>
        </w:rPr>
        <w:t>6</w:t>
      </w:r>
      <w:r w:rsidRPr="00784A21">
        <w:rPr>
          <w:sz w:val="26"/>
          <w:szCs w:val="26"/>
        </w:rPr>
        <w:t xml:space="preserve"> № </w:t>
      </w:r>
      <w:r w:rsidR="00CD6C56" w:rsidRPr="00784A21">
        <w:rPr>
          <w:sz w:val="26"/>
          <w:szCs w:val="26"/>
        </w:rPr>
        <w:t>983-п</w:t>
      </w:r>
      <w:r w:rsidRPr="00784A21">
        <w:rPr>
          <w:sz w:val="26"/>
          <w:szCs w:val="26"/>
        </w:rPr>
        <w:t xml:space="preserve"> «</w:t>
      </w:r>
      <w:r w:rsidR="00CD6C56" w:rsidRPr="00784A21">
        <w:rPr>
          <w:rFonts w:eastAsiaTheme="minorHAnsi"/>
          <w:bCs/>
          <w:iCs/>
          <w:sz w:val="26"/>
          <w:szCs w:val="26"/>
          <w:lang w:eastAsia="en-US"/>
        </w:rPr>
        <w:t>Об утверждении Порядка разработки, корректировки, осуществления мониторинга и контроля реализации</w:t>
      </w:r>
      <w:r w:rsidR="00CD6C56" w:rsidRPr="00784A21">
        <w:rPr>
          <w:bCs/>
          <w:sz w:val="26"/>
          <w:szCs w:val="26"/>
        </w:rPr>
        <w:t xml:space="preserve"> </w:t>
      </w:r>
      <w:r w:rsidR="00CD6C56" w:rsidRPr="00784A21">
        <w:rPr>
          <w:rFonts w:eastAsiaTheme="minorHAnsi"/>
          <w:bCs/>
          <w:iCs/>
          <w:sz w:val="26"/>
          <w:szCs w:val="26"/>
          <w:lang w:eastAsia="en-US"/>
        </w:rPr>
        <w:t>Стратегии социально-экономического развития Невьянского городского округа на период до 2030 года</w:t>
      </w:r>
      <w:r w:rsidRPr="00784A21">
        <w:rPr>
          <w:sz w:val="26"/>
          <w:szCs w:val="26"/>
        </w:rPr>
        <w:t>»</w:t>
      </w:r>
      <w:r w:rsidRPr="00784A21">
        <w:rPr>
          <w:bCs/>
          <w:sz w:val="26"/>
          <w:szCs w:val="26"/>
        </w:rPr>
        <w:t>.</w:t>
      </w:r>
    </w:p>
    <w:p w:rsidR="00CD6C56" w:rsidRPr="00784A21" w:rsidRDefault="00345AF6" w:rsidP="00925176">
      <w:pPr>
        <w:numPr>
          <w:ilvl w:val="0"/>
          <w:numId w:val="1"/>
        </w:numPr>
        <w:tabs>
          <w:tab w:val="num" w:pos="993"/>
        </w:tabs>
        <w:ind w:left="0" w:firstLine="709"/>
        <w:jc w:val="both"/>
        <w:rPr>
          <w:bCs/>
          <w:sz w:val="26"/>
          <w:szCs w:val="26"/>
        </w:rPr>
      </w:pPr>
      <w:proofErr w:type="gramStart"/>
      <w:r>
        <w:rPr>
          <w:sz w:val="26"/>
          <w:szCs w:val="26"/>
        </w:rPr>
        <w:t xml:space="preserve">Контроль </w:t>
      </w:r>
      <w:r w:rsidR="00CD6C56" w:rsidRPr="00784A21">
        <w:rPr>
          <w:sz w:val="26"/>
          <w:szCs w:val="26"/>
        </w:rPr>
        <w:t>за</w:t>
      </w:r>
      <w:proofErr w:type="gramEnd"/>
      <w:r w:rsidR="00CD6C56" w:rsidRPr="00784A21">
        <w:rPr>
          <w:sz w:val="26"/>
          <w:szCs w:val="26"/>
        </w:rPr>
        <w:t xml:space="preserve"> исполнением настоящего постановления возложить на заместителя главы администрации Невьянского городского округа по</w:t>
      </w:r>
      <w:r>
        <w:rPr>
          <w:sz w:val="26"/>
          <w:szCs w:val="26"/>
        </w:rPr>
        <w:t xml:space="preserve"> </w:t>
      </w:r>
      <w:r w:rsidR="00CD6C56" w:rsidRPr="00784A21">
        <w:rPr>
          <w:sz w:val="26"/>
          <w:szCs w:val="26"/>
        </w:rPr>
        <w:t>вопросам промышленности, экономики и финансов</w:t>
      </w:r>
      <w:r>
        <w:rPr>
          <w:sz w:val="26"/>
          <w:szCs w:val="26"/>
        </w:rPr>
        <w:t xml:space="preserve"> – начальника финансового управления   </w:t>
      </w:r>
      <w:r w:rsidR="00CD6C56" w:rsidRPr="00784A21">
        <w:rPr>
          <w:sz w:val="26"/>
          <w:szCs w:val="26"/>
        </w:rPr>
        <w:t xml:space="preserve"> А.М. Балашова.</w:t>
      </w:r>
    </w:p>
    <w:p w:rsidR="00CD6C56" w:rsidRPr="00784A21" w:rsidRDefault="00CD6C56" w:rsidP="00925176">
      <w:pPr>
        <w:numPr>
          <w:ilvl w:val="0"/>
          <w:numId w:val="1"/>
        </w:numPr>
        <w:tabs>
          <w:tab w:val="num" w:pos="993"/>
        </w:tabs>
        <w:ind w:left="0" w:firstLine="709"/>
        <w:jc w:val="both"/>
        <w:rPr>
          <w:bCs/>
          <w:sz w:val="26"/>
          <w:szCs w:val="26"/>
        </w:rPr>
      </w:pPr>
      <w:r w:rsidRPr="00784A21">
        <w:rPr>
          <w:sz w:val="26"/>
          <w:szCs w:val="26"/>
        </w:rPr>
        <w:t>Опубликовать настоящее постановление в газете «Звезда» и разместить на официальном сайте администрации Невьянского городского округа в информационно-телекоммуникационной сети «Интернет».</w:t>
      </w:r>
    </w:p>
    <w:p w:rsidR="00F7090F" w:rsidRPr="00784A21" w:rsidRDefault="00F7090F" w:rsidP="00782D60">
      <w:pPr>
        <w:autoSpaceDE w:val="0"/>
        <w:autoSpaceDN w:val="0"/>
        <w:adjustRightInd w:val="0"/>
        <w:jc w:val="both"/>
        <w:rPr>
          <w:rFonts w:eastAsiaTheme="minorHAnsi"/>
          <w:sz w:val="26"/>
          <w:szCs w:val="26"/>
          <w:lang w:eastAsia="en-US"/>
        </w:rPr>
      </w:pPr>
    </w:p>
    <w:p w:rsidR="00E363C2" w:rsidRPr="00784A21" w:rsidRDefault="00E363C2" w:rsidP="002E506B">
      <w:pPr>
        <w:rPr>
          <w:sz w:val="26"/>
          <w:szCs w:val="26"/>
        </w:rPr>
      </w:pPr>
    </w:p>
    <w:p w:rsidR="006D5B78" w:rsidRPr="00784A21" w:rsidRDefault="00F60DC9" w:rsidP="00CB2DF5">
      <w:pPr>
        <w:rPr>
          <w:sz w:val="26"/>
          <w:szCs w:val="26"/>
        </w:rPr>
      </w:pPr>
      <w:r w:rsidRPr="00784A21">
        <w:rPr>
          <w:sz w:val="26"/>
          <w:szCs w:val="26"/>
        </w:rPr>
        <w:t>Г</w:t>
      </w:r>
      <w:r w:rsidR="002E506B" w:rsidRPr="00784A21">
        <w:rPr>
          <w:sz w:val="26"/>
          <w:szCs w:val="26"/>
        </w:rPr>
        <w:t>лав</w:t>
      </w:r>
      <w:r w:rsidRPr="00784A21">
        <w:rPr>
          <w:sz w:val="26"/>
          <w:szCs w:val="26"/>
        </w:rPr>
        <w:t>а</w:t>
      </w:r>
      <w:r w:rsidR="002E506B" w:rsidRPr="00784A21">
        <w:rPr>
          <w:sz w:val="26"/>
          <w:szCs w:val="26"/>
        </w:rPr>
        <w:t xml:space="preserve"> горо</w:t>
      </w:r>
      <w:r w:rsidR="00B36FB3" w:rsidRPr="00784A21">
        <w:rPr>
          <w:sz w:val="26"/>
          <w:szCs w:val="26"/>
        </w:rPr>
        <w:t xml:space="preserve">дского округа   </w:t>
      </w:r>
      <w:r w:rsidR="002E506B" w:rsidRPr="00784A21">
        <w:rPr>
          <w:sz w:val="26"/>
          <w:szCs w:val="26"/>
        </w:rPr>
        <w:t xml:space="preserve">           </w:t>
      </w:r>
      <w:r w:rsidR="00086CA8" w:rsidRPr="00784A21">
        <w:rPr>
          <w:sz w:val="26"/>
          <w:szCs w:val="26"/>
        </w:rPr>
        <w:t xml:space="preserve">   </w:t>
      </w:r>
      <w:r w:rsidR="00086CA8" w:rsidRPr="00784A21">
        <w:rPr>
          <w:sz w:val="26"/>
          <w:szCs w:val="26"/>
        </w:rPr>
        <w:tab/>
        <w:t xml:space="preserve">            </w:t>
      </w:r>
      <w:r w:rsidR="00FC6363" w:rsidRPr="00784A21">
        <w:rPr>
          <w:sz w:val="26"/>
          <w:szCs w:val="26"/>
        </w:rPr>
        <w:t xml:space="preserve">          </w:t>
      </w:r>
      <w:r w:rsidRPr="00784A21">
        <w:rPr>
          <w:sz w:val="26"/>
          <w:szCs w:val="26"/>
        </w:rPr>
        <w:t xml:space="preserve">      </w:t>
      </w:r>
      <w:r w:rsidR="006D5B78" w:rsidRPr="00784A21">
        <w:rPr>
          <w:sz w:val="26"/>
          <w:szCs w:val="26"/>
        </w:rPr>
        <w:t xml:space="preserve">        </w:t>
      </w:r>
      <w:r w:rsidR="00784A21">
        <w:rPr>
          <w:sz w:val="26"/>
          <w:szCs w:val="26"/>
        </w:rPr>
        <w:t xml:space="preserve">           </w:t>
      </w:r>
      <w:r w:rsidR="006D5B78" w:rsidRPr="00784A21">
        <w:rPr>
          <w:sz w:val="26"/>
          <w:szCs w:val="26"/>
        </w:rPr>
        <w:t xml:space="preserve">           </w:t>
      </w:r>
      <w:r w:rsidR="00E53BD3" w:rsidRPr="00784A21">
        <w:rPr>
          <w:sz w:val="26"/>
          <w:szCs w:val="26"/>
        </w:rPr>
        <w:t xml:space="preserve">    </w:t>
      </w:r>
      <w:r w:rsidR="006D5B78" w:rsidRPr="00784A21">
        <w:rPr>
          <w:sz w:val="26"/>
          <w:szCs w:val="26"/>
        </w:rPr>
        <w:t xml:space="preserve">А.А. </w:t>
      </w:r>
      <w:proofErr w:type="spellStart"/>
      <w:r w:rsidR="006D5B78" w:rsidRPr="00784A21">
        <w:rPr>
          <w:sz w:val="26"/>
          <w:szCs w:val="26"/>
        </w:rPr>
        <w:t>Берчук</w:t>
      </w:r>
      <w:proofErr w:type="spellEnd"/>
    </w:p>
    <w:p w:rsidR="00345AF6" w:rsidRDefault="00A6641A" w:rsidP="00A6641A">
      <w:pPr>
        <w:rPr>
          <w:sz w:val="26"/>
          <w:szCs w:val="26"/>
        </w:rPr>
      </w:pPr>
      <w:r>
        <w:rPr>
          <w:sz w:val="26"/>
          <w:szCs w:val="26"/>
        </w:rPr>
        <w:lastRenderedPageBreak/>
        <w:t xml:space="preserve">                                                                                            </w:t>
      </w:r>
    </w:p>
    <w:p w:rsidR="00A6641A" w:rsidRDefault="00345AF6" w:rsidP="00A6641A">
      <w:pPr>
        <w:rPr>
          <w:sz w:val="26"/>
          <w:szCs w:val="26"/>
        </w:rPr>
      </w:pPr>
      <w:r>
        <w:rPr>
          <w:sz w:val="26"/>
          <w:szCs w:val="26"/>
        </w:rPr>
        <w:t xml:space="preserve">                                                                                            </w:t>
      </w:r>
      <w:r w:rsidR="00174C89" w:rsidRPr="00A6641A">
        <w:rPr>
          <w:sz w:val="26"/>
          <w:szCs w:val="26"/>
        </w:rPr>
        <w:t>Утвержден</w:t>
      </w:r>
      <w:r w:rsidR="00A6641A">
        <w:rPr>
          <w:sz w:val="26"/>
          <w:szCs w:val="26"/>
        </w:rPr>
        <w:t xml:space="preserve"> </w:t>
      </w:r>
    </w:p>
    <w:p w:rsidR="00A6641A" w:rsidRDefault="00A6641A" w:rsidP="00A6641A">
      <w:pPr>
        <w:rPr>
          <w:sz w:val="26"/>
          <w:szCs w:val="26"/>
        </w:rPr>
      </w:pPr>
      <w:r>
        <w:rPr>
          <w:sz w:val="26"/>
          <w:szCs w:val="26"/>
        </w:rPr>
        <w:t xml:space="preserve">                                                                                            </w:t>
      </w:r>
      <w:r w:rsidR="00174C89" w:rsidRPr="00A6641A">
        <w:rPr>
          <w:sz w:val="26"/>
          <w:szCs w:val="26"/>
        </w:rPr>
        <w:t>п</w:t>
      </w:r>
      <w:r w:rsidR="001E62C5" w:rsidRPr="00A6641A">
        <w:rPr>
          <w:sz w:val="26"/>
          <w:szCs w:val="26"/>
        </w:rPr>
        <w:t>остановлени</w:t>
      </w:r>
      <w:r w:rsidR="00174C89" w:rsidRPr="00A6641A">
        <w:rPr>
          <w:sz w:val="26"/>
          <w:szCs w:val="26"/>
        </w:rPr>
        <w:t>ем</w:t>
      </w:r>
      <w:r w:rsidR="000E507B" w:rsidRPr="00A6641A">
        <w:rPr>
          <w:sz w:val="26"/>
          <w:szCs w:val="26"/>
        </w:rPr>
        <w:t xml:space="preserve"> администрации</w:t>
      </w:r>
      <w:r>
        <w:rPr>
          <w:sz w:val="26"/>
          <w:szCs w:val="26"/>
        </w:rPr>
        <w:t xml:space="preserve">                      </w:t>
      </w:r>
    </w:p>
    <w:p w:rsidR="000E507B" w:rsidRPr="00A6641A" w:rsidRDefault="00A6641A" w:rsidP="00A6641A">
      <w:pPr>
        <w:rPr>
          <w:sz w:val="26"/>
          <w:szCs w:val="26"/>
        </w:rPr>
      </w:pPr>
      <w:r>
        <w:rPr>
          <w:sz w:val="26"/>
          <w:szCs w:val="26"/>
        </w:rPr>
        <w:t xml:space="preserve">                                                                                            </w:t>
      </w:r>
      <w:r w:rsidR="000E507B" w:rsidRPr="00A6641A">
        <w:rPr>
          <w:sz w:val="26"/>
          <w:szCs w:val="26"/>
        </w:rPr>
        <w:t>Невьянского городского округа</w:t>
      </w:r>
    </w:p>
    <w:p w:rsidR="005302A1" w:rsidRPr="00A6641A" w:rsidRDefault="00A6641A" w:rsidP="00A6641A">
      <w:pPr>
        <w:rPr>
          <w:sz w:val="26"/>
          <w:szCs w:val="26"/>
        </w:rPr>
      </w:pPr>
      <w:r>
        <w:rPr>
          <w:sz w:val="26"/>
          <w:szCs w:val="26"/>
        </w:rPr>
        <w:t xml:space="preserve">                                                                                            </w:t>
      </w:r>
      <w:r w:rsidR="000E507B" w:rsidRPr="00A6641A">
        <w:rPr>
          <w:sz w:val="26"/>
          <w:szCs w:val="26"/>
        </w:rPr>
        <w:t>от</w:t>
      </w:r>
      <w:r w:rsidR="0059324C" w:rsidRPr="00A6641A">
        <w:rPr>
          <w:sz w:val="26"/>
          <w:szCs w:val="26"/>
        </w:rPr>
        <w:t xml:space="preserve"> </w:t>
      </w:r>
      <w:r w:rsidR="0051762A" w:rsidRPr="00A6641A">
        <w:rPr>
          <w:sz w:val="26"/>
          <w:szCs w:val="26"/>
        </w:rPr>
        <w:t>_________</w:t>
      </w:r>
      <w:r w:rsidR="000932A7" w:rsidRPr="00A6641A">
        <w:rPr>
          <w:sz w:val="26"/>
          <w:szCs w:val="26"/>
        </w:rPr>
        <w:t>201</w:t>
      </w:r>
      <w:r w:rsidR="0051762A" w:rsidRPr="00A6641A">
        <w:rPr>
          <w:sz w:val="26"/>
          <w:szCs w:val="26"/>
        </w:rPr>
        <w:t xml:space="preserve">7 </w:t>
      </w:r>
      <w:r w:rsidR="000932A7" w:rsidRPr="00A6641A">
        <w:rPr>
          <w:sz w:val="26"/>
          <w:szCs w:val="26"/>
        </w:rPr>
        <w:t xml:space="preserve"> г.</w:t>
      </w:r>
      <w:r w:rsidR="000E507B" w:rsidRPr="00A6641A">
        <w:rPr>
          <w:sz w:val="26"/>
          <w:szCs w:val="26"/>
        </w:rPr>
        <w:t xml:space="preserve"> № </w:t>
      </w:r>
      <w:r w:rsidR="0051762A" w:rsidRPr="00A6641A">
        <w:rPr>
          <w:sz w:val="26"/>
          <w:szCs w:val="26"/>
        </w:rPr>
        <w:t>____</w:t>
      </w:r>
      <w:proofErr w:type="gramStart"/>
      <w:r w:rsidR="0051762A" w:rsidRPr="00A6641A">
        <w:rPr>
          <w:sz w:val="26"/>
          <w:szCs w:val="26"/>
        </w:rPr>
        <w:t>_</w:t>
      </w:r>
      <w:r w:rsidR="000932A7" w:rsidRPr="00A6641A">
        <w:rPr>
          <w:sz w:val="26"/>
          <w:szCs w:val="26"/>
        </w:rPr>
        <w:t>-</w:t>
      </w:r>
      <w:proofErr w:type="gramEnd"/>
      <w:r w:rsidR="000932A7" w:rsidRPr="00A6641A">
        <w:rPr>
          <w:sz w:val="26"/>
          <w:szCs w:val="26"/>
        </w:rPr>
        <w:t>п</w:t>
      </w:r>
    </w:p>
    <w:p w:rsidR="00925176" w:rsidRPr="0051762A" w:rsidRDefault="00925176" w:rsidP="00925176">
      <w:pPr>
        <w:pStyle w:val="af4"/>
        <w:ind w:left="5812" w:right="-142"/>
        <w:rPr>
          <w:rFonts w:ascii="Times New Roman" w:hAnsi="Times New Roman" w:cs="Times New Roman"/>
          <w:bCs/>
          <w:sz w:val="25"/>
          <w:szCs w:val="25"/>
        </w:rPr>
      </w:pPr>
    </w:p>
    <w:p w:rsidR="00925176" w:rsidRPr="00005973" w:rsidRDefault="00925176" w:rsidP="00925176">
      <w:pPr>
        <w:pStyle w:val="af4"/>
        <w:ind w:left="-284" w:right="-142" w:firstLine="851"/>
        <w:jc w:val="right"/>
        <w:rPr>
          <w:rFonts w:ascii="Times New Roman" w:hAnsi="Times New Roman" w:cs="Times New Roman"/>
          <w:b/>
          <w:bCs/>
          <w:sz w:val="28"/>
          <w:szCs w:val="28"/>
          <w:u w:val="single"/>
        </w:rPr>
      </w:pPr>
    </w:p>
    <w:p w:rsidR="00925176" w:rsidRPr="00CB2DF5" w:rsidRDefault="00925176" w:rsidP="00925176">
      <w:pPr>
        <w:autoSpaceDE w:val="0"/>
        <w:autoSpaceDN w:val="0"/>
        <w:adjustRightInd w:val="0"/>
        <w:jc w:val="center"/>
        <w:rPr>
          <w:bCs/>
          <w:sz w:val="26"/>
          <w:szCs w:val="26"/>
        </w:rPr>
      </w:pPr>
      <w:r w:rsidRPr="00CB2DF5">
        <w:rPr>
          <w:bCs/>
          <w:sz w:val="26"/>
          <w:szCs w:val="26"/>
        </w:rPr>
        <w:t>Порядок</w:t>
      </w:r>
    </w:p>
    <w:p w:rsidR="00D17325" w:rsidRPr="00CB2DF5" w:rsidRDefault="00925176" w:rsidP="00D17325">
      <w:pPr>
        <w:autoSpaceDE w:val="0"/>
        <w:autoSpaceDN w:val="0"/>
        <w:adjustRightInd w:val="0"/>
        <w:jc w:val="center"/>
        <w:rPr>
          <w:rFonts w:eastAsiaTheme="minorHAnsi"/>
          <w:bCs/>
          <w:iCs/>
          <w:sz w:val="26"/>
          <w:szCs w:val="26"/>
          <w:lang w:eastAsia="en-US"/>
        </w:rPr>
      </w:pPr>
      <w:r w:rsidRPr="00CB2DF5">
        <w:rPr>
          <w:sz w:val="26"/>
          <w:szCs w:val="26"/>
        </w:rPr>
        <w:t xml:space="preserve">разработки </w:t>
      </w:r>
      <w:r w:rsidR="00D17325" w:rsidRPr="00CB2DF5">
        <w:rPr>
          <w:rFonts w:eastAsiaTheme="minorHAnsi"/>
          <w:bCs/>
          <w:iCs/>
          <w:sz w:val="26"/>
          <w:szCs w:val="26"/>
          <w:lang w:eastAsia="en-US"/>
        </w:rPr>
        <w:t>Стратегии социально-экономического развития</w:t>
      </w:r>
    </w:p>
    <w:p w:rsidR="00D17325" w:rsidRPr="00CB2DF5" w:rsidRDefault="00D17325" w:rsidP="00D17325">
      <w:pPr>
        <w:pStyle w:val="a3"/>
        <w:spacing w:line="240" w:lineRule="auto"/>
        <w:ind w:firstLine="0"/>
        <w:jc w:val="center"/>
        <w:rPr>
          <w:rFonts w:ascii="Times New Roman" w:eastAsiaTheme="minorHAnsi" w:hAnsi="Times New Roman"/>
          <w:bCs/>
          <w:iCs/>
          <w:sz w:val="26"/>
          <w:szCs w:val="26"/>
          <w:lang w:eastAsia="en-US"/>
        </w:rPr>
      </w:pPr>
      <w:r w:rsidRPr="00CB2DF5">
        <w:rPr>
          <w:rFonts w:ascii="Times New Roman" w:eastAsiaTheme="minorHAnsi" w:hAnsi="Times New Roman"/>
          <w:bCs/>
          <w:iCs/>
          <w:sz w:val="26"/>
          <w:szCs w:val="26"/>
          <w:lang w:eastAsia="en-US"/>
        </w:rPr>
        <w:t>Невьянского городского округа на период до 2030 года</w:t>
      </w:r>
    </w:p>
    <w:p w:rsidR="00925176" w:rsidRPr="00CB2DF5" w:rsidRDefault="00925176" w:rsidP="00925176">
      <w:pPr>
        <w:pStyle w:val="af4"/>
        <w:ind w:right="-142"/>
        <w:jc w:val="center"/>
        <w:rPr>
          <w:rFonts w:ascii="Times New Roman" w:hAnsi="Times New Roman" w:cs="Times New Roman"/>
          <w:bCs/>
          <w:sz w:val="26"/>
          <w:szCs w:val="26"/>
        </w:rPr>
      </w:pPr>
    </w:p>
    <w:p w:rsidR="00925176" w:rsidRPr="00CB2DF5" w:rsidRDefault="00925176" w:rsidP="00925176">
      <w:pPr>
        <w:autoSpaceDE w:val="0"/>
        <w:autoSpaceDN w:val="0"/>
        <w:adjustRightInd w:val="0"/>
        <w:jc w:val="center"/>
        <w:outlineLvl w:val="0"/>
        <w:rPr>
          <w:sz w:val="26"/>
          <w:szCs w:val="26"/>
        </w:rPr>
      </w:pPr>
      <w:r w:rsidRPr="00CB2DF5">
        <w:rPr>
          <w:sz w:val="26"/>
          <w:szCs w:val="26"/>
        </w:rPr>
        <w:t>1. Общие положения</w:t>
      </w:r>
    </w:p>
    <w:p w:rsidR="00925176" w:rsidRPr="00CB2DF5" w:rsidRDefault="00925176" w:rsidP="00925176">
      <w:pPr>
        <w:autoSpaceDE w:val="0"/>
        <w:autoSpaceDN w:val="0"/>
        <w:adjustRightInd w:val="0"/>
        <w:jc w:val="center"/>
        <w:outlineLvl w:val="0"/>
        <w:rPr>
          <w:sz w:val="26"/>
          <w:szCs w:val="26"/>
        </w:rPr>
      </w:pP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1.1. Порядок разработки </w:t>
      </w:r>
      <w:r w:rsidR="00D17325" w:rsidRPr="00CB2DF5">
        <w:rPr>
          <w:sz w:val="26"/>
          <w:szCs w:val="26"/>
        </w:rPr>
        <w:t>С</w:t>
      </w:r>
      <w:r w:rsidRPr="00CB2DF5">
        <w:rPr>
          <w:sz w:val="26"/>
          <w:szCs w:val="26"/>
        </w:rPr>
        <w:t xml:space="preserve">тратегии социально-экономического развития </w:t>
      </w:r>
      <w:r w:rsidR="00D17325" w:rsidRPr="00CB2DF5">
        <w:rPr>
          <w:rFonts w:eastAsiaTheme="minorHAnsi"/>
          <w:bCs/>
          <w:iCs/>
          <w:sz w:val="26"/>
          <w:szCs w:val="26"/>
          <w:lang w:eastAsia="en-US"/>
        </w:rPr>
        <w:t xml:space="preserve">Невьянского городского округа </w:t>
      </w:r>
      <w:r w:rsidR="009839F6" w:rsidRPr="00CB2DF5">
        <w:rPr>
          <w:rFonts w:eastAsiaTheme="minorHAnsi"/>
          <w:bCs/>
          <w:iCs/>
          <w:sz w:val="26"/>
          <w:szCs w:val="26"/>
          <w:lang w:eastAsia="en-US"/>
        </w:rPr>
        <w:t xml:space="preserve">на период до 2030 года </w:t>
      </w:r>
      <w:r w:rsidRPr="00CB2DF5">
        <w:rPr>
          <w:bCs/>
          <w:sz w:val="26"/>
          <w:szCs w:val="26"/>
        </w:rPr>
        <w:t xml:space="preserve">(далее – Порядок) </w:t>
      </w:r>
      <w:r w:rsidRPr="00CB2DF5">
        <w:rPr>
          <w:sz w:val="26"/>
          <w:szCs w:val="26"/>
        </w:rPr>
        <w:t xml:space="preserve"> устанавливает требования к разработке, корректировке, осуществлению мониторинга и контроля реализации </w:t>
      </w:r>
      <w:r w:rsidR="00D17325" w:rsidRPr="00CB2DF5">
        <w:rPr>
          <w:sz w:val="26"/>
          <w:szCs w:val="26"/>
        </w:rPr>
        <w:t>С</w:t>
      </w:r>
      <w:r w:rsidRPr="00CB2DF5">
        <w:rPr>
          <w:sz w:val="26"/>
          <w:szCs w:val="26"/>
        </w:rPr>
        <w:t xml:space="preserve">тратегии социально-экономического развития </w:t>
      </w:r>
      <w:r w:rsidR="00D17325" w:rsidRPr="00CB2DF5">
        <w:rPr>
          <w:rFonts w:eastAsiaTheme="minorHAnsi"/>
          <w:bCs/>
          <w:iCs/>
          <w:sz w:val="26"/>
          <w:szCs w:val="26"/>
          <w:lang w:eastAsia="en-US"/>
        </w:rPr>
        <w:t>Невьянского городского округа</w:t>
      </w:r>
      <w:r w:rsidRPr="00CB2DF5">
        <w:rPr>
          <w:sz w:val="26"/>
          <w:szCs w:val="26"/>
        </w:rPr>
        <w:t xml:space="preserve"> </w:t>
      </w:r>
      <w:r w:rsidR="009839F6" w:rsidRPr="00CB2DF5">
        <w:rPr>
          <w:sz w:val="26"/>
          <w:szCs w:val="26"/>
        </w:rPr>
        <w:t xml:space="preserve">на период до 2030 года </w:t>
      </w:r>
      <w:r w:rsidRPr="00CB2DF5">
        <w:rPr>
          <w:sz w:val="26"/>
          <w:szCs w:val="26"/>
        </w:rPr>
        <w:t>(далее –</w:t>
      </w:r>
      <w:r w:rsidR="00D17325" w:rsidRPr="00CB2DF5">
        <w:rPr>
          <w:sz w:val="26"/>
          <w:szCs w:val="26"/>
        </w:rPr>
        <w:t xml:space="preserve"> С</w:t>
      </w:r>
      <w:r w:rsidRPr="00CB2DF5">
        <w:rPr>
          <w:sz w:val="26"/>
          <w:szCs w:val="26"/>
        </w:rPr>
        <w:t>тратегия).</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1.2. Стратегия является документом стратегического планирования, определяющим цели и задачи муниципального управления и социально-экономического развития </w:t>
      </w:r>
      <w:r w:rsidR="00D17325" w:rsidRPr="00CB2DF5">
        <w:rPr>
          <w:rFonts w:eastAsiaTheme="minorHAnsi"/>
          <w:bCs/>
          <w:iCs/>
          <w:sz w:val="26"/>
          <w:szCs w:val="26"/>
          <w:lang w:eastAsia="en-US"/>
        </w:rPr>
        <w:t>Невьянского городского округа</w:t>
      </w:r>
      <w:r w:rsidRPr="00CB2DF5">
        <w:rPr>
          <w:sz w:val="26"/>
          <w:szCs w:val="26"/>
        </w:rPr>
        <w:t xml:space="preserve"> (далее – </w:t>
      </w:r>
      <w:r w:rsidR="00D17325" w:rsidRPr="00CB2DF5">
        <w:rPr>
          <w:sz w:val="26"/>
          <w:szCs w:val="26"/>
        </w:rPr>
        <w:t>городской окр</w:t>
      </w:r>
      <w:r w:rsidR="0093682E" w:rsidRPr="00CB2DF5">
        <w:rPr>
          <w:sz w:val="26"/>
          <w:szCs w:val="26"/>
        </w:rPr>
        <w:t>у</w:t>
      </w:r>
      <w:r w:rsidR="00D17325" w:rsidRPr="00CB2DF5">
        <w:rPr>
          <w:sz w:val="26"/>
          <w:szCs w:val="26"/>
        </w:rPr>
        <w:t>г</w:t>
      </w:r>
      <w:r w:rsidRPr="00CB2DF5">
        <w:rPr>
          <w:sz w:val="26"/>
          <w:szCs w:val="26"/>
        </w:rPr>
        <w:t>) на долгосрочный период.</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1.3. Стратегия разрабатывается в целях формирования основных направлений социально-экономического развития </w:t>
      </w:r>
      <w:r w:rsidR="0093682E" w:rsidRPr="00CB2DF5">
        <w:rPr>
          <w:sz w:val="26"/>
          <w:szCs w:val="26"/>
        </w:rPr>
        <w:t>городского округа</w:t>
      </w:r>
      <w:r w:rsidRPr="00CB2DF5">
        <w:rPr>
          <w:sz w:val="26"/>
          <w:szCs w:val="26"/>
        </w:rPr>
        <w:t xml:space="preserve"> на долгосрочный период и выработки механизмов их реализации.</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1.4. </w:t>
      </w:r>
      <w:r w:rsidR="0093682E" w:rsidRPr="00CB2DF5">
        <w:rPr>
          <w:sz w:val="26"/>
          <w:szCs w:val="26"/>
        </w:rPr>
        <w:t>Разработка С</w:t>
      </w:r>
      <w:r w:rsidRPr="00CB2DF5">
        <w:rPr>
          <w:sz w:val="26"/>
          <w:szCs w:val="26"/>
        </w:rPr>
        <w:t xml:space="preserve">тратегии основывается на приоритетах социально-экономической политики Свердловской области, долгосрочных целях, задачах и направлениях социально-экономического развития Свердловской области с учетом особенностей развития </w:t>
      </w:r>
      <w:r w:rsidR="0093682E" w:rsidRPr="00CB2DF5">
        <w:rPr>
          <w:sz w:val="26"/>
          <w:szCs w:val="26"/>
        </w:rPr>
        <w:t>городского округа</w:t>
      </w:r>
      <w:r w:rsidRPr="00CB2DF5">
        <w:rPr>
          <w:sz w:val="26"/>
          <w:szCs w:val="26"/>
        </w:rPr>
        <w:t>.</w:t>
      </w:r>
    </w:p>
    <w:p w:rsidR="00925176" w:rsidRPr="00CB2DF5" w:rsidRDefault="00925176" w:rsidP="00925176">
      <w:pPr>
        <w:autoSpaceDE w:val="0"/>
        <w:autoSpaceDN w:val="0"/>
        <w:adjustRightInd w:val="0"/>
        <w:ind w:firstLine="709"/>
        <w:jc w:val="both"/>
        <w:rPr>
          <w:sz w:val="26"/>
          <w:szCs w:val="26"/>
        </w:rPr>
      </w:pPr>
      <w:r w:rsidRPr="00CB2DF5">
        <w:rPr>
          <w:sz w:val="26"/>
          <w:szCs w:val="26"/>
        </w:rPr>
        <w:t>1.5. Стратегия разрабатывается на срок н</w:t>
      </w:r>
      <w:r w:rsidR="00EA016A">
        <w:rPr>
          <w:sz w:val="26"/>
          <w:szCs w:val="26"/>
        </w:rPr>
        <w:t>е меньший, чем срок реализации С</w:t>
      </w:r>
      <w:r w:rsidRPr="00CB2DF5">
        <w:rPr>
          <w:sz w:val="26"/>
          <w:szCs w:val="26"/>
        </w:rPr>
        <w:t>тратегии социально-экономического развития Свердловской области</w:t>
      </w:r>
      <w:r w:rsidR="00EA016A">
        <w:rPr>
          <w:sz w:val="26"/>
          <w:szCs w:val="26"/>
        </w:rPr>
        <w:t xml:space="preserve"> </w:t>
      </w:r>
      <w:r w:rsidRPr="00CB2DF5">
        <w:rPr>
          <w:sz w:val="26"/>
          <w:szCs w:val="26"/>
        </w:rPr>
        <w:br/>
      </w:r>
      <w:r w:rsidR="00EA016A">
        <w:rPr>
          <w:sz w:val="26"/>
          <w:szCs w:val="26"/>
        </w:rPr>
        <w:t xml:space="preserve">на 2016-2030 годы, при этом </w:t>
      </w:r>
      <w:r w:rsidRPr="00CB2DF5">
        <w:rPr>
          <w:sz w:val="26"/>
          <w:szCs w:val="26"/>
        </w:rPr>
        <w:t>по отдельным стратегическим направлениям социально-экономического развития могут быть установлены целевые ориентиры на более длительный срок.</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1.6. </w:t>
      </w:r>
      <w:r w:rsidR="0093682E" w:rsidRPr="00CB2DF5">
        <w:rPr>
          <w:sz w:val="26"/>
          <w:szCs w:val="26"/>
        </w:rPr>
        <w:t>При разработке С</w:t>
      </w:r>
      <w:r w:rsidRPr="00CB2DF5">
        <w:rPr>
          <w:sz w:val="26"/>
          <w:szCs w:val="26"/>
        </w:rPr>
        <w:t>тратегии учитываются главные целевые ориентиры документов стратегического планирования федерального, регионального уровней, федеральных и областных отраслевых стратегий.</w:t>
      </w:r>
    </w:p>
    <w:p w:rsidR="00925176" w:rsidRPr="00CB2DF5" w:rsidRDefault="00925176" w:rsidP="00925176">
      <w:pPr>
        <w:autoSpaceDE w:val="0"/>
        <w:autoSpaceDN w:val="0"/>
        <w:adjustRightInd w:val="0"/>
        <w:ind w:firstLine="709"/>
        <w:jc w:val="both"/>
        <w:rPr>
          <w:sz w:val="26"/>
          <w:szCs w:val="26"/>
        </w:rPr>
      </w:pPr>
      <w:r w:rsidRPr="00CB2DF5">
        <w:rPr>
          <w:sz w:val="26"/>
          <w:szCs w:val="26"/>
        </w:rPr>
        <w:t>1.7. Разработка (корректировка)</w:t>
      </w:r>
      <w:r w:rsidR="0093682E" w:rsidRPr="00CB2DF5">
        <w:rPr>
          <w:sz w:val="26"/>
          <w:szCs w:val="26"/>
        </w:rPr>
        <w:t xml:space="preserve"> С</w:t>
      </w:r>
      <w:r w:rsidRPr="00CB2DF5">
        <w:rPr>
          <w:sz w:val="26"/>
          <w:szCs w:val="26"/>
        </w:rPr>
        <w:t xml:space="preserve">тратегии проводится одновременно с разработкой (актуализацией) схемы территориального планирования Свердловской области, основные параметры которой в отношении </w:t>
      </w:r>
      <w:r w:rsidR="0093682E" w:rsidRPr="00CB2DF5">
        <w:rPr>
          <w:sz w:val="26"/>
          <w:szCs w:val="26"/>
        </w:rPr>
        <w:t>городского округа включаются в состав С</w:t>
      </w:r>
      <w:r w:rsidRPr="00CB2DF5">
        <w:rPr>
          <w:sz w:val="26"/>
          <w:szCs w:val="26"/>
        </w:rPr>
        <w:t xml:space="preserve">тратегии (раздел </w:t>
      </w:r>
      <w:r w:rsidRPr="00CB2DF5">
        <w:rPr>
          <w:sz w:val="26"/>
          <w:szCs w:val="26"/>
          <w:lang w:val="en-US"/>
        </w:rPr>
        <w:t>IV</w:t>
      </w:r>
      <w:r w:rsidRPr="00CB2DF5">
        <w:rPr>
          <w:sz w:val="26"/>
          <w:szCs w:val="26"/>
        </w:rPr>
        <w:t xml:space="preserve"> «Стратегия пространственного развития </w:t>
      </w:r>
      <w:r w:rsidR="00EA016A">
        <w:rPr>
          <w:sz w:val="26"/>
          <w:szCs w:val="26"/>
        </w:rPr>
        <w:t>городского округа</w:t>
      </w:r>
      <w:r w:rsidRPr="00CB2DF5">
        <w:rPr>
          <w:sz w:val="26"/>
          <w:szCs w:val="26"/>
        </w:rPr>
        <w:t xml:space="preserve">») и </w:t>
      </w:r>
      <w:r w:rsidRPr="00DF547D">
        <w:rPr>
          <w:sz w:val="26"/>
          <w:szCs w:val="26"/>
        </w:rPr>
        <w:t xml:space="preserve">генерального плана </w:t>
      </w:r>
      <w:r w:rsidR="00DF547D" w:rsidRPr="00DF547D">
        <w:rPr>
          <w:sz w:val="26"/>
          <w:szCs w:val="26"/>
        </w:rPr>
        <w:t>городского</w:t>
      </w:r>
      <w:r w:rsidR="00DF547D">
        <w:rPr>
          <w:sz w:val="26"/>
          <w:szCs w:val="26"/>
        </w:rPr>
        <w:t xml:space="preserve"> округа</w:t>
      </w:r>
      <w:r w:rsidRPr="00CB2DF5">
        <w:rPr>
          <w:sz w:val="26"/>
          <w:szCs w:val="26"/>
        </w:rPr>
        <w:t xml:space="preserve">. В процессе разработки должна </w:t>
      </w:r>
      <w:r w:rsidR="002279AB" w:rsidRPr="00CB2DF5">
        <w:rPr>
          <w:sz w:val="26"/>
          <w:szCs w:val="26"/>
        </w:rPr>
        <w:t>обеспечиваться согласованность С</w:t>
      </w:r>
      <w:r w:rsidRPr="00CB2DF5">
        <w:rPr>
          <w:sz w:val="26"/>
          <w:szCs w:val="26"/>
        </w:rPr>
        <w:t>тратегии и документов территориального планирования.</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1.8. Процесс разработки </w:t>
      </w:r>
      <w:r w:rsidR="002279AB" w:rsidRPr="00CB2DF5">
        <w:rPr>
          <w:sz w:val="26"/>
          <w:szCs w:val="26"/>
        </w:rPr>
        <w:t>С</w:t>
      </w:r>
      <w:r w:rsidRPr="00CB2DF5">
        <w:rPr>
          <w:sz w:val="26"/>
          <w:szCs w:val="26"/>
        </w:rPr>
        <w:t xml:space="preserve">тратегии возглавляет и контролирует глава </w:t>
      </w:r>
      <w:r w:rsidR="002279AB" w:rsidRPr="00CB2DF5">
        <w:rPr>
          <w:sz w:val="26"/>
          <w:szCs w:val="26"/>
        </w:rPr>
        <w:t xml:space="preserve">Невьянского городского округа </w:t>
      </w:r>
      <w:r w:rsidRPr="00CB2DF5">
        <w:rPr>
          <w:sz w:val="26"/>
          <w:szCs w:val="26"/>
        </w:rPr>
        <w:t xml:space="preserve"> (далее – глава город</w:t>
      </w:r>
      <w:r w:rsidR="002279AB" w:rsidRPr="00CB2DF5">
        <w:rPr>
          <w:sz w:val="26"/>
          <w:szCs w:val="26"/>
        </w:rPr>
        <w:t>ского округа</w:t>
      </w:r>
      <w:r w:rsidRPr="00CB2DF5">
        <w:rPr>
          <w:sz w:val="26"/>
          <w:szCs w:val="26"/>
        </w:rPr>
        <w:t xml:space="preserve">). Он также руководит Советом стратегического развития </w:t>
      </w:r>
      <w:r w:rsidR="002279AB" w:rsidRPr="00CB2DF5">
        <w:rPr>
          <w:sz w:val="26"/>
          <w:szCs w:val="26"/>
        </w:rPr>
        <w:t>городского округа</w:t>
      </w:r>
      <w:r w:rsidRPr="00CB2DF5">
        <w:rPr>
          <w:sz w:val="26"/>
          <w:szCs w:val="26"/>
        </w:rPr>
        <w:t xml:space="preserve"> – общественным коллегиальным органом, который рассматривает, принимает решение о направлении </w:t>
      </w:r>
      <w:r w:rsidRPr="00CB2DF5">
        <w:rPr>
          <w:sz w:val="26"/>
          <w:szCs w:val="26"/>
        </w:rPr>
        <w:lastRenderedPageBreak/>
        <w:t xml:space="preserve">на доработку, проведении общественного обсуждения и (или) рекомендует к одобрению </w:t>
      </w:r>
      <w:r w:rsidR="002279AB" w:rsidRPr="00CB2DF5">
        <w:rPr>
          <w:sz w:val="26"/>
          <w:szCs w:val="26"/>
        </w:rPr>
        <w:t>прое</w:t>
      </w:r>
      <w:proofErr w:type="gramStart"/>
      <w:r w:rsidR="002279AB" w:rsidRPr="00CB2DF5">
        <w:rPr>
          <w:sz w:val="26"/>
          <w:szCs w:val="26"/>
        </w:rPr>
        <w:t xml:space="preserve">кт </w:t>
      </w:r>
      <w:r w:rsidR="00EA016A">
        <w:rPr>
          <w:sz w:val="26"/>
          <w:szCs w:val="26"/>
        </w:rPr>
        <w:t xml:space="preserve"> </w:t>
      </w:r>
      <w:r w:rsidR="002279AB" w:rsidRPr="00CB2DF5">
        <w:rPr>
          <w:sz w:val="26"/>
          <w:szCs w:val="26"/>
        </w:rPr>
        <w:t>С</w:t>
      </w:r>
      <w:r w:rsidRPr="00CB2DF5">
        <w:rPr>
          <w:sz w:val="26"/>
          <w:szCs w:val="26"/>
        </w:rPr>
        <w:t>тр</w:t>
      </w:r>
      <w:proofErr w:type="gramEnd"/>
      <w:r w:rsidRPr="00CB2DF5">
        <w:rPr>
          <w:sz w:val="26"/>
          <w:szCs w:val="26"/>
        </w:rPr>
        <w:t>атеги</w:t>
      </w:r>
      <w:r w:rsidR="00EA016A">
        <w:rPr>
          <w:sz w:val="26"/>
          <w:szCs w:val="26"/>
        </w:rPr>
        <w:t>и</w:t>
      </w:r>
      <w:r w:rsidRPr="00CB2DF5">
        <w:rPr>
          <w:sz w:val="26"/>
          <w:szCs w:val="26"/>
        </w:rPr>
        <w:t>.</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1.9. </w:t>
      </w:r>
      <w:proofErr w:type="gramStart"/>
      <w:r w:rsidRPr="00CB2DF5">
        <w:rPr>
          <w:sz w:val="26"/>
          <w:szCs w:val="26"/>
        </w:rPr>
        <w:t xml:space="preserve">Стратегия разрабатывается открыто экспертными советами </w:t>
      </w:r>
      <w:r w:rsidR="002279AB" w:rsidRPr="00CB2DF5">
        <w:rPr>
          <w:sz w:val="26"/>
          <w:szCs w:val="26"/>
        </w:rPr>
        <w:t xml:space="preserve">городского округа </w:t>
      </w:r>
      <w:r w:rsidRPr="00CB2DF5">
        <w:rPr>
          <w:sz w:val="26"/>
          <w:szCs w:val="26"/>
        </w:rPr>
        <w:t xml:space="preserve"> «Власть», «Наука», «Бизнес», «Общественность», «СМИ», включающими представителей власти, науки, бизнеса, общественности, средств массовой информации, разработчиков документов территориального планирования и </w:t>
      </w:r>
      <w:r w:rsidRPr="00DF547D">
        <w:rPr>
          <w:sz w:val="26"/>
          <w:szCs w:val="26"/>
        </w:rPr>
        <w:t xml:space="preserve">генерального плана </w:t>
      </w:r>
      <w:r w:rsidR="00DF547D" w:rsidRPr="00DF547D">
        <w:rPr>
          <w:sz w:val="26"/>
          <w:szCs w:val="26"/>
        </w:rPr>
        <w:t>городского округа</w:t>
      </w:r>
      <w:r w:rsidRPr="00DF547D">
        <w:rPr>
          <w:sz w:val="26"/>
          <w:szCs w:val="26"/>
        </w:rPr>
        <w:t>.</w:t>
      </w:r>
      <w:proofErr w:type="gramEnd"/>
      <w:r w:rsidRPr="00DF547D">
        <w:rPr>
          <w:sz w:val="26"/>
          <w:szCs w:val="26"/>
        </w:rPr>
        <w:t xml:space="preserve"> Процесс разработки освещается на официальном сайте </w:t>
      </w:r>
      <w:r w:rsidR="002279AB" w:rsidRPr="00DF547D">
        <w:rPr>
          <w:sz w:val="26"/>
          <w:szCs w:val="26"/>
        </w:rPr>
        <w:t>городского округа</w:t>
      </w:r>
      <w:r w:rsidRPr="00DF547D">
        <w:rPr>
          <w:sz w:val="26"/>
          <w:szCs w:val="26"/>
        </w:rPr>
        <w:t xml:space="preserve"> в информационно-телекоммуникационной сети</w:t>
      </w:r>
      <w:r w:rsidRPr="00CB2DF5">
        <w:rPr>
          <w:sz w:val="26"/>
          <w:szCs w:val="26"/>
        </w:rPr>
        <w:t xml:space="preserve"> «Интернет».</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1.10. Руководители всех экспертных советов </w:t>
      </w:r>
      <w:r w:rsidR="002279AB" w:rsidRPr="00CB2DF5">
        <w:rPr>
          <w:sz w:val="26"/>
          <w:szCs w:val="26"/>
        </w:rPr>
        <w:t>городского округа</w:t>
      </w:r>
      <w:r w:rsidRPr="00CB2DF5">
        <w:rPr>
          <w:sz w:val="26"/>
          <w:szCs w:val="26"/>
        </w:rPr>
        <w:t xml:space="preserve"> входят в состав Совета стратегического развития </w:t>
      </w:r>
      <w:r w:rsidR="002279AB" w:rsidRPr="00CB2DF5">
        <w:rPr>
          <w:sz w:val="26"/>
          <w:szCs w:val="26"/>
        </w:rPr>
        <w:t>городского округа</w:t>
      </w:r>
      <w:r w:rsidRPr="00CB2DF5">
        <w:rPr>
          <w:sz w:val="26"/>
          <w:szCs w:val="26"/>
        </w:rPr>
        <w:t xml:space="preserve">. </w:t>
      </w:r>
    </w:p>
    <w:p w:rsidR="00925176" w:rsidRPr="00CB2DF5" w:rsidRDefault="00925176" w:rsidP="00925176">
      <w:pPr>
        <w:autoSpaceDE w:val="0"/>
        <w:autoSpaceDN w:val="0"/>
        <w:adjustRightInd w:val="0"/>
        <w:jc w:val="center"/>
        <w:rPr>
          <w:sz w:val="26"/>
          <w:szCs w:val="26"/>
        </w:rPr>
      </w:pPr>
    </w:p>
    <w:p w:rsidR="00925176" w:rsidRPr="00CB2DF5" w:rsidRDefault="006F6469" w:rsidP="00925176">
      <w:pPr>
        <w:autoSpaceDE w:val="0"/>
        <w:autoSpaceDN w:val="0"/>
        <w:adjustRightInd w:val="0"/>
        <w:jc w:val="center"/>
        <w:rPr>
          <w:sz w:val="26"/>
          <w:szCs w:val="26"/>
        </w:rPr>
      </w:pPr>
      <w:r w:rsidRPr="00CB2DF5">
        <w:rPr>
          <w:sz w:val="26"/>
          <w:szCs w:val="26"/>
        </w:rPr>
        <w:t>2. Содержание С</w:t>
      </w:r>
      <w:r w:rsidR="00925176" w:rsidRPr="00CB2DF5">
        <w:rPr>
          <w:sz w:val="26"/>
          <w:szCs w:val="26"/>
        </w:rPr>
        <w:t>тратегии</w:t>
      </w:r>
    </w:p>
    <w:p w:rsidR="00925176" w:rsidRPr="00CB2DF5" w:rsidRDefault="00925176" w:rsidP="00925176">
      <w:pPr>
        <w:autoSpaceDE w:val="0"/>
        <w:autoSpaceDN w:val="0"/>
        <w:adjustRightInd w:val="0"/>
        <w:ind w:firstLine="709"/>
        <w:jc w:val="both"/>
        <w:rPr>
          <w:sz w:val="26"/>
          <w:szCs w:val="26"/>
        </w:rPr>
      </w:pP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2.1. Стратегия формируется как научно обоснованный документ, учитывающий интересы всех групп населения </w:t>
      </w:r>
      <w:r w:rsidR="007D7A91" w:rsidRPr="00CB2DF5">
        <w:rPr>
          <w:sz w:val="26"/>
          <w:szCs w:val="26"/>
        </w:rPr>
        <w:t>городского округа</w:t>
      </w:r>
      <w:r w:rsidRPr="00CB2DF5">
        <w:rPr>
          <w:sz w:val="26"/>
          <w:szCs w:val="26"/>
        </w:rPr>
        <w:t xml:space="preserve"> и обеспечивающий равномерность и комплексность развития территории.</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2.2. Стратегия состоит из следующих разделов: </w:t>
      </w:r>
    </w:p>
    <w:p w:rsidR="00925176" w:rsidRPr="00CB2DF5" w:rsidRDefault="00925176" w:rsidP="00925176">
      <w:pPr>
        <w:autoSpaceDE w:val="0"/>
        <w:autoSpaceDN w:val="0"/>
        <w:adjustRightInd w:val="0"/>
        <w:ind w:firstLine="709"/>
        <w:jc w:val="both"/>
        <w:rPr>
          <w:sz w:val="26"/>
          <w:szCs w:val="26"/>
        </w:rPr>
      </w:pPr>
      <w:r w:rsidRPr="00CB2DF5">
        <w:rPr>
          <w:sz w:val="26"/>
          <w:szCs w:val="26"/>
          <w:lang w:val="en-US"/>
        </w:rPr>
        <w:t>I</w:t>
      </w:r>
      <w:r w:rsidRPr="00CB2DF5">
        <w:rPr>
          <w:sz w:val="26"/>
          <w:szCs w:val="26"/>
        </w:rPr>
        <w:t xml:space="preserve">. Концептуальные основы (миссия, главная цель и подцели развития </w:t>
      </w:r>
      <w:r w:rsidR="007D7A91" w:rsidRPr="00CB2DF5">
        <w:rPr>
          <w:sz w:val="26"/>
          <w:szCs w:val="26"/>
        </w:rPr>
        <w:t>городского округа</w:t>
      </w:r>
      <w:r w:rsidRPr="00CB2DF5">
        <w:rPr>
          <w:sz w:val="26"/>
          <w:szCs w:val="26"/>
        </w:rPr>
        <w:t>);</w:t>
      </w:r>
    </w:p>
    <w:p w:rsidR="00925176" w:rsidRPr="00CB2DF5" w:rsidRDefault="00925176" w:rsidP="00925176">
      <w:pPr>
        <w:autoSpaceDE w:val="0"/>
        <w:autoSpaceDN w:val="0"/>
        <w:adjustRightInd w:val="0"/>
        <w:ind w:firstLine="709"/>
        <w:jc w:val="both"/>
        <w:rPr>
          <w:sz w:val="26"/>
          <w:szCs w:val="26"/>
        </w:rPr>
      </w:pPr>
      <w:r w:rsidRPr="00CB2DF5">
        <w:rPr>
          <w:sz w:val="26"/>
          <w:szCs w:val="26"/>
          <w:lang w:val="en-US"/>
        </w:rPr>
        <w:t>II</w:t>
      </w:r>
      <w:r w:rsidRPr="00CB2DF5">
        <w:rPr>
          <w:sz w:val="26"/>
          <w:szCs w:val="26"/>
        </w:rPr>
        <w:t xml:space="preserve">. </w:t>
      </w:r>
      <w:proofErr w:type="spellStart"/>
      <w:r w:rsidRPr="00CB2DF5">
        <w:rPr>
          <w:sz w:val="26"/>
          <w:szCs w:val="26"/>
        </w:rPr>
        <w:t>Социоэкономика</w:t>
      </w:r>
      <w:proofErr w:type="spellEnd"/>
      <w:r w:rsidRPr="00CB2DF5">
        <w:rPr>
          <w:sz w:val="26"/>
          <w:szCs w:val="26"/>
        </w:rPr>
        <w:t xml:space="preserve"> </w:t>
      </w:r>
      <w:r w:rsidR="00526ED7" w:rsidRPr="00CB2DF5">
        <w:rPr>
          <w:sz w:val="26"/>
          <w:szCs w:val="26"/>
        </w:rPr>
        <w:t>городского округа</w:t>
      </w:r>
      <w:r w:rsidRPr="00CB2DF5">
        <w:rPr>
          <w:sz w:val="26"/>
          <w:szCs w:val="26"/>
        </w:rPr>
        <w:t>;</w:t>
      </w:r>
    </w:p>
    <w:p w:rsidR="00925176" w:rsidRPr="00CB2DF5" w:rsidRDefault="00925176" w:rsidP="00925176">
      <w:pPr>
        <w:autoSpaceDE w:val="0"/>
        <w:autoSpaceDN w:val="0"/>
        <w:adjustRightInd w:val="0"/>
        <w:ind w:firstLine="709"/>
        <w:jc w:val="both"/>
        <w:rPr>
          <w:sz w:val="26"/>
          <w:szCs w:val="26"/>
        </w:rPr>
      </w:pPr>
      <w:r w:rsidRPr="00CB2DF5">
        <w:rPr>
          <w:sz w:val="26"/>
          <w:szCs w:val="26"/>
          <w:lang w:val="en-US"/>
        </w:rPr>
        <w:t>III</w:t>
      </w:r>
      <w:r w:rsidRPr="00CB2DF5">
        <w:rPr>
          <w:sz w:val="26"/>
          <w:szCs w:val="26"/>
        </w:rPr>
        <w:t xml:space="preserve">. Стратегические направления развития </w:t>
      </w:r>
      <w:r w:rsidR="00526ED7" w:rsidRPr="00CB2DF5">
        <w:rPr>
          <w:sz w:val="26"/>
          <w:szCs w:val="26"/>
        </w:rPr>
        <w:t>городского округа</w:t>
      </w:r>
      <w:r w:rsidRPr="00CB2DF5">
        <w:rPr>
          <w:sz w:val="26"/>
          <w:szCs w:val="26"/>
        </w:rPr>
        <w:t>;</w:t>
      </w:r>
    </w:p>
    <w:p w:rsidR="00925176" w:rsidRPr="00CB2DF5" w:rsidRDefault="00925176" w:rsidP="00925176">
      <w:pPr>
        <w:autoSpaceDE w:val="0"/>
        <w:autoSpaceDN w:val="0"/>
        <w:adjustRightInd w:val="0"/>
        <w:ind w:firstLine="709"/>
        <w:jc w:val="both"/>
        <w:rPr>
          <w:sz w:val="26"/>
          <w:szCs w:val="26"/>
        </w:rPr>
      </w:pPr>
      <w:r w:rsidRPr="00CB2DF5">
        <w:rPr>
          <w:sz w:val="26"/>
          <w:szCs w:val="26"/>
          <w:lang w:val="en-US"/>
        </w:rPr>
        <w:t>IV</w:t>
      </w:r>
      <w:r w:rsidRPr="00CB2DF5">
        <w:rPr>
          <w:sz w:val="26"/>
          <w:szCs w:val="26"/>
        </w:rPr>
        <w:t xml:space="preserve">. Стратегия пространственного развития </w:t>
      </w:r>
      <w:r w:rsidR="00526ED7" w:rsidRPr="00CB2DF5">
        <w:rPr>
          <w:sz w:val="26"/>
          <w:szCs w:val="26"/>
        </w:rPr>
        <w:t>городского округа</w:t>
      </w:r>
      <w:r w:rsidRPr="00CB2DF5">
        <w:rPr>
          <w:sz w:val="26"/>
          <w:szCs w:val="26"/>
        </w:rPr>
        <w:t>;</w:t>
      </w:r>
    </w:p>
    <w:p w:rsidR="00925176" w:rsidRPr="00CB2DF5" w:rsidRDefault="00925176" w:rsidP="00925176">
      <w:pPr>
        <w:autoSpaceDE w:val="0"/>
        <w:autoSpaceDN w:val="0"/>
        <w:adjustRightInd w:val="0"/>
        <w:ind w:firstLine="709"/>
        <w:jc w:val="both"/>
        <w:rPr>
          <w:sz w:val="26"/>
          <w:szCs w:val="26"/>
        </w:rPr>
      </w:pPr>
      <w:proofErr w:type="gramStart"/>
      <w:r w:rsidRPr="00CB2DF5">
        <w:rPr>
          <w:sz w:val="26"/>
          <w:szCs w:val="26"/>
          <w:lang w:val="en-US"/>
        </w:rPr>
        <w:t>V</w:t>
      </w:r>
      <w:r w:rsidRPr="00CB2DF5">
        <w:rPr>
          <w:sz w:val="26"/>
          <w:szCs w:val="26"/>
        </w:rPr>
        <w:t>. Механизм реализации стратегии.</w:t>
      </w:r>
      <w:proofErr w:type="gramEnd"/>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2.3. К содержанию разделов </w:t>
      </w:r>
      <w:r w:rsidR="00526ED7" w:rsidRPr="00CB2DF5">
        <w:rPr>
          <w:sz w:val="26"/>
          <w:szCs w:val="26"/>
        </w:rPr>
        <w:t>С</w:t>
      </w:r>
      <w:r w:rsidRPr="00CB2DF5">
        <w:rPr>
          <w:sz w:val="26"/>
          <w:szCs w:val="26"/>
        </w:rPr>
        <w:t>тратегии предъявляются следующие требования:</w:t>
      </w:r>
    </w:p>
    <w:p w:rsidR="00925176" w:rsidRPr="00CB2DF5" w:rsidRDefault="00345AF6" w:rsidP="00925176">
      <w:pPr>
        <w:autoSpaceDE w:val="0"/>
        <w:autoSpaceDN w:val="0"/>
        <w:adjustRightInd w:val="0"/>
        <w:ind w:firstLine="709"/>
        <w:jc w:val="both"/>
        <w:rPr>
          <w:sz w:val="26"/>
          <w:szCs w:val="26"/>
        </w:rPr>
      </w:pPr>
      <w:r>
        <w:rPr>
          <w:sz w:val="26"/>
          <w:szCs w:val="26"/>
        </w:rPr>
        <w:t>2.3.</w:t>
      </w:r>
      <w:r w:rsidR="00925176" w:rsidRPr="00CB2DF5">
        <w:rPr>
          <w:sz w:val="26"/>
          <w:szCs w:val="26"/>
        </w:rPr>
        <w:t>1</w:t>
      </w:r>
      <w:r>
        <w:rPr>
          <w:sz w:val="26"/>
          <w:szCs w:val="26"/>
        </w:rPr>
        <w:t>.</w:t>
      </w:r>
      <w:r w:rsidR="00925176" w:rsidRPr="00CB2DF5">
        <w:rPr>
          <w:sz w:val="26"/>
          <w:szCs w:val="26"/>
        </w:rPr>
        <w:t xml:space="preserve"> Раздел </w:t>
      </w:r>
      <w:r w:rsidR="00925176" w:rsidRPr="00CB2DF5">
        <w:rPr>
          <w:sz w:val="26"/>
          <w:szCs w:val="26"/>
          <w:lang w:val="en-US"/>
        </w:rPr>
        <w:t>I</w:t>
      </w:r>
      <w:r w:rsidR="00925176" w:rsidRPr="00CB2DF5">
        <w:rPr>
          <w:sz w:val="26"/>
          <w:szCs w:val="26"/>
        </w:rPr>
        <w:t xml:space="preserve"> «Концептуальные основы (миссия, главная цель и подцели развития </w:t>
      </w:r>
      <w:r w:rsidR="00526ED7" w:rsidRPr="00CB2DF5">
        <w:rPr>
          <w:sz w:val="26"/>
          <w:szCs w:val="26"/>
        </w:rPr>
        <w:t>городского округа</w:t>
      </w:r>
      <w:r w:rsidR="00925176" w:rsidRPr="00CB2DF5">
        <w:rPr>
          <w:sz w:val="26"/>
          <w:szCs w:val="26"/>
        </w:rPr>
        <w:t xml:space="preserve">)» должен содержать приоритеты, цели и задачи социально-экономического развития </w:t>
      </w:r>
      <w:r w:rsidR="00526ED7" w:rsidRPr="00CB2DF5">
        <w:rPr>
          <w:sz w:val="26"/>
          <w:szCs w:val="26"/>
        </w:rPr>
        <w:t>городского округа</w:t>
      </w:r>
      <w:r w:rsidR="00925176" w:rsidRPr="00CB2DF5">
        <w:rPr>
          <w:sz w:val="26"/>
          <w:szCs w:val="26"/>
        </w:rPr>
        <w:t>, которые должны быть согласованы с приоритетами и целями социально-экономического развития Свердловской области в сферах, курируемых органами местного самоуправления. Цели и задачи должны быть реалистичными, достижимыми в установленные сроки с учетом ресурсных ограничений и рисков.</w:t>
      </w:r>
    </w:p>
    <w:p w:rsidR="00925176" w:rsidRPr="00CB2DF5" w:rsidRDefault="00345AF6" w:rsidP="00925176">
      <w:pPr>
        <w:autoSpaceDE w:val="0"/>
        <w:autoSpaceDN w:val="0"/>
        <w:adjustRightInd w:val="0"/>
        <w:ind w:firstLine="709"/>
        <w:jc w:val="both"/>
        <w:rPr>
          <w:sz w:val="26"/>
          <w:szCs w:val="26"/>
        </w:rPr>
      </w:pPr>
      <w:r>
        <w:rPr>
          <w:sz w:val="26"/>
          <w:szCs w:val="26"/>
        </w:rPr>
        <w:t>2.3.</w:t>
      </w:r>
      <w:r w:rsidR="00925176" w:rsidRPr="00CB2DF5">
        <w:rPr>
          <w:sz w:val="26"/>
          <w:szCs w:val="26"/>
        </w:rPr>
        <w:t>2</w:t>
      </w:r>
      <w:r>
        <w:rPr>
          <w:sz w:val="26"/>
          <w:szCs w:val="26"/>
        </w:rPr>
        <w:t>.</w:t>
      </w:r>
      <w:r w:rsidR="00925176" w:rsidRPr="00CB2DF5">
        <w:rPr>
          <w:sz w:val="26"/>
          <w:szCs w:val="26"/>
        </w:rPr>
        <w:t xml:space="preserve"> </w:t>
      </w:r>
      <w:proofErr w:type="gramStart"/>
      <w:r w:rsidR="00925176" w:rsidRPr="00CB2DF5">
        <w:rPr>
          <w:sz w:val="26"/>
          <w:szCs w:val="26"/>
        </w:rPr>
        <w:t xml:space="preserve">Раздел </w:t>
      </w:r>
      <w:r w:rsidR="00925176" w:rsidRPr="00CB2DF5">
        <w:rPr>
          <w:sz w:val="26"/>
          <w:szCs w:val="26"/>
          <w:lang w:val="en-US"/>
        </w:rPr>
        <w:t>II</w:t>
      </w:r>
      <w:r w:rsidR="00925176" w:rsidRPr="00CB2DF5">
        <w:rPr>
          <w:sz w:val="26"/>
          <w:szCs w:val="26"/>
        </w:rPr>
        <w:t xml:space="preserve"> «</w:t>
      </w:r>
      <w:proofErr w:type="spellStart"/>
      <w:r w:rsidR="00925176" w:rsidRPr="00CB2DF5">
        <w:rPr>
          <w:sz w:val="26"/>
          <w:szCs w:val="26"/>
        </w:rPr>
        <w:t>Социоэкономика</w:t>
      </w:r>
      <w:proofErr w:type="spellEnd"/>
      <w:r w:rsidR="00925176" w:rsidRPr="00CB2DF5">
        <w:rPr>
          <w:sz w:val="26"/>
          <w:szCs w:val="26"/>
        </w:rPr>
        <w:t xml:space="preserve"> </w:t>
      </w:r>
      <w:r w:rsidR="00526ED7" w:rsidRPr="00CB2DF5">
        <w:rPr>
          <w:sz w:val="26"/>
          <w:szCs w:val="26"/>
        </w:rPr>
        <w:t>городского округа</w:t>
      </w:r>
      <w:r w:rsidR="00925176" w:rsidRPr="00CB2DF5">
        <w:rPr>
          <w:sz w:val="26"/>
          <w:szCs w:val="26"/>
        </w:rPr>
        <w:t xml:space="preserve">» должен содержать стратегический анализ основных тенденций, внешних и внутренних условий и факторов, определяющих развитие </w:t>
      </w:r>
      <w:r w:rsidR="00526ED7" w:rsidRPr="00CB2DF5">
        <w:rPr>
          <w:sz w:val="26"/>
          <w:szCs w:val="26"/>
        </w:rPr>
        <w:t xml:space="preserve">городского округа </w:t>
      </w:r>
      <w:r w:rsidR="00925176" w:rsidRPr="00CB2DF5">
        <w:rPr>
          <w:sz w:val="26"/>
          <w:szCs w:val="26"/>
        </w:rPr>
        <w:t xml:space="preserve">за последние 15 лет, диагностику сложившегося общего </w:t>
      </w:r>
      <w:r w:rsidR="00526ED7" w:rsidRPr="00CB2DF5">
        <w:rPr>
          <w:sz w:val="26"/>
          <w:szCs w:val="26"/>
        </w:rPr>
        <w:t>состояния на момент разработки С</w:t>
      </w:r>
      <w:r w:rsidR="00925176" w:rsidRPr="00CB2DF5">
        <w:rPr>
          <w:sz w:val="26"/>
          <w:szCs w:val="26"/>
        </w:rPr>
        <w:t>тратегии.</w:t>
      </w:r>
      <w:proofErr w:type="gramEnd"/>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Для осуществления объективной оценки должны быть определены конкурентные преимущества </w:t>
      </w:r>
      <w:r w:rsidR="00526ED7" w:rsidRPr="00CB2DF5">
        <w:rPr>
          <w:sz w:val="26"/>
          <w:szCs w:val="26"/>
        </w:rPr>
        <w:t>городского округа</w:t>
      </w:r>
      <w:r w:rsidRPr="00CB2DF5">
        <w:rPr>
          <w:sz w:val="26"/>
          <w:szCs w:val="26"/>
        </w:rPr>
        <w:t xml:space="preserve">, положительные тенденции и характеристики (уникальные сильные стороны) в развитии </w:t>
      </w:r>
      <w:r w:rsidR="00526ED7" w:rsidRPr="00CB2DF5">
        <w:rPr>
          <w:sz w:val="26"/>
          <w:szCs w:val="26"/>
        </w:rPr>
        <w:t>городского округа</w:t>
      </w:r>
      <w:r w:rsidRPr="00CB2DF5">
        <w:rPr>
          <w:sz w:val="26"/>
          <w:szCs w:val="26"/>
        </w:rPr>
        <w:t xml:space="preserve">, в формировании благоприятного хозяйственного климата и улучшении качества жизни населения, выявлены отрицательные тенденции, негативные черты (слабые стороны), факторы, сдерживающие развитие </w:t>
      </w:r>
      <w:r w:rsidR="00526ED7" w:rsidRPr="00CB2DF5">
        <w:rPr>
          <w:sz w:val="26"/>
          <w:szCs w:val="26"/>
        </w:rPr>
        <w:t>городского округа</w:t>
      </w:r>
      <w:r w:rsidRPr="00CB2DF5">
        <w:rPr>
          <w:sz w:val="26"/>
          <w:szCs w:val="26"/>
        </w:rPr>
        <w:t>.</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Целью разработки </w:t>
      </w:r>
      <w:r w:rsidR="000F0853" w:rsidRPr="00CB2DF5">
        <w:rPr>
          <w:sz w:val="26"/>
          <w:szCs w:val="26"/>
        </w:rPr>
        <w:t>данного раздела С</w:t>
      </w:r>
      <w:r w:rsidRPr="00CB2DF5">
        <w:rPr>
          <w:sz w:val="26"/>
          <w:szCs w:val="26"/>
        </w:rPr>
        <w:t>тратегии является определение имеющихся и возможных угроз и преимуще</w:t>
      </w:r>
      <w:proofErr w:type="gramStart"/>
      <w:r w:rsidRPr="00CB2DF5">
        <w:rPr>
          <w:sz w:val="26"/>
          <w:szCs w:val="26"/>
        </w:rPr>
        <w:t>ств дл</w:t>
      </w:r>
      <w:proofErr w:type="gramEnd"/>
      <w:r w:rsidRPr="00CB2DF5">
        <w:rPr>
          <w:sz w:val="26"/>
          <w:szCs w:val="26"/>
        </w:rPr>
        <w:t xml:space="preserve">я устойчивого развития </w:t>
      </w:r>
      <w:r w:rsidR="00370FED" w:rsidRPr="00CB2DF5">
        <w:rPr>
          <w:sz w:val="26"/>
          <w:szCs w:val="26"/>
        </w:rPr>
        <w:t>городского округа</w:t>
      </w:r>
      <w:r w:rsidRPr="00CB2DF5">
        <w:rPr>
          <w:sz w:val="26"/>
          <w:szCs w:val="26"/>
        </w:rPr>
        <w:t xml:space="preserve"> в условиях изменения внешней среды и рационального и максимально эффективного использования возникающих возможностей. </w:t>
      </w:r>
    </w:p>
    <w:p w:rsidR="00925176" w:rsidRPr="00CB2DF5" w:rsidRDefault="00925176" w:rsidP="00925176">
      <w:pPr>
        <w:autoSpaceDE w:val="0"/>
        <w:autoSpaceDN w:val="0"/>
        <w:adjustRightInd w:val="0"/>
        <w:ind w:firstLine="709"/>
        <w:jc w:val="both"/>
        <w:rPr>
          <w:sz w:val="26"/>
          <w:szCs w:val="26"/>
        </w:rPr>
      </w:pPr>
      <w:r w:rsidRPr="00CB2DF5">
        <w:rPr>
          <w:sz w:val="26"/>
          <w:szCs w:val="26"/>
        </w:rPr>
        <w:t>Задачами стратегического анализа исходных конкурентных преимуществ являются:</w:t>
      </w:r>
    </w:p>
    <w:p w:rsidR="00925176" w:rsidRPr="00CB2DF5" w:rsidRDefault="00925176" w:rsidP="00925176">
      <w:pPr>
        <w:autoSpaceDE w:val="0"/>
        <w:autoSpaceDN w:val="0"/>
        <w:adjustRightInd w:val="0"/>
        <w:ind w:firstLine="709"/>
        <w:jc w:val="both"/>
        <w:rPr>
          <w:sz w:val="26"/>
          <w:szCs w:val="26"/>
        </w:rPr>
      </w:pPr>
      <w:r w:rsidRPr="00CB2DF5">
        <w:rPr>
          <w:sz w:val="26"/>
          <w:szCs w:val="26"/>
        </w:rPr>
        <w:lastRenderedPageBreak/>
        <w:t xml:space="preserve">оценка изменений внутренних и внешних факторов развития </w:t>
      </w:r>
      <w:r w:rsidR="00370FED" w:rsidRPr="00CB2DF5">
        <w:rPr>
          <w:sz w:val="26"/>
          <w:szCs w:val="26"/>
        </w:rPr>
        <w:t xml:space="preserve">городского округа </w:t>
      </w:r>
      <w:r w:rsidRPr="00CB2DF5">
        <w:rPr>
          <w:sz w:val="26"/>
          <w:szCs w:val="26"/>
        </w:rPr>
        <w:t>за период не менее 15 лет;</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выявление потенциальных угроз для развития </w:t>
      </w:r>
      <w:r w:rsidR="00370FED" w:rsidRPr="00CB2DF5">
        <w:rPr>
          <w:sz w:val="26"/>
          <w:szCs w:val="26"/>
        </w:rPr>
        <w:t>городского округа</w:t>
      </w:r>
      <w:r w:rsidRPr="00CB2DF5">
        <w:rPr>
          <w:sz w:val="26"/>
          <w:szCs w:val="26"/>
        </w:rPr>
        <w:t xml:space="preserve"> по состоянию на начало года </w:t>
      </w:r>
      <w:r w:rsidR="00370FED" w:rsidRPr="00CB2DF5">
        <w:rPr>
          <w:sz w:val="26"/>
          <w:szCs w:val="26"/>
        </w:rPr>
        <w:t>разработки С</w:t>
      </w:r>
      <w:r w:rsidRPr="00CB2DF5">
        <w:rPr>
          <w:sz w:val="26"/>
          <w:szCs w:val="26"/>
        </w:rPr>
        <w:t xml:space="preserve">тратегии и </w:t>
      </w:r>
      <w:r w:rsidR="00370FED" w:rsidRPr="00CB2DF5">
        <w:rPr>
          <w:sz w:val="26"/>
          <w:szCs w:val="26"/>
        </w:rPr>
        <w:t>на период реализации С</w:t>
      </w:r>
      <w:r w:rsidRPr="00CB2DF5">
        <w:rPr>
          <w:sz w:val="26"/>
          <w:szCs w:val="26"/>
        </w:rPr>
        <w:t>тратегии;</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выявление потенциальных возможностей для реализации стратегических целей и целевых ориентиров </w:t>
      </w:r>
      <w:r w:rsidR="00370FED" w:rsidRPr="00CB2DF5">
        <w:rPr>
          <w:sz w:val="26"/>
          <w:szCs w:val="26"/>
        </w:rPr>
        <w:t>на период реализации С</w:t>
      </w:r>
      <w:r w:rsidRPr="00CB2DF5">
        <w:rPr>
          <w:sz w:val="26"/>
          <w:szCs w:val="26"/>
        </w:rPr>
        <w:t>тратегии;</w:t>
      </w:r>
    </w:p>
    <w:p w:rsidR="00925176" w:rsidRPr="00CB2DF5" w:rsidRDefault="00925176" w:rsidP="00925176">
      <w:pPr>
        <w:autoSpaceDE w:val="0"/>
        <w:autoSpaceDN w:val="0"/>
        <w:adjustRightInd w:val="0"/>
        <w:ind w:firstLine="709"/>
        <w:jc w:val="both"/>
        <w:rPr>
          <w:sz w:val="26"/>
          <w:szCs w:val="26"/>
        </w:rPr>
      </w:pPr>
      <w:r w:rsidRPr="00CB2DF5">
        <w:rPr>
          <w:sz w:val="26"/>
          <w:szCs w:val="26"/>
        </w:rPr>
        <w:t>оценка потенциальных угроз на пути достижения целевых</w:t>
      </w:r>
      <w:r w:rsidR="00EA016A">
        <w:rPr>
          <w:sz w:val="26"/>
          <w:szCs w:val="26"/>
        </w:rPr>
        <w:t xml:space="preserve"> ориентиров на период действия С</w:t>
      </w:r>
      <w:r w:rsidRPr="00CB2DF5">
        <w:rPr>
          <w:sz w:val="26"/>
          <w:szCs w:val="26"/>
        </w:rPr>
        <w:t>тратегии;</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проведение сравнительного анализа уровня социально-экономического развития </w:t>
      </w:r>
      <w:r w:rsidR="009E4E3C" w:rsidRPr="00CB2DF5">
        <w:rPr>
          <w:sz w:val="26"/>
          <w:szCs w:val="26"/>
        </w:rPr>
        <w:t xml:space="preserve">городского округа </w:t>
      </w:r>
      <w:r w:rsidRPr="00CB2DF5">
        <w:rPr>
          <w:sz w:val="26"/>
          <w:szCs w:val="26"/>
        </w:rPr>
        <w:t>со сходными муниципальными образованиями;</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выявление потенциальных возможностей сохранения и усиления конкурентных преимуществ </w:t>
      </w:r>
      <w:r w:rsidR="009E4E3C" w:rsidRPr="00CB2DF5">
        <w:rPr>
          <w:sz w:val="26"/>
          <w:szCs w:val="26"/>
        </w:rPr>
        <w:t>городского округа</w:t>
      </w:r>
      <w:r w:rsidRPr="00CB2DF5">
        <w:rPr>
          <w:sz w:val="26"/>
          <w:szCs w:val="26"/>
        </w:rPr>
        <w:t>.</w:t>
      </w:r>
    </w:p>
    <w:p w:rsidR="00925176" w:rsidRPr="00CB2DF5" w:rsidRDefault="00345AF6" w:rsidP="00925176">
      <w:pPr>
        <w:autoSpaceDE w:val="0"/>
        <w:autoSpaceDN w:val="0"/>
        <w:adjustRightInd w:val="0"/>
        <w:ind w:firstLine="709"/>
        <w:jc w:val="both"/>
        <w:rPr>
          <w:sz w:val="26"/>
          <w:szCs w:val="26"/>
        </w:rPr>
      </w:pPr>
      <w:r>
        <w:rPr>
          <w:sz w:val="26"/>
          <w:szCs w:val="26"/>
        </w:rPr>
        <w:t>2.3.</w:t>
      </w:r>
      <w:r w:rsidR="00925176" w:rsidRPr="00CB2DF5">
        <w:rPr>
          <w:sz w:val="26"/>
          <w:szCs w:val="26"/>
        </w:rPr>
        <w:t>3</w:t>
      </w:r>
      <w:r>
        <w:rPr>
          <w:sz w:val="26"/>
          <w:szCs w:val="26"/>
        </w:rPr>
        <w:t>.</w:t>
      </w:r>
      <w:r w:rsidR="00925176" w:rsidRPr="00CB2DF5">
        <w:rPr>
          <w:sz w:val="26"/>
          <w:szCs w:val="26"/>
        </w:rPr>
        <w:t xml:space="preserve"> Раздел </w:t>
      </w:r>
      <w:r w:rsidR="00925176" w:rsidRPr="00CB2DF5">
        <w:rPr>
          <w:sz w:val="26"/>
          <w:szCs w:val="26"/>
          <w:lang w:val="en-US"/>
        </w:rPr>
        <w:t>III</w:t>
      </w:r>
      <w:r w:rsidR="00925176" w:rsidRPr="00CB2DF5">
        <w:rPr>
          <w:sz w:val="26"/>
          <w:szCs w:val="26"/>
        </w:rPr>
        <w:t xml:space="preserve"> «Стратегические направления развития </w:t>
      </w:r>
      <w:r w:rsidR="009E4E3C" w:rsidRPr="00CB2DF5">
        <w:rPr>
          <w:sz w:val="26"/>
          <w:szCs w:val="26"/>
        </w:rPr>
        <w:t>городского округа</w:t>
      </w:r>
      <w:r w:rsidR="00925176" w:rsidRPr="00CB2DF5">
        <w:rPr>
          <w:sz w:val="26"/>
          <w:szCs w:val="26"/>
        </w:rPr>
        <w:t xml:space="preserve">» должен содержать информацию о направлениях социально-экономического развития </w:t>
      </w:r>
      <w:r w:rsidR="009E4E3C" w:rsidRPr="00CB2DF5">
        <w:rPr>
          <w:sz w:val="26"/>
          <w:szCs w:val="26"/>
        </w:rPr>
        <w:t>городского округа на период реализации С</w:t>
      </w:r>
      <w:r w:rsidR="00925176" w:rsidRPr="00CB2DF5">
        <w:rPr>
          <w:sz w:val="26"/>
          <w:szCs w:val="26"/>
        </w:rPr>
        <w:t>тратегии.</w:t>
      </w:r>
    </w:p>
    <w:p w:rsidR="00925176" w:rsidRPr="00CB2DF5" w:rsidRDefault="00925176" w:rsidP="00925176">
      <w:pPr>
        <w:autoSpaceDE w:val="0"/>
        <w:autoSpaceDN w:val="0"/>
        <w:adjustRightInd w:val="0"/>
        <w:ind w:firstLine="709"/>
        <w:jc w:val="both"/>
        <w:rPr>
          <w:sz w:val="26"/>
          <w:szCs w:val="26"/>
        </w:rPr>
      </w:pPr>
      <w:r w:rsidRPr="00CB2DF5">
        <w:rPr>
          <w:sz w:val="26"/>
          <w:szCs w:val="26"/>
        </w:rPr>
        <w:t>При определении состава</w:t>
      </w:r>
      <w:r w:rsidRPr="00CB2DF5">
        <w:rPr>
          <w:b/>
          <w:sz w:val="26"/>
          <w:szCs w:val="26"/>
        </w:rPr>
        <w:t xml:space="preserve"> </w:t>
      </w:r>
      <w:r w:rsidRPr="00CB2DF5">
        <w:rPr>
          <w:sz w:val="26"/>
          <w:szCs w:val="26"/>
        </w:rPr>
        <w:t xml:space="preserve">стратегических направлений, </w:t>
      </w:r>
      <w:r w:rsidRPr="00CB2DF5">
        <w:rPr>
          <w:sz w:val="26"/>
          <w:szCs w:val="26"/>
        </w:rPr>
        <w:br/>
        <w:t>стратегических программ и стратегических проектов необходимо сформировать их в таком сочетании, чтобы достижение результатов их реализации обеспе</w:t>
      </w:r>
      <w:r w:rsidR="009E4E3C" w:rsidRPr="00CB2DF5">
        <w:rPr>
          <w:sz w:val="26"/>
          <w:szCs w:val="26"/>
        </w:rPr>
        <w:t>чивало достижение главной цели С</w:t>
      </w:r>
      <w:r w:rsidRPr="00CB2DF5">
        <w:rPr>
          <w:sz w:val="26"/>
          <w:szCs w:val="26"/>
        </w:rPr>
        <w:t xml:space="preserve">тратегии. </w:t>
      </w:r>
      <w:proofErr w:type="gramStart"/>
      <w:r w:rsidRPr="00CB2DF5">
        <w:rPr>
          <w:sz w:val="26"/>
          <w:szCs w:val="26"/>
        </w:rPr>
        <w:t xml:space="preserve">Учитывая, что главной целью должно быть повышение качества жизни населения </w:t>
      </w:r>
      <w:r w:rsidR="009E4E3C" w:rsidRPr="00CB2DF5">
        <w:rPr>
          <w:sz w:val="26"/>
          <w:szCs w:val="26"/>
        </w:rPr>
        <w:t>городского округа</w:t>
      </w:r>
      <w:r w:rsidRPr="00CB2DF5">
        <w:rPr>
          <w:sz w:val="26"/>
          <w:szCs w:val="26"/>
        </w:rPr>
        <w:t>, при выборе стратегических направлений необходима комплексность, обеспечивающая развитие человеческого потенциала, экономики, в том числе выбранных специализаций и приоритетов, которые могут быть в силу значимости выделены в отдельные направления инженерной, транспортной и социальной инфраструктуры, экологической безопасности, повышения комфортности проживания и пребывания на территории.</w:t>
      </w:r>
      <w:proofErr w:type="gramEnd"/>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Конкретные задачи, мероприятия и показатели стратегических направлений формируются по результатам комплексного анализа развития </w:t>
      </w:r>
      <w:r w:rsidR="009E4E3C" w:rsidRPr="00CB2DF5">
        <w:rPr>
          <w:sz w:val="26"/>
          <w:szCs w:val="26"/>
        </w:rPr>
        <w:t>городского округа</w:t>
      </w:r>
      <w:r w:rsidRPr="00CB2DF5">
        <w:rPr>
          <w:sz w:val="26"/>
          <w:szCs w:val="26"/>
        </w:rPr>
        <w:t>.</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При определении стратегических направлений, стратегических программ и стратегических проектов в качестве приоритетов и стимулов развития необходимо учитывать федеральные и региональные приоритеты, проекты и программы развития, которые реализуются на территории </w:t>
      </w:r>
      <w:r w:rsidR="009E4E3C" w:rsidRPr="00CB2DF5">
        <w:rPr>
          <w:sz w:val="26"/>
          <w:szCs w:val="26"/>
        </w:rPr>
        <w:t>городского округа</w:t>
      </w:r>
      <w:r w:rsidRPr="00CB2DF5">
        <w:rPr>
          <w:sz w:val="26"/>
          <w:szCs w:val="26"/>
        </w:rPr>
        <w:t xml:space="preserve">, сопредельных территориях и имеют фактические или потенциальные связи с </w:t>
      </w:r>
      <w:r w:rsidR="009E4E3C" w:rsidRPr="00CB2DF5">
        <w:rPr>
          <w:sz w:val="26"/>
          <w:szCs w:val="26"/>
        </w:rPr>
        <w:t>городским округом</w:t>
      </w:r>
      <w:r w:rsidRPr="00CB2DF5">
        <w:rPr>
          <w:sz w:val="26"/>
          <w:szCs w:val="26"/>
        </w:rPr>
        <w:t>.</w:t>
      </w:r>
    </w:p>
    <w:p w:rsidR="00925176" w:rsidRPr="00CB2DF5" w:rsidRDefault="00925176" w:rsidP="00925176">
      <w:pPr>
        <w:ind w:firstLine="709"/>
        <w:contextualSpacing/>
        <w:jc w:val="both"/>
        <w:rPr>
          <w:sz w:val="26"/>
          <w:szCs w:val="26"/>
        </w:rPr>
      </w:pPr>
      <w:r w:rsidRPr="00CB2DF5">
        <w:rPr>
          <w:sz w:val="26"/>
          <w:szCs w:val="26"/>
        </w:rPr>
        <w:t>Основные требования к перечню показателей стратегического направления:</w:t>
      </w:r>
    </w:p>
    <w:p w:rsidR="00925176" w:rsidRPr="00CB2DF5" w:rsidRDefault="00925176" w:rsidP="00925176">
      <w:pPr>
        <w:ind w:firstLine="709"/>
        <w:contextualSpacing/>
        <w:jc w:val="both"/>
        <w:rPr>
          <w:sz w:val="26"/>
          <w:szCs w:val="26"/>
        </w:rPr>
      </w:pPr>
      <w:r w:rsidRPr="00CB2DF5">
        <w:rPr>
          <w:sz w:val="26"/>
          <w:szCs w:val="26"/>
        </w:rPr>
        <w:t>адекватность – показатель должен очевидным образом характеризовать прогресс в достижении цели стратегического направления;</w:t>
      </w:r>
    </w:p>
    <w:p w:rsidR="00925176" w:rsidRPr="00CB2DF5" w:rsidRDefault="00925176" w:rsidP="00925176">
      <w:pPr>
        <w:ind w:firstLine="709"/>
        <w:contextualSpacing/>
        <w:jc w:val="both"/>
        <w:rPr>
          <w:sz w:val="26"/>
          <w:szCs w:val="26"/>
        </w:rPr>
      </w:pPr>
      <w:r w:rsidRPr="00CB2DF5">
        <w:rPr>
          <w:sz w:val="26"/>
          <w:szCs w:val="26"/>
        </w:rPr>
        <w:t xml:space="preserve">точность – погрешности измерения не должны приводить </w:t>
      </w:r>
      <w:r w:rsidRPr="00CB2DF5">
        <w:rPr>
          <w:sz w:val="26"/>
          <w:szCs w:val="26"/>
        </w:rPr>
        <w:br/>
        <w:t>к искаженному представлению о реализации конкретного стратегического направления;</w:t>
      </w:r>
    </w:p>
    <w:p w:rsidR="00925176" w:rsidRPr="00CB2DF5" w:rsidRDefault="00925176" w:rsidP="00925176">
      <w:pPr>
        <w:ind w:firstLine="709"/>
        <w:contextualSpacing/>
        <w:jc w:val="both"/>
        <w:rPr>
          <w:sz w:val="26"/>
          <w:szCs w:val="26"/>
        </w:rPr>
      </w:pPr>
      <w:r w:rsidRPr="00CB2DF5">
        <w:rPr>
          <w:sz w:val="26"/>
          <w:szCs w:val="26"/>
        </w:rPr>
        <w:t>объективность – не допускается использование показателей, улучшение отчетных значений которых возможно при ухудшении реального положения дел;</w:t>
      </w:r>
    </w:p>
    <w:p w:rsidR="00925176" w:rsidRPr="00CB2DF5" w:rsidRDefault="00925176" w:rsidP="00925176">
      <w:pPr>
        <w:ind w:firstLine="709"/>
        <w:contextualSpacing/>
        <w:jc w:val="both"/>
        <w:rPr>
          <w:sz w:val="26"/>
          <w:szCs w:val="26"/>
        </w:rPr>
      </w:pPr>
      <w:r w:rsidRPr="00CB2DF5">
        <w:rPr>
          <w:sz w:val="26"/>
          <w:szCs w:val="26"/>
        </w:rPr>
        <w:t xml:space="preserve">достоверность – способ сбора и обработки исходной информации должен допускать возможность проверки точности полученных данных </w:t>
      </w:r>
      <w:r w:rsidRPr="00CB2DF5">
        <w:rPr>
          <w:sz w:val="26"/>
          <w:szCs w:val="26"/>
        </w:rPr>
        <w:br/>
        <w:t>в процессе мониторинга и оценки достижения поставленных задач;</w:t>
      </w:r>
    </w:p>
    <w:p w:rsidR="00925176" w:rsidRPr="00CB2DF5" w:rsidRDefault="00925176" w:rsidP="00925176">
      <w:pPr>
        <w:ind w:firstLine="709"/>
        <w:contextualSpacing/>
        <w:jc w:val="both"/>
        <w:rPr>
          <w:sz w:val="26"/>
          <w:szCs w:val="26"/>
        </w:rPr>
      </w:pPr>
      <w:r w:rsidRPr="00CB2DF5">
        <w:rPr>
          <w:sz w:val="26"/>
          <w:szCs w:val="26"/>
        </w:rPr>
        <w:t>однозначность –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не допускающее двоякого толкования;</w:t>
      </w:r>
    </w:p>
    <w:p w:rsidR="00925176" w:rsidRPr="00CB2DF5" w:rsidRDefault="00925176" w:rsidP="00925176">
      <w:pPr>
        <w:ind w:firstLine="709"/>
        <w:contextualSpacing/>
        <w:jc w:val="both"/>
        <w:rPr>
          <w:sz w:val="26"/>
          <w:szCs w:val="26"/>
        </w:rPr>
      </w:pPr>
      <w:r w:rsidRPr="00CB2DF5">
        <w:rPr>
          <w:sz w:val="26"/>
          <w:szCs w:val="26"/>
        </w:rPr>
        <w:t xml:space="preserve">сопоставимость – выбор показателей следует осуществлять, исходя из необходимости накопления данных и обеспечения их сопоставимости </w:t>
      </w:r>
      <w:r w:rsidRPr="00CB2DF5">
        <w:rPr>
          <w:sz w:val="26"/>
          <w:szCs w:val="26"/>
        </w:rPr>
        <w:br/>
      </w:r>
      <w:r w:rsidRPr="00CB2DF5">
        <w:rPr>
          <w:sz w:val="26"/>
          <w:szCs w:val="26"/>
        </w:rPr>
        <w:lastRenderedPageBreak/>
        <w:t>за разные периоды, а также с показателями, используемыми в международной практике;</w:t>
      </w:r>
    </w:p>
    <w:p w:rsidR="00925176" w:rsidRPr="00CB2DF5" w:rsidRDefault="00925176" w:rsidP="00925176">
      <w:pPr>
        <w:ind w:firstLine="709"/>
        <w:contextualSpacing/>
        <w:jc w:val="both"/>
        <w:rPr>
          <w:sz w:val="26"/>
          <w:szCs w:val="26"/>
        </w:rPr>
      </w:pPr>
      <w:r w:rsidRPr="00CB2DF5">
        <w:rPr>
          <w:sz w:val="26"/>
          <w:szCs w:val="26"/>
        </w:rPr>
        <w:t xml:space="preserve">уникальность – показатели достижения поставленных стратегических задач не должны представлять собой объединение нескольких показателей, характеризующих решение отдельных, относящихся к этой цели задач; </w:t>
      </w:r>
    </w:p>
    <w:p w:rsidR="00925176" w:rsidRPr="00CB2DF5" w:rsidRDefault="00925176" w:rsidP="00925176">
      <w:pPr>
        <w:ind w:firstLine="709"/>
        <w:contextualSpacing/>
        <w:jc w:val="both"/>
        <w:rPr>
          <w:sz w:val="26"/>
          <w:szCs w:val="26"/>
        </w:rPr>
      </w:pPr>
      <w:r w:rsidRPr="00CB2DF5">
        <w:rPr>
          <w:sz w:val="26"/>
          <w:szCs w:val="26"/>
        </w:rPr>
        <w:t>своевременность.</w:t>
      </w:r>
    </w:p>
    <w:p w:rsidR="00925176" w:rsidRPr="00CB2DF5" w:rsidRDefault="00925176" w:rsidP="00925176">
      <w:pPr>
        <w:autoSpaceDE w:val="0"/>
        <w:autoSpaceDN w:val="0"/>
        <w:adjustRightInd w:val="0"/>
        <w:ind w:firstLine="709"/>
        <w:jc w:val="both"/>
        <w:rPr>
          <w:sz w:val="26"/>
          <w:szCs w:val="26"/>
        </w:rPr>
      </w:pPr>
      <w:r w:rsidRPr="00CB2DF5">
        <w:rPr>
          <w:sz w:val="26"/>
          <w:szCs w:val="26"/>
        </w:rPr>
        <w:t>Структура стратегического направления формируется в следующем формате:</w:t>
      </w:r>
    </w:p>
    <w:p w:rsidR="00925176" w:rsidRPr="00CB2DF5" w:rsidRDefault="00925176" w:rsidP="00925176">
      <w:pPr>
        <w:pStyle w:val="a5"/>
        <w:numPr>
          <w:ilvl w:val="0"/>
          <w:numId w:val="4"/>
        </w:numPr>
        <w:tabs>
          <w:tab w:val="left" w:pos="0"/>
          <w:tab w:val="left" w:pos="1080"/>
        </w:tabs>
        <w:ind w:left="0" w:firstLine="709"/>
        <w:contextualSpacing/>
        <w:jc w:val="both"/>
        <w:rPr>
          <w:sz w:val="26"/>
          <w:szCs w:val="26"/>
        </w:rPr>
      </w:pPr>
      <w:r w:rsidRPr="00CB2DF5">
        <w:rPr>
          <w:sz w:val="26"/>
          <w:szCs w:val="26"/>
        </w:rPr>
        <w:t>наименование стратегического направления;</w:t>
      </w:r>
    </w:p>
    <w:p w:rsidR="00925176" w:rsidRPr="00CB2DF5" w:rsidRDefault="00925176" w:rsidP="00925176">
      <w:pPr>
        <w:pStyle w:val="a5"/>
        <w:numPr>
          <w:ilvl w:val="0"/>
          <w:numId w:val="4"/>
        </w:numPr>
        <w:tabs>
          <w:tab w:val="left" w:pos="0"/>
          <w:tab w:val="left" w:pos="1080"/>
        </w:tabs>
        <w:ind w:left="0" w:firstLine="709"/>
        <w:contextualSpacing/>
        <w:jc w:val="both"/>
        <w:rPr>
          <w:sz w:val="26"/>
          <w:szCs w:val="26"/>
        </w:rPr>
      </w:pPr>
      <w:r w:rsidRPr="00CB2DF5">
        <w:rPr>
          <w:sz w:val="26"/>
          <w:szCs w:val="26"/>
        </w:rPr>
        <w:t xml:space="preserve">целевой вектор: общая цель и подцели направления, отражающие </w:t>
      </w:r>
      <w:r w:rsidRPr="00CB2DF5">
        <w:rPr>
          <w:sz w:val="26"/>
          <w:szCs w:val="26"/>
        </w:rPr>
        <w:br/>
        <w:t xml:space="preserve">его значение в реализации главной цели </w:t>
      </w:r>
      <w:r w:rsidR="00783A08" w:rsidRPr="00CB2DF5">
        <w:rPr>
          <w:sz w:val="26"/>
          <w:szCs w:val="26"/>
        </w:rPr>
        <w:t>Стратегии</w:t>
      </w:r>
      <w:r w:rsidRPr="00CB2DF5">
        <w:rPr>
          <w:sz w:val="26"/>
          <w:szCs w:val="26"/>
        </w:rPr>
        <w:t>;</w:t>
      </w:r>
    </w:p>
    <w:p w:rsidR="00925176" w:rsidRPr="00CB2DF5" w:rsidRDefault="00925176" w:rsidP="00925176">
      <w:pPr>
        <w:pStyle w:val="a5"/>
        <w:numPr>
          <w:ilvl w:val="0"/>
          <w:numId w:val="4"/>
        </w:numPr>
        <w:tabs>
          <w:tab w:val="left" w:pos="0"/>
          <w:tab w:val="left" w:pos="1080"/>
        </w:tabs>
        <w:ind w:left="0" w:firstLine="709"/>
        <w:contextualSpacing/>
        <w:jc w:val="both"/>
        <w:rPr>
          <w:sz w:val="26"/>
          <w:szCs w:val="26"/>
        </w:rPr>
      </w:pPr>
      <w:r w:rsidRPr="00CB2DF5">
        <w:rPr>
          <w:sz w:val="26"/>
          <w:szCs w:val="26"/>
        </w:rPr>
        <w:t xml:space="preserve">основные задачи: перечень задач направления, исходя из структуры приоритетов стратегического направления, решение которых необходимо </w:t>
      </w:r>
      <w:r w:rsidRPr="00CB2DF5">
        <w:rPr>
          <w:sz w:val="26"/>
          <w:szCs w:val="26"/>
        </w:rPr>
        <w:br/>
        <w:t>для достижения основной цели, основа для формирования стратегических программ;</w:t>
      </w:r>
    </w:p>
    <w:p w:rsidR="00925176" w:rsidRPr="00CB2DF5" w:rsidRDefault="00925176" w:rsidP="00925176">
      <w:pPr>
        <w:pStyle w:val="a5"/>
        <w:numPr>
          <w:ilvl w:val="0"/>
          <w:numId w:val="4"/>
        </w:numPr>
        <w:tabs>
          <w:tab w:val="left" w:pos="0"/>
          <w:tab w:val="left" w:pos="1080"/>
        </w:tabs>
        <w:ind w:left="0" w:firstLine="709"/>
        <w:contextualSpacing/>
        <w:jc w:val="both"/>
        <w:rPr>
          <w:sz w:val="26"/>
          <w:szCs w:val="26"/>
        </w:rPr>
      </w:pPr>
      <w:r w:rsidRPr="00CB2DF5">
        <w:rPr>
          <w:sz w:val="26"/>
          <w:szCs w:val="26"/>
        </w:rPr>
        <w:t>стратегическое видение будущего: сжатое изложение результата достижения цели и подцелей направления;</w:t>
      </w:r>
    </w:p>
    <w:p w:rsidR="00925176" w:rsidRPr="00CB2DF5" w:rsidRDefault="00925176" w:rsidP="00925176">
      <w:pPr>
        <w:pStyle w:val="a5"/>
        <w:numPr>
          <w:ilvl w:val="0"/>
          <w:numId w:val="4"/>
        </w:numPr>
        <w:tabs>
          <w:tab w:val="left" w:pos="0"/>
          <w:tab w:val="left" w:pos="1080"/>
        </w:tabs>
        <w:ind w:left="0" w:firstLine="709"/>
        <w:contextualSpacing/>
        <w:jc w:val="both"/>
        <w:rPr>
          <w:sz w:val="26"/>
          <w:szCs w:val="26"/>
        </w:rPr>
      </w:pPr>
      <w:r w:rsidRPr="00CB2DF5">
        <w:rPr>
          <w:sz w:val="26"/>
          <w:szCs w:val="26"/>
        </w:rPr>
        <w:t>тенденции развития: краткая формулировка важнейших долгосрочных тенденций развития направления (подраздел включается в структуру стратегического направления при наличии или планируемом формировании долгосрочных тенденций развития);</w:t>
      </w:r>
    </w:p>
    <w:p w:rsidR="00925176" w:rsidRPr="00CB2DF5" w:rsidRDefault="00925176" w:rsidP="00925176">
      <w:pPr>
        <w:pStyle w:val="a5"/>
        <w:numPr>
          <w:ilvl w:val="0"/>
          <w:numId w:val="4"/>
        </w:numPr>
        <w:tabs>
          <w:tab w:val="left" w:pos="0"/>
          <w:tab w:val="left" w:pos="1080"/>
        </w:tabs>
        <w:ind w:left="0" w:firstLine="709"/>
        <w:contextualSpacing/>
        <w:jc w:val="both"/>
        <w:rPr>
          <w:sz w:val="26"/>
          <w:szCs w:val="26"/>
        </w:rPr>
      </w:pPr>
      <w:r w:rsidRPr="00CB2DF5">
        <w:rPr>
          <w:sz w:val="26"/>
          <w:szCs w:val="26"/>
        </w:rPr>
        <w:t>стратегические преимущества и угрозы: результаты анализа сильных и слабых сторон, возможностей и угроз (влияния факторов внутренней и внешней среды);</w:t>
      </w:r>
    </w:p>
    <w:p w:rsidR="00925176" w:rsidRPr="00CB2DF5" w:rsidRDefault="00925176" w:rsidP="00925176">
      <w:pPr>
        <w:pStyle w:val="a5"/>
        <w:numPr>
          <w:ilvl w:val="0"/>
          <w:numId w:val="4"/>
        </w:numPr>
        <w:tabs>
          <w:tab w:val="left" w:pos="0"/>
          <w:tab w:val="left" w:pos="1080"/>
        </w:tabs>
        <w:ind w:left="0" w:firstLine="709"/>
        <w:contextualSpacing/>
        <w:jc w:val="both"/>
        <w:rPr>
          <w:sz w:val="26"/>
          <w:szCs w:val="26"/>
        </w:rPr>
      </w:pPr>
      <w:r w:rsidRPr="00CB2DF5">
        <w:rPr>
          <w:sz w:val="26"/>
          <w:szCs w:val="26"/>
        </w:rPr>
        <w:t>способы и методы решения стратегических задач: определяется инструментарий реализации поставленных в направлении задач, в том числе отвечающий на вопрос «как/каким образом делать?», для этого используются организационно-методологические, нормативно-правовые, финансово-кредитные, информационно-управленческие, политические, экономические и другие инструменты;</w:t>
      </w:r>
    </w:p>
    <w:p w:rsidR="00925176" w:rsidRPr="00CB2DF5" w:rsidRDefault="00925176" w:rsidP="00925176">
      <w:pPr>
        <w:pStyle w:val="a5"/>
        <w:numPr>
          <w:ilvl w:val="0"/>
          <w:numId w:val="4"/>
        </w:numPr>
        <w:tabs>
          <w:tab w:val="left" w:pos="0"/>
          <w:tab w:val="left" w:pos="1080"/>
        </w:tabs>
        <w:ind w:left="0" w:firstLine="709"/>
        <w:contextualSpacing/>
        <w:jc w:val="both"/>
        <w:rPr>
          <w:sz w:val="26"/>
          <w:szCs w:val="26"/>
        </w:rPr>
      </w:pPr>
      <w:proofErr w:type="gramStart"/>
      <w:r w:rsidRPr="00CB2DF5">
        <w:rPr>
          <w:sz w:val="26"/>
          <w:szCs w:val="26"/>
        </w:rPr>
        <w:t>ожидаемые результаты: описание выраженных в количественных и качественных характеристиках ожидаемых изменений, которые произойдут в результате выполнения задач направления, в том числе на какие критерии успеха при этом опираться, как и по каким признакам можно будет определить, что ситуация улучшилась (изменилась), в какой мере потребности и проблемы будут удовлетворены и как это повлияет на дальнейшее развитие ситуации;</w:t>
      </w:r>
      <w:proofErr w:type="gramEnd"/>
      <w:r w:rsidRPr="00CB2DF5">
        <w:rPr>
          <w:sz w:val="26"/>
          <w:szCs w:val="26"/>
        </w:rPr>
        <w:t xml:space="preserve"> дать оценку влияния результатов на улучшение качества жизни жителей </w:t>
      </w:r>
      <w:r w:rsidR="00783A08" w:rsidRPr="00CB2DF5">
        <w:rPr>
          <w:sz w:val="26"/>
          <w:szCs w:val="26"/>
        </w:rPr>
        <w:t>городского округа</w:t>
      </w:r>
      <w:r w:rsidRPr="00CB2DF5">
        <w:rPr>
          <w:sz w:val="26"/>
          <w:szCs w:val="26"/>
        </w:rPr>
        <w:t>.</w:t>
      </w:r>
    </w:p>
    <w:p w:rsidR="00925176" w:rsidRPr="00CB2DF5" w:rsidRDefault="00925176" w:rsidP="00925176">
      <w:pPr>
        <w:autoSpaceDE w:val="0"/>
        <w:autoSpaceDN w:val="0"/>
        <w:adjustRightInd w:val="0"/>
        <w:ind w:firstLine="709"/>
        <w:jc w:val="both"/>
        <w:rPr>
          <w:sz w:val="26"/>
          <w:szCs w:val="26"/>
        </w:rPr>
      </w:pPr>
      <w:r w:rsidRPr="00CB2DF5">
        <w:rPr>
          <w:sz w:val="26"/>
          <w:szCs w:val="26"/>
        </w:rPr>
        <w:t>Основные принципы формирования системы показателей стратегического направления:</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использование показателей, характеризующих достижение цели </w:t>
      </w:r>
      <w:r w:rsidRPr="00CB2DF5">
        <w:rPr>
          <w:sz w:val="26"/>
          <w:szCs w:val="26"/>
        </w:rPr>
        <w:br/>
        <w:t>и задач стратегического направления;</w:t>
      </w:r>
    </w:p>
    <w:p w:rsidR="00925176" w:rsidRPr="00CB2DF5" w:rsidRDefault="00925176" w:rsidP="00925176">
      <w:pPr>
        <w:autoSpaceDE w:val="0"/>
        <w:autoSpaceDN w:val="0"/>
        <w:adjustRightInd w:val="0"/>
        <w:ind w:firstLine="709"/>
        <w:jc w:val="both"/>
        <w:rPr>
          <w:sz w:val="26"/>
          <w:szCs w:val="26"/>
        </w:rPr>
      </w:pPr>
      <w:r w:rsidRPr="00CB2DF5">
        <w:rPr>
          <w:sz w:val="26"/>
          <w:szCs w:val="26"/>
        </w:rPr>
        <w:t>минимизация количества показателей при сохранении полноты информации;</w:t>
      </w:r>
    </w:p>
    <w:p w:rsidR="00925176" w:rsidRPr="00CB2DF5" w:rsidRDefault="00925176" w:rsidP="00925176">
      <w:pPr>
        <w:autoSpaceDE w:val="0"/>
        <w:autoSpaceDN w:val="0"/>
        <w:adjustRightInd w:val="0"/>
        <w:ind w:firstLine="709"/>
        <w:jc w:val="both"/>
        <w:rPr>
          <w:sz w:val="26"/>
          <w:szCs w:val="26"/>
        </w:rPr>
      </w:pPr>
      <w:r w:rsidRPr="00CB2DF5">
        <w:rPr>
          <w:sz w:val="26"/>
          <w:szCs w:val="26"/>
        </w:rPr>
        <w:t>исчерпывающие формулировки количественных и качественных показателей;</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использование показателей, характеризующих удовлетворение потребностей </w:t>
      </w:r>
      <w:r w:rsidR="00783A08" w:rsidRPr="00CB2DF5">
        <w:rPr>
          <w:sz w:val="26"/>
          <w:szCs w:val="26"/>
        </w:rPr>
        <w:t>городского округа</w:t>
      </w:r>
      <w:r w:rsidRPr="00CB2DF5">
        <w:rPr>
          <w:sz w:val="26"/>
          <w:szCs w:val="26"/>
        </w:rPr>
        <w:t xml:space="preserve"> за счет реализации конкретного стратегического направления;</w:t>
      </w:r>
    </w:p>
    <w:p w:rsidR="00925176" w:rsidRPr="00CB2DF5" w:rsidRDefault="00925176" w:rsidP="00925176">
      <w:pPr>
        <w:autoSpaceDE w:val="0"/>
        <w:autoSpaceDN w:val="0"/>
        <w:adjustRightInd w:val="0"/>
        <w:ind w:firstLine="709"/>
        <w:jc w:val="both"/>
        <w:rPr>
          <w:sz w:val="26"/>
          <w:szCs w:val="26"/>
        </w:rPr>
      </w:pPr>
      <w:r w:rsidRPr="00CB2DF5">
        <w:rPr>
          <w:sz w:val="26"/>
          <w:szCs w:val="26"/>
        </w:rPr>
        <w:t>использование показателей, характеризующих объем и качество реализации конкретного стратегического направления.</w:t>
      </w:r>
    </w:p>
    <w:p w:rsidR="00925176" w:rsidRPr="00CB2DF5" w:rsidRDefault="00925176" w:rsidP="00925176">
      <w:pPr>
        <w:autoSpaceDE w:val="0"/>
        <w:autoSpaceDN w:val="0"/>
        <w:adjustRightInd w:val="0"/>
        <w:ind w:firstLine="709"/>
        <w:jc w:val="both"/>
        <w:rPr>
          <w:sz w:val="26"/>
          <w:szCs w:val="26"/>
        </w:rPr>
      </w:pPr>
      <w:r w:rsidRPr="00CB2DF5">
        <w:rPr>
          <w:sz w:val="26"/>
          <w:szCs w:val="26"/>
        </w:rPr>
        <w:t>Стратегические направления содержат стратегические программы со стратегическими проектами.</w:t>
      </w:r>
    </w:p>
    <w:p w:rsidR="00925176" w:rsidRPr="00CB2DF5" w:rsidRDefault="00925176" w:rsidP="00925176">
      <w:pPr>
        <w:autoSpaceDE w:val="0"/>
        <w:autoSpaceDN w:val="0"/>
        <w:adjustRightInd w:val="0"/>
        <w:ind w:firstLine="709"/>
        <w:jc w:val="both"/>
        <w:rPr>
          <w:sz w:val="26"/>
          <w:szCs w:val="26"/>
        </w:rPr>
      </w:pPr>
      <w:r w:rsidRPr="00CB2DF5">
        <w:rPr>
          <w:bCs/>
          <w:sz w:val="26"/>
          <w:szCs w:val="26"/>
        </w:rPr>
        <w:t xml:space="preserve">Структура стратегической программы </w:t>
      </w:r>
      <w:r w:rsidRPr="00CB2DF5">
        <w:rPr>
          <w:sz w:val="26"/>
          <w:szCs w:val="26"/>
        </w:rPr>
        <w:t>формируется в следующем формате:</w:t>
      </w:r>
    </w:p>
    <w:p w:rsidR="00925176" w:rsidRPr="00CB2DF5" w:rsidRDefault="00925176" w:rsidP="00925176">
      <w:pPr>
        <w:autoSpaceDE w:val="0"/>
        <w:autoSpaceDN w:val="0"/>
        <w:adjustRightInd w:val="0"/>
        <w:ind w:firstLine="709"/>
        <w:jc w:val="both"/>
        <w:rPr>
          <w:sz w:val="26"/>
          <w:szCs w:val="26"/>
        </w:rPr>
      </w:pPr>
      <w:r w:rsidRPr="00CB2DF5">
        <w:rPr>
          <w:bCs/>
          <w:sz w:val="26"/>
          <w:szCs w:val="26"/>
        </w:rPr>
        <w:lastRenderedPageBreak/>
        <w:t xml:space="preserve">1) </w:t>
      </w:r>
      <w:r w:rsidRPr="00CB2DF5">
        <w:rPr>
          <w:sz w:val="26"/>
          <w:szCs w:val="26"/>
        </w:rPr>
        <w:t>название стратегической программы;</w:t>
      </w:r>
    </w:p>
    <w:p w:rsidR="00925176" w:rsidRPr="00CB2DF5" w:rsidRDefault="00925176" w:rsidP="00925176">
      <w:pPr>
        <w:autoSpaceDE w:val="0"/>
        <w:autoSpaceDN w:val="0"/>
        <w:adjustRightInd w:val="0"/>
        <w:ind w:firstLine="709"/>
        <w:jc w:val="both"/>
        <w:rPr>
          <w:sz w:val="26"/>
          <w:szCs w:val="26"/>
        </w:rPr>
      </w:pPr>
      <w:r w:rsidRPr="00CB2DF5">
        <w:rPr>
          <w:sz w:val="26"/>
          <w:szCs w:val="26"/>
        </w:rPr>
        <w:t>2) краткое описание стратегической программы. Содержит описание будущих изменений в соответствующей сфере, основную идею стратегической программы на основе реальных фактов и реалистических допущений. В сжатой и доступной форме излагается то, каким образом обеспечивается достижимость целевого вектора стратегической программы, каким должен быть конкретный результат, ради достижения которого и предлагается ее реализация;</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3) цели и задачи. Цель стратегической программы должна быть четко сформулирована и связана с генеральной целью социально-экономического развития </w:t>
      </w:r>
      <w:r w:rsidR="00783A08" w:rsidRPr="00CB2DF5">
        <w:rPr>
          <w:sz w:val="26"/>
          <w:szCs w:val="26"/>
        </w:rPr>
        <w:t xml:space="preserve">городского округа </w:t>
      </w:r>
      <w:r w:rsidRPr="00CB2DF5">
        <w:rPr>
          <w:sz w:val="26"/>
          <w:szCs w:val="26"/>
        </w:rPr>
        <w:t>и целевым вектором соответствующего направления. Цель обусловливает постановку набора задач. Задачи должны быть конкретными и четко сформулированными;</w:t>
      </w:r>
    </w:p>
    <w:p w:rsidR="00925176" w:rsidRPr="00CB2DF5" w:rsidRDefault="00925176" w:rsidP="00925176">
      <w:pPr>
        <w:autoSpaceDE w:val="0"/>
        <w:autoSpaceDN w:val="0"/>
        <w:adjustRightInd w:val="0"/>
        <w:ind w:firstLine="709"/>
        <w:jc w:val="both"/>
        <w:rPr>
          <w:sz w:val="26"/>
          <w:szCs w:val="26"/>
        </w:rPr>
      </w:pPr>
      <w:r w:rsidRPr="00CB2DF5">
        <w:rPr>
          <w:sz w:val="26"/>
          <w:szCs w:val="26"/>
        </w:rPr>
        <w:t>4) анализ исходной ситуации. Содержит:</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 анализ позитивных и негативных факторов и тенденций в территориальном и отраслевом разрезах, формирующих внешнюю и внутреннюю среду </w:t>
      </w:r>
      <w:r w:rsidR="00783A08" w:rsidRPr="00CB2DF5">
        <w:rPr>
          <w:sz w:val="26"/>
          <w:szCs w:val="26"/>
        </w:rPr>
        <w:t>городского округа</w:t>
      </w:r>
      <w:r w:rsidRPr="00CB2DF5">
        <w:rPr>
          <w:sz w:val="26"/>
          <w:szCs w:val="26"/>
        </w:rPr>
        <w:t>, которые привели к возникновению проблем и подтверждают необходимость запланированной стратегической программы;</w:t>
      </w:r>
    </w:p>
    <w:p w:rsidR="00925176" w:rsidRPr="00CB2DF5" w:rsidRDefault="00925176" w:rsidP="00925176">
      <w:pPr>
        <w:autoSpaceDE w:val="0"/>
        <w:autoSpaceDN w:val="0"/>
        <w:adjustRightInd w:val="0"/>
        <w:ind w:firstLine="709"/>
        <w:jc w:val="both"/>
        <w:rPr>
          <w:sz w:val="26"/>
          <w:szCs w:val="26"/>
        </w:rPr>
      </w:pPr>
      <w:proofErr w:type="gramStart"/>
      <w:r w:rsidRPr="00CB2DF5">
        <w:rPr>
          <w:sz w:val="26"/>
          <w:szCs w:val="26"/>
        </w:rPr>
        <w:t>- критерии и показатели, описывающие проблемную ситуацию за последние 15 лет;</w:t>
      </w:r>
      <w:proofErr w:type="gramEnd"/>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 возможные риски и выгоды для </w:t>
      </w:r>
      <w:r w:rsidR="008401F3">
        <w:rPr>
          <w:sz w:val="26"/>
          <w:szCs w:val="26"/>
        </w:rPr>
        <w:t>городского округа</w:t>
      </w:r>
      <w:r w:rsidRPr="00CB2DF5">
        <w:rPr>
          <w:sz w:val="26"/>
          <w:szCs w:val="26"/>
        </w:rPr>
        <w:t xml:space="preserve">, обусловленные политическими, экономическими и прочими факторами; </w:t>
      </w:r>
    </w:p>
    <w:p w:rsidR="00925176" w:rsidRPr="00CB2DF5" w:rsidRDefault="00925176" w:rsidP="00925176">
      <w:pPr>
        <w:autoSpaceDE w:val="0"/>
        <w:autoSpaceDN w:val="0"/>
        <w:adjustRightInd w:val="0"/>
        <w:ind w:firstLine="709"/>
        <w:jc w:val="both"/>
        <w:rPr>
          <w:sz w:val="26"/>
          <w:szCs w:val="26"/>
        </w:rPr>
      </w:pPr>
      <w:r w:rsidRPr="00CB2DF5">
        <w:rPr>
          <w:sz w:val="26"/>
          <w:szCs w:val="26"/>
        </w:rPr>
        <w:t>- сведения о существующих и реализующихся программах, проектах и грантах (на муниципальном, региональном, федеральном уровнях), призванных решать те же или смежные проблемы, механизмы взаимодействия с ними;</w:t>
      </w:r>
    </w:p>
    <w:p w:rsidR="00925176" w:rsidRPr="00CB2DF5" w:rsidRDefault="00925176" w:rsidP="00925176">
      <w:pPr>
        <w:autoSpaceDE w:val="0"/>
        <w:autoSpaceDN w:val="0"/>
        <w:adjustRightInd w:val="0"/>
        <w:ind w:firstLine="709"/>
        <w:jc w:val="both"/>
        <w:rPr>
          <w:sz w:val="26"/>
          <w:szCs w:val="26"/>
        </w:rPr>
      </w:pPr>
      <w:r w:rsidRPr="00CB2DF5">
        <w:rPr>
          <w:sz w:val="26"/>
          <w:szCs w:val="26"/>
        </w:rPr>
        <w:t>5) программные мероприятия. Программные мероприятия – это действия, направленные на достижение программной цели, в общем случае отвечающие на вопрос «что нужно сделать?». Стратегическая программа может включать организационно-методологические, нормативно-правовые, финансово-кредитные, информационно-управленческие, прочие мероприятия;</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6) ожидаемые результаты и возможная эффективность. </w:t>
      </w:r>
      <w:proofErr w:type="gramStart"/>
      <w:r w:rsidRPr="00CB2DF5">
        <w:rPr>
          <w:sz w:val="26"/>
          <w:szCs w:val="26"/>
        </w:rPr>
        <w:t xml:space="preserve">Содержит качественные и количественные конечные и промежуточные показатели в территориальном и отраслевом разрезах, которые отражают достижение цели по </w:t>
      </w:r>
      <w:r w:rsidR="00783A08" w:rsidRPr="00CB2DF5">
        <w:rPr>
          <w:sz w:val="26"/>
          <w:szCs w:val="26"/>
        </w:rPr>
        <w:t>городского округа</w:t>
      </w:r>
      <w:r w:rsidRPr="00CB2DF5">
        <w:rPr>
          <w:sz w:val="26"/>
          <w:szCs w:val="26"/>
        </w:rPr>
        <w:t>, и критерии оценки эффективности реализуемых мероприятий;</w:t>
      </w:r>
      <w:proofErr w:type="gramEnd"/>
    </w:p>
    <w:p w:rsidR="00925176" w:rsidRPr="00CB2DF5" w:rsidRDefault="00925176" w:rsidP="00925176">
      <w:pPr>
        <w:autoSpaceDE w:val="0"/>
        <w:autoSpaceDN w:val="0"/>
        <w:adjustRightInd w:val="0"/>
        <w:ind w:firstLine="709"/>
        <w:jc w:val="both"/>
        <w:rPr>
          <w:sz w:val="26"/>
          <w:szCs w:val="26"/>
        </w:rPr>
      </w:pPr>
      <w:r w:rsidRPr="00CB2DF5">
        <w:rPr>
          <w:sz w:val="26"/>
          <w:szCs w:val="26"/>
        </w:rPr>
        <w:t>7) список стратегических проектов. Осно</w:t>
      </w:r>
      <w:r w:rsidR="00783A08" w:rsidRPr="00CB2DF5">
        <w:rPr>
          <w:sz w:val="26"/>
          <w:szCs w:val="26"/>
        </w:rPr>
        <w:t>вными инструментами реализации С</w:t>
      </w:r>
      <w:r w:rsidRPr="00CB2DF5">
        <w:rPr>
          <w:sz w:val="26"/>
          <w:szCs w:val="26"/>
        </w:rPr>
        <w:t>тратегии являются стратегические проекты, формируемые по единой методике и обеспечивающие достижение целей стратегических направлений и стратегических программ.</w:t>
      </w:r>
    </w:p>
    <w:p w:rsidR="00925176" w:rsidRPr="00CB2DF5" w:rsidRDefault="00925176" w:rsidP="00925176">
      <w:pPr>
        <w:autoSpaceDE w:val="0"/>
        <w:autoSpaceDN w:val="0"/>
        <w:adjustRightInd w:val="0"/>
        <w:ind w:firstLine="709"/>
        <w:jc w:val="both"/>
        <w:rPr>
          <w:sz w:val="26"/>
          <w:szCs w:val="26"/>
        </w:rPr>
      </w:pPr>
      <w:r w:rsidRPr="00CB2DF5">
        <w:rPr>
          <w:sz w:val="26"/>
          <w:szCs w:val="26"/>
        </w:rPr>
        <w:t>Структура стратегического проекта включает в себя: цель, задачи, технологию, мероприятия, показатели и финансовый план реализации с объемами затрат по источникам финансирования.</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Стратегические проекты делятся </w:t>
      </w:r>
      <w:proofErr w:type="gramStart"/>
      <w:r w:rsidRPr="00CB2DF5">
        <w:rPr>
          <w:sz w:val="26"/>
          <w:szCs w:val="26"/>
        </w:rPr>
        <w:t>на</w:t>
      </w:r>
      <w:proofErr w:type="gramEnd"/>
      <w:r w:rsidRPr="00CB2DF5">
        <w:rPr>
          <w:sz w:val="26"/>
          <w:szCs w:val="26"/>
        </w:rPr>
        <w:t xml:space="preserve"> поселенческие и поведенческие. </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Поселенческие проекты – это проекты, направленные на физическое изменение среды (строительство, реконструкцию, улучшение конкретных объектов или их характеристик, обеспечивающих позитивное влияние на социально-экономическое развитие). </w:t>
      </w:r>
    </w:p>
    <w:p w:rsidR="00CB2DF5" w:rsidRDefault="00925176" w:rsidP="00925176">
      <w:pPr>
        <w:autoSpaceDE w:val="0"/>
        <w:autoSpaceDN w:val="0"/>
        <w:adjustRightInd w:val="0"/>
        <w:ind w:firstLine="709"/>
        <w:jc w:val="both"/>
        <w:rPr>
          <w:sz w:val="26"/>
          <w:szCs w:val="26"/>
        </w:rPr>
      </w:pPr>
      <w:r w:rsidRPr="00CB2DF5">
        <w:rPr>
          <w:sz w:val="26"/>
          <w:szCs w:val="26"/>
        </w:rPr>
        <w:t>Поведенческие проекты – это проекты, воздействующие на восприятие жителей, формирование или положительное изменение жизненных ценностей или целевых установок.</w:t>
      </w:r>
    </w:p>
    <w:p w:rsidR="00925176" w:rsidRPr="00CB2DF5" w:rsidRDefault="00925176" w:rsidP="00925176">
      <w:pPr>
        <w:autoSpaceDE w:val="0"/>
        <w:autoSpaceDN w:val="0"/>
        <w:adjustRightInd w:val="0"/>
        <w:ind w:firstLine="709"/>
        <w:jc w:val="both"/>
        <w:rPr>
          <w:sz w:val="26"/>
          <w:szCs w:val="26"/>
        </w:rPr>
      </w:pPr>
      <w:r w:rsidRPr="00CB2DF5">
        <w:rPr>
          <w:sz w:val="26"/>
          <w:szCs w:val="26"/>
        </w:rPr>
        <w:lastRenderedPageBreak/>
        <w:t xml:space="preserve">Отбор стратегических проектов определяется особой значимостью их реализации в развитии </w:t>
      </w:r>
      <w:r w:rsidR="00783A08" w:rsidRPr="00CB2DF5">
        <w:rPr>
          <w:sz w:val="26"/>
          <w:szCs w:val="26"/>
        </w:rPr>
        <w:t xml:space="preserve">городского округа </w:t>
      </w:r>
      <w:r w:rsidRPr="00CB2DF5">
        <w:rPr>
          <w:sz w:val="26"/>
          <w:szCs w:val="26"/>
        </w:rPr>
        <w:t>и влиянием на реализацию стратегического направления и стратегической программы.</w:t>
      </w:r>
    </w:p>
    <w:p w:rsidR="00925176" w:rsidRPr="00CB2DF5" w:rsidRDefault="00345AF6" w:rsidP="00925176">
      <w:pPr>
        <w:autoSpaceDE w:val="0"/>
        <w:autoSpaceDN w:val="0"/>
        <w:adjustRightInd w:val="0"/>
        <w:ind w:firstLine="709"/>
        <w:jc w:val="both"/>
        <w:rPr>
          <w:sz w:val="26"/>
          <w:szCs w:val="26"/>
        </w:rPr>
      </w:pPr>
      <w:r>
        <w:rPr>
          <w:sz w:val="26"/>
          <w:szCs w:val="26"/>
        </w:rPr>
        <w:t>2.3.</w:t>
      </w:r>
      <w:r w:rsidR="00925176" w:rsidRPr="00CB2DF5">
        <w:rPr>
          <w:sz w:val="26"/>
          <w:szCs w:val="26"/>
        </w:rPr>
        <w:t>4</w:t>
      </w:r>
      <w:r>
        <w:rPr>
          <w:sz w:val="26"/>
          <w:szCs w:val="26"/>
        </w:rPr>
        <w:t>.</w:t>
      </w:r>
      <w:r w:rsidR="00925176" w:rsidRPr="00CB2DF5">
        <w:rPr>
          <w:sz w:val="26"/>
          <w:szCs w:val="26"/>
        </w:rPr>
        <w:t xml:space="preserve"> Раздел </w:t>
      </w:r>
      <w:r w:rsidR="00925176" w:rsidRPr="00CB2DF5">
        <w:rPr>
          <w:sz w:val="26"/>
          <w:szCs w:val="26"/>
          <w:lang w:val="en-US"/>
        </w:rPr>
        <w:t>IV</w:t>
      </w:r>
      <w:r w:rsidR="00925176" w:rsidRPr="00CB2DF5">
        <w:rPr>
          <w:sz w:val="26"/>
          <w:szCs w:val="26"/>
        </w:rPr>
        <w:t xml:space="preserve"> «Стратегия пространственного развития </w:t>
      </w:r>
      <w:r w:rsidR="00783A08" w:rsidRPr="00CB2DF5">
        <w:rPr>
          <w:sz w:val="26"/>
          <w:szCs w:val="26"/>
        </w:rPr>
        <w:t>городского округа</w:t>
      </w:r>
      <w:r w:rsidR="00925176" w:rsidRPr="00CB2DF5">
        <w:rPr>
          <w:sz w:val="26"/>
          <w:szCs w:val="26"/>
        </w:rPr>
        <w:t xml:space="preserve">» формируется органом местного самоуправления </w:t>
      </w:r>
      <w:r w:rsidR="00783A08" w:rsidRPr="00CB2DF5">
        <w:rPr>
          <w:sz w:val="26"/>
          <w:szCs w:val="26"/>
        </w:rPr>
        <w:t xml:space="preserve">– отделом архитектуры администрации Невьянского городского округа </w:t>
      </w:r>
      <w:r w:rsidR="00925176" w:rsidRPr="00CB2DF5">
        <w:rPr>
          <w:sz w:val="26"/>
          <w:szCs w:val="26"/>
        </w:rPr>
        <w:t xml:space="preserve"> (далее –  </w:t>
      </w:r>
      <w:r w:rsidR="00783A08" w:rsidRPr="00CB2DF5">
        <w:rPr>
          <w:sz w:val="26"/>
          <w:szCs w:val="26"/>
        </w:rPr>
        <w:t>отдел архитектуры</w:t>
      </w:r>
      <w:r w:rsidR="00925176" w:rsidRPr="00CB2DF5">
        <w:rPr>
          <w:sz w:val="26"/>
          <w:szCs w:val="26"/>
        </w:rPr>
        <w:t xml:space="preserve">) с привлечением всех экспертных советов </w:t>
      </w:r>
      <w:r w:rsidR="008401F3">
        <w:rPr>
          <w:sz w:val="26"/>
          <w:szCs w:val="26"/>
        </w:rPr>
        <w:t>городского округа</w:t>
      </w:r>
      <w:r w:rsidR="00925176" w:rsidRPr="00CB2DF5">
        <w:rPr>
          <w:sz w:val="26"/>
          <w:szCs w:val="26"/>
        </w:rPr>
        <w:t>.</w:t>
      </w:r>
    </w:p>
    <w:p w:rsidR="00925176" w:rsidRPr="00CB2DF5" w:rsidRDefault="00925176" w:rsidP="00925176">
      <w:pPr>
        <w:autoSpaceDE w:val="0"/>
        <w:autoSpaceDN w:val="0"/>
        <w:adjustRightInd w:val="0"/>
        <w:ind w:firstLine="709"/>
        <w:jc w:val="both"/>
        <w:rPr>
          <w:sz w:val="26"/>
          <w:szCs w:val="26"/>
        </w:rPr>
      </w:pPr>
      <w:r w:rsidRPr="00CB2DF5">
        <w:rPr>
          <w:sz w:val="26"/>
          <w:szCs w:val="26"/>
        </w:rPr>
        <w:t>Данный раздел должен содержать:</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цель пространственного развития территории </w:t>
      </w:r>
      <w:r w:rsidR="00783A08" w:rsidRPr="00CB2DF5">
        <w:rPr>
          <w:sz w:val="26"/>
          <w:szCs w:val="26"/>
        </w:rPr>
        <w:t>городского округа</w:t>
      </w:r>
      <w:r w:rsidRPr="00CB2DF5">
        <w:rPr>
          <w:sz w:val="26"/>
          <w:szCs w:val="26"/>
        </w:rPr>
        <w:t xml:space="preserve">, которая должна быть четко сформулирована и  связана с главной целью развития </w:t>
      </w:r>
      <w:r w:rsidR="00783A08" w:rsidRPr="00CB2DF5">
        <w:rPr>
          <w:sz w:val="26"/>
          <w:szCs w:val="26"/>
        </w:rPr>
        <w:t>городского округа</w:t>
      </w:r>
      <w:r w:rsidRPr="00CB2DF5">
        <w:rPr>
          <w:sz w:val="26"/>
          <w:szCs w:val="26"/>
        </w:rPr>
        <w:t>, но изложена применительно к развитию территории;</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задачи пространственного развития территории </w:t>
      </w:r>
      <w:r w:rsidR="00783A08" w:rsidRPr="00CB2DF5">
        <w:rPr>
          <w:sz w:val="26"/>
          <w:szCs w:val="26"/>
        </w:rPr>
        <w:t>городского округа</w:t>
      </w:r>
      <w:r w:rsidRPr="00CB2DF5">
        <w:rPr>
          <w:sz w:val="26"/>
          <w:szCs w:val="26"/>
        </w:rPr>
        <w:t>, реализация которых должна обеспечивать достижение указанной выше цели;</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целевые показатели, которые должны быть количественно измеримы и характеризовать достижение цели и исполнение поставленных задач, в том числе по этапам реализации </w:t>
      </w:r>
      <w:r w:rsidR="00783A08" w:rsidRPr="00CB2DF5">
        <w:rPr>
          <w:sz w:val="26"/>
          <w:szCs w:val="26"/>
        </w:rPr>
        <w:t>Стратегии</w:t>
      </w:r>
      <w:r w:rsidRPr="00CB2DF5">
        <w:rPr>
          <w:sz w:val="26"/>
          <w:szCs w:val="26"/>
        </w:rPr>
        <w:t>;</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анализ территориального развития </w:t>
      </w:r>
      <w:r w:rsidR="00783A08" w:rsidRPr="00CB2DF5">
        <w:rPr>
          <w:sz w:val="26"/>
          <w:szCs w:val="26"/>
        </w:rPr>
        <w:t>городского округа</w:t>
      </w:r>
      <w:r w:rsidRPr="00CB2DF5">
        <w:rPr>
          <w:sz w:val="26"/>
          <w:szCs w:val="26"/>
        </w:rPr>
        <w:t>, состоящий из анализа трансформации территории, достижения целей и показателей предыдущих документов территориального планирования, а также включающий формулировку основных проблем, проблемных зон, описание позитивных и негативных тенденций территориального и градостроительного развития;</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описание концепции (приоритетного сценария) пространственного развития территории </w:t>
      </w:r>
      <w:r w:rsidR="00783A08" w:rsidRPr="00CB2DF5">
        <w:rPr>
          <w:sz w:val="26"/>
          <w:szCs w:val="26"/>
        </w:rPr>
        <w:t>городского округа</w:t>
      </w:r>
      <w:r w:rsidRPr="00CB2DF5">
        <w:rPr>
          <w:sz w:val="26"/>
          <w:szCs w:val="26"/>
        </w:rPr>
        <w:t xml:space="preserve">, обеспечивающей достижение целей стратегических направлений и достижение главной цели пространственного развития с учетом имеющегося потенциала территории, формируемых (развивающихся) функциональных зон (содержит механизмы реализации стратегических проектов, обозначенных в стратегических направлениях развития </w:t>
      </w:r>
      <w:r w:rsidR="00783A08" w:rsidRPr="00CB2DF5">
        <w:rPr>
          <w:sz w:val="26"/>
          <w:szCs w:val="26"/>
        </w:rPr>
        <w:t>городского округа</w:t>
      </w:r>
      <w:r w:rsidRPr="00CB2DF5">
        <w:rPr>
          <w:sz w:val="26"/>
          <w:szCs w:val="26"/>
        </w:rPr>
        <w:t>);</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показатели реализации стратегии пространственного развития </w:t>
      </w:r>
      <w:r w:rsidR="006F6469" w:rsidRPr="00CB2DF5">
        <w:rPr>
          <w:sz w:val="26"/>
          <w:szCs w:val="26"/>
        </w:rPr>
        <w:t>городского округа</w:t>
      </w:r>
      <w:r w:rsidRPr="00CB2DF5">
        <w:rPr>
          <w:sz w:val="26"/>
          <w:szCs w:val="26"/>
        </w:rPr>
        <w:t>, определяющие условия (требования, нормативы) целевого пространственного развития, в том числе по отдельным функциональным зонам;</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перечень графических материалов, включаемых в состав </w:t>
      </w:r>
      <w:r w:rsidR="006F6469" w:rsidRPr="00CB2DF5">
        <w:rPr>
          <w:sz w:val="26"/>
          <w:szCs w:val="26"/>
        </w:rPr>
        <w:t>Стратегии</w:t>
      </w:r>
      <w:r w:rsidRPr="00CB2DF5">
        <w:rPr>
          <w:sz w:val="26"/>
          <w:szCs w:val="26"/>
        </w:rPr>
        <w:t xml:space="preserve"> в качестве приложений.</w:t>
      </w:r>
    </w:p>
    <w:p w:rsidR="00925176" w:rsidRPr="00CB2DF5" w:rsidRDefault="00345AF6" w:rsidP="00925176">
      <w:pPr>
        <w:autoSpaceDE w:val="0"/>
        <w:autoSpaceDN w:val="0"/>
        <w:adjustRightInd w:val="0"/>
        <w:ind w:firstLine="709"/>
        <w:jc w:val="both"/>
        <w:rPr>
          <w:sz w:val="26"/>
          <w:szCs w:val="26"/>
        </w:rPr>
      </w:pPr>
      <w:r>
        <w:rPr>
          <w:sz w:val="26"/>
          <w:szCs w:val="26"/>
        </w:rPr>
        <w:t>2.3.5.</w:t>
      </w:r>
      <w:r w:rsidR="00925176" w:rsidRPr="00CB2DF5">
        <w:rPr>
          <w:sz w:val="26"/>
          <w:szCs w:val="26"/>
        </w:rPr>
        <w:t xml:space="preserve"> Раздел </w:t>
      </w:r>
      <w:r w:rsidR="00925176" w:rsidRPr="00CB2DF5">
        <w:rPr>
          <w:sz w:val="26"/>
          <w:szCs w:val="26"/>
          <w:lang w:val="en-US"/>
        </w:rPr>
        <w:t>V</w:t>
      </w:r>
      <w:r w:rsidR="00925176" w:rsidRPr="00CB2DF5">
        <w:rPr>
          <w:sz w:val="26"/>
          <w:szCs w:val="26"/>
        </w:rPr>
        <w:t xml:space="preserve"> «Механизм реализации стратегии» формируется экспертным советом </w:t>
      </w:r>
      <w:r w:rsidR="006F6469" w:rsidRPr="00CB2DF5">
        <w:rPr>
          <w:sz w:val="26"/>
          <w:szCs w:val="26"/>
        </w:rPr>
        <w:t>городского округа</w:t>
      </w:r>
      <w:r w:rsidR="00925176" w:rsidRPr="00CB2DF5">
        <w:rPr>
          <w:sz w:val="26"/>
          <w:szCs w:val="26"/>
        </w:rPr>
        <w:t xml:space="preserve"> «Власть» с учетом разработанных проектов и утвержденных документов стратегического планирования Свердловской области с привлечением экспертного совета </w:t>
      </w:r>
      <w:r w:rsidR="006F6469" w:rsidRPr="00CB2DF5">
        <w:rPr>
          <w:sz w:val="26"/>
          <w:szCs w:val="26"/>
        </w:rPr>
        <w:t xml:space="preserve">городского округа </w:t>
      </w:r>
      <w:r w:rsidR="00925176" w:rsidRPr="00CB2DF5">
        <w:rPr>
          <w:sz w:val="26"/>
          <w:szCs w:val="26"/>
        </w:rPr>
        <w:t>«Бизнес».</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Механизм реализации </w:t>
      </w:r>
      <w:r w:rsidR="006F6469" w:rsidRPr="00CB2DF5">
        <w:rPr>
          <w:sz w:val="26"/>
          <w:szCs w:val="26"/>
        </w:rPr>
        <w:t>Стратегии</w:t>
      </w:r>
      <w:r w:rsidRPr="00CB2DF5">
        <w:rPr>
          <w:sz w:val="26"/>
          <w:szCs w:val="26"/>
        </w:rPr>
        <w:t xml:space="preserve"> обеспечивает реализацию процесса стратегического управления развития </w:t>
      </w:r>
      <w:r w:rsidR="006F6469" w:rsidRPr="00CB2DF5">
        <w:rPr>
          <w:sz w:val="26"/>
          <w:szCs w:val="26"/>
        </w:rPr>
        <w:t>городского округа</w:t>
      </w:r>
      <w:r w:rsidRPr="00CB2DF5">
        <w:rPr>
          <w:sz w:val="26"/>
          <w:szCs w:val="26"/>
        </w:rPr>
        <w:t xml:space="preserve">, качество и своевременность процессов мониторинга и корректировки </w:t>
      </w:r>
      <w:r w:rsidR="006F6469" w:rsidRPr="00CB2DF5">
        <w:rPr>
          <w:sz w:val="26"/>
          <w:szCs w:val="26"/>
        </w:rPr>
        <w:t>Стратегии</w:t>
      </w:r>
      <w:r w:rsidRPr="00CB2DF5">
        <w:rPr>
          <w:sz w:val="26"/>
          <w:szCs w:val="26"/>
        </w:rPr>
        <w:t>.</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На основании принятых концептуальных подходов в данном разделе  определяются ответственные исполнители, механизмы, принципы, этапы мониторинга и контроля реализации стратегии социально-экономического развития </w:t>
      </w:r>
      <w:r w:rsidR="006F6469" w:rsidRPr="00CB2DF5">
        <w:rPr>
          <w:sz w:val="26"/>
          <w:szCs w:val="26"/>
        </w:rPr>
        <w:t>городского округа</w:t>
      </w:r>
      <w:r w:rsidRPr="00CB2DF5">
        <w:rPr>
          <w:sz w:val="26"/>
          <w:szCs w:val="26"/>
        </w:rPr>
        <w:t xml:space="preserve">. </w:t>
      </w:r>
    </w:p>
    <w:p w:rsidR="00925176" w:rsidRPr="00CB2DF5" w:rsidRDefault="00925176" w:rsidP="00925176">
      <w:pPr>
        <w:autoSpaceDE w:val="0"/>
        <w:autoSpaceDN w:val="0"/>
        <w:adjustRightInd w:val="0"/>
        <w:ind w:firstLine="709"/>
        <w:jc w:val="both"/>
        <w:rPr>
          <w:sz w:val="26"/>
          <w:szCs w:val="26"/>
        </w:rPr>
      </w:pPr>
      <w:r w:rsidRPr="00CB2DF5">
        <w:rPr>
          <w:sz w:val="26"/>
          <w:szCs w:val="26"/>
        </w:rPr>
        <w:t xml:space="preserve">Структура раздела </w:t>
      </w:r>
      <w:r w:rsidRPr="00CB2DF5">
        <w:rPr>
          <w:sz w:val="26"/>
          <w:szCs w:val="26"/>
          <w:lang w:val="en-US"/>
        </w:rPr>
        <w:t>V</w:t>
      </w:r>
      <w:r w:rsidRPr="00CB2DF5">
        <w:rPr>
          <w:sz w:val="26"/>
          <w:szCs w:val="26"/>
        </w:rPr>
        <w:t xml:space="preserve"> «Механизм реализации стратегии» включает в себя схему организации процесса стратегического управления развитием </w:t>
      </w:r>
      <w:r w:rsidR="006F6469" w:rsidRPr="00CB2DF5">
        <w:rPr>
          <w:sz w:val="26"/>
          <w:szCs w:val="26"/>
        </w:rPr>
        <w:t>городского округа</w:t>
      </w:r>
      <w:r w:rsidRPr="00CB2DF5">
        <w:rPr>
          <w:sz w:val="26"/>
          <w:szCs w:val="26"/>
        </w:rPr>
        <w:t>, соответствующую закрепленным в разделах «</w:t>
      </w:r>
      <w:proofErr w:type="spellStart"/>
      <w:r w:rsidRPr="00CB2DF5">
        <w:rPr>
          <w:sz w:val="26"/>
          <w:szCs w:val="26"/>
        </w:rPr>
        <w:t>Социоэкономика</w:t>
      </w:r>
      <w:proofErr w:type="spellEnd"/>
      <w:r w:rsidRPr="00CB2DF5">
        <w:rPr>
          <w:sz w:val="26"/>
          <w:szCs w:val="26"/>
        </w:rPr>
        <w:t xml:space="preserve"> </w:t>
      </w:r>
      <w:r w:rsidR="006F6469" w:rsidRPr="00CB2DF5">
        <w:rPr>
          <w:sz w:val="26"/>
          <w:szCs w:val="26"/>
        </w:rPr>
        <w:t>городского округа</w:t>
      </w:r>
      <w:r w:rsidRPr="00CB2DF5">
        <w:rPr>
          <w:sz w:val="26"/>
          <w:szCs w:val="26"/>
        </w:rPr>
        <w:t xml:space="preserve">» и «Стратегия пространственного развития </w:t>
      </w:r>
      <w:r w:rsidR="006F6469" w:rsidRPr="00CB2DF5">
        <w:rPr>
          <w:sz w:val="26"/>
          <w:szCs w:val="26"/>
        </w:rPr>
        <w:t>городского округа</w:t>
      </w:r>
      <w:r w:rsidRPr="00CB2DF5">
        <w:rPr>
          <w:sz w:val="26"/>
          <w:szCs w:val="26"/>
        </w:rPr>
        <w:t xml:space="preserve">» стратегическим </w:t>
      </w:r>
      <w:r w:rsidRPr="00CB2DF5">
        <w:rPr>
          <w:sz w:val="26"/>
          <w:szCs w:val="26"/>
        </w:rPr>
        <w:lastRenderedPageBreak/>
        <w:t xml:space="preserve">направлениям, приоритетам пространственного развития и фактической структуре органов местного самоуправления </w:t>
      </w:r>
      <w:r w:rsidR="006F6469" w:rsidRPr="00CB2DF5">
        <w:rPr>
          <w:sz w:val="26"/>
          <w:szCs w:val="26"/>
        </w:rPr>
        <w:t>городского округа</w:t>
      </w:r>
      <w:r w:rsidRPr="00CB2DF5">
        <w:rPr>
          <w:sz w:val="26"/>
          <w:szCs w:val="26"/>
        </w:rPr>
        <w:t>.</w:t>
      </w:r>
    </w:p>
    <w:p w:rsidR="00925176" w:rsidRDefault="00925176" w:rsidP="00925176">
      <w:pPr>
        <w:autoSpaceDE w:val="0"/>
        <w:autoSpaceDN w:val="0"/>
        <w:adjustRightInd w:val="0"/>
        <w:ind w:firstLine="709"/>
        <w:jc w:val="both"/>
      </w:pPr>
    </w:p>
    <w:p w:rsidR="00925176" w:rsidRPr="00564601" w:rsidRDefault="006F6469" w:rsidP="00925176">
      <w:pPr>
        <w:autoSpaceDE w:val="0"/>
        <w:autoSpaceDN w:val="0"/>
        <w:adjustRightInd w:val="0"/>
        <w:jc w:val="center"/>
        <w:rPr>
          <w:sz w:val="26"/>
          <w:szCs w:val="26"/>
        </w:rPr>
      </w:pPr>
      <w:r w:rsidRPr="00564601">
        <w:rPr>
          <w:sz w:val="26"/>
          <w:szCs w:val="26"/>
        </w:rPr>
        <w:t>3. Этапы разработки С</w:t>
      </w:r>
      <w:r w:rsidR="00925176" w:rsidRPr="00564601">
        <w:rPr>
          <w:sz w:val="26"/>
          <w:szCs w:val="26"/>
        </w:rPr>
        <w:t>тратегии</w:t>
      </w:r>
    </w:p>
    <w:p w:rsidR="00925176" w:rsidRPr="00564601" w:rsidRDefault="00925176" w:rsidP="00925176">
      <w:pPr>
        <w:autoSpaceDE w:val="0"/>
        <w:autoSpaceDN w:val="0"/>
        <w:adjustRightInd w:val="0"/>
        <w:jc w:val="both"/>
        <w:rPr>
          <w:sz w:val="26"/>
          <w:szCs w:val="26"/>
        </w:rPr>
      </w:pPr>
    </w:p>
    <w:p w:rsidR="00925176" w:rsidRPr="00564601" w:rsidRDefault="00925176" w:rsidP="00925176">
      <w:pPr>
        <w:autoSpaceDE w:val="0"/>
        <w:autoSpaceDN w:val="0"/>
        <w:adjustRightInd w:val="0"/>
        <w:ind w:firstLine="709"/>
        <w:jc w:val="both"/>
        <w:rPr>
          <w:sz w:val="26"/>
          <w:szCs w:val="26"/>
        </w:rPr>
      </w:pPr>
      <w:r w:rsidRPr="00564601">
        <w:rPr>
          <w:sz w:val="26"/>
          <w:szCs w:val="26"/>
        </w:rPr>
        <w:t>3.1. Решение о разработк</w:t>
      </w:r>
      <w:r w:rsidR="00CB2DF5" w:rsidRPr="00564601">
        <w:rPr>
          <w:sz w:val="26"/>
          <w:szCs w:val="26"/>
        </w:rPr>
        <w:t>е С</w:t>
      </w:r>
      <w:r w:rsidRPr="00564601">
        <w:rPr>
          <w:sz w:val="26"/>
          <w:szCs w:val="26"/>
        </w:rPr>
        <w:t xml:space="preserve">тратегии принимает глава </w:t>
      </w:r>
      <w:r w:rsidR="00CB2DF5" w:rsidRPr="00564601">
        <w:rPr>
          <w:sz w:val="26"/>
          <w:szCs w:val="26"/>
        </w:rPr>
        <w:t>городского округа</w:t>
      </w:r>
      <w:r w:rsidRPr="00564601">
        <w:rPr>
          <w:sz w:val="26"/>
          <w:szCs w:val="26"/>
        </w:rPr>
        <w:t>.</w:t>
      </w:r>
    </w:p>
    <w:p w:rsidR="00925176" w:rsidRPr="00564601" w:rsidRDefault="00925176" w:rsidP="00925176">
      <w:pPr>
        <w:autoSpaceDE w:val="0"/>
        <w:autoSpaceDN w:val="0"/>
        <w:adjustRightInd w:val="0"/>
        <w:ind w:firstLine="709"/>
        <w:jc w:val="both"/>
        <w:rPr>
          <w:sz w:val="26"/>
          <w:szCs w:val="26"/>
        </w:rPr>
      </w:pPr>
      <w:r w:rsidRPr="00564601">
        <w:rPr>
          <w:sz w:val="26"/>
          <w:szCs w:val="26"/>
        </w:rPr>
        <w:t>3.2. Уполномоченный орган обеспечивает координацию и метод</w:t>
      </w:r>
      <w:r w:rsidR="00CB2DF5" w:rsidRPr="00564601">
        <w:rPr>
          <w:sz w:val="26"/>
          <w:szCs w:val="26"/>
        </w:rPr>
        <w:t>ическое обеспечение разработки С</w:t>
      </w:r>
      <w:r w:rsidRPr="00564601">
        <w:rPr>
          <w:sz w:val="26"/>
          <w:szCs w:val="26"/>
        </w:rPr>
        <w:t>тратегии.</w:t>
      </w:r>
    </w:p>
    <w:p w:rsidR="00925176" w:rsidRPr="00564601" w:rsidRDefault="00925176" w:rsidP="00925176">
      <w:pPr>
        <w:autoSpaceDE w:val="0"/>
        <w:autoSpaceDN w:val="0"/>
        <w:adjustRightInd w:val="0"/>
        <w:ind w:firstLine="709"/>
        <w:jc w:val="both"/>
        <w:rPr>
          <w:sz w:val="26"/>
          <w:szCs w:val="26"/>
        </w:rPr>
      </w:pPr>
      <w:r w:rsidRPr="00564601">
        <w:rPr>
          <w:sz w:val="26"/>
          <w:szCs w:val="26"/>
        </w:rPr>
        <w:t xml:space="preserve">3.3. </w:t>
      </w:r>
      <w:r w:rsidR="00CB2DF5" w:rsidRPr="00564601">
        <w:rPr>
          <w:sz w:val="26"/>
          <w:szCs w:val="26"/>
        </w:rPr>
        <w:t>В разработке С</w:t>
      </w:r>
      <w:r w:rsidRPr="00564601">
        <w:rPr>
          <w:sz w:val="26"/>
          <w:szCs w:val="26"/>
        </w:rPr>
        <w:t xml:space="preserve">тратегии принимают участие органы местного самоуправления, </w:t>
      </w:r>
      <w:r w:rsidR="00CB2DF5" w:rsidRPr="00564601">
        <w:rPr>
          <w:sz w:val="26"/>
          <w:szCs w:val="26"/>
        </w:rPr>
        <w:t>управления, комитеты и отделы а</w:t>
      </w:r>
      <w:r w:rsidRPr="00564601">
        <w:rPr>
          <w:sz w:val="26"/>
          <w:szCs w:val="26"/>
        </w:rPr>
        <w:t xml:space="preserve">дминистрации </w:t>
      </w:r>
      <w:r w:rsidR="00CB2DF5" w:rsidRPr="00564601">
        <w:rPr>
          <w:sz w:val="26"/>
          <w:szCs w:val="26"/>
        </w:rPr>
        <w:t>Невьянского городского округа</w:t>
      </w:r>
      <w:r w:rsidRPr="00564601">
        <w:rPr>
          <w:sz w:val="26"/>
          <w:szCs w:val="26"/>
        </w:rPr>
        <w:t xml:space="preserve">, муниципальные организации, заинтересованные территориальные органы государственных органов, хозяйствующие субъекты, расположенные на территории </w:t>
      </w:r>
      <w:r w:rsidR="00CB2DF5" w:rsidRPr="00564601">
        <w:rPr>
          <w:sz w:val="26"/>
          <w:szCs w:val="26"/>
        </w:rPr>
        <w:t>городского округа</w:t>
      </w:r>
      <w:r w:rsidRPr="00DF547D">
        <w:rPr>
          <w:sz w:val="26"/>
          <w:szCs w:val="26"/>
        </w:rPr>
        <w:t xml:space="preserve">,  Дума </w:t>
      </w:r>
      <w:r w:rsidR="00CB2DF5" w:rsidRPr="00DF547D">
        <w:rPr>
          <w:sz w:val="26"/>
          <w:szCs w:val="26"/>
        </w:rPr>
        <w:t>Невьянского городского округа</w:t>
      </w:r>
      <w:r w:rsidRPr="00DF547D">
        <w:rPr>
          <w:sz w:val="26"/>
          <w:szCs w:val="26"/>
        </w:rPr>
        <w:t xml:space="preserve">, Общественная палата </w:t>
      </w:r>
      <w:r w:rsidR="00CB2DF5" w:rsidRPr="00DF547D">
        <w:rPr>
          <w:sz w:val="26"/>
          <w:szCs w:val="26"/>
        </w:rPr>
        <w:t xml:space="preserve">Невьянского городского округа </w:t>
      </w:r>
      <w:r w:rsidRPr="00DF547D">
        <w:rPr>
          <w:sz w:val="26"/>
          <w:szCs w:val="26"/>
        </w:rPr>
        <w:t>(да</w:t>
      </w:r>
      <w:r w:rsidRPr="00564601">
        <w:rPr>
          <w:sz w:val="26"/>
          <w:szCs w:val="26"/>
        </w:rPr>
        <w:t xml:space="preserve">лее – участники разработки </w:t>
      </w:r>
      <w:r w:rsidR="00CB2DF5" w:rsidRPr="00564601">
        <w:rPr>
          <w:sz w:val="26"/>
          <w:szCs w:val="26"/>
        </w:rPr>
        <w:t>С</w:t>
      </w:r>
      <w:r w:rsidRPr="00564601">
        <w:rPr>
          <w:sz w:val="26"/>
          <w:szCs w:val="26"/>
        </w:rPr>
        <w:t>тратегии).</w:t>
      </w:r>
    </w:p>
    <w:p w:rsidR="00925176" w:rsidRPr="00564601" w:rsidRDefault="00CB2DF5" w:rsidP="00925176">
      <w:pPr>
        <w:autoSpaceDE w:val="0"/>
        <w:autoSpaceDN w:val="0"/>
        <w:adjustRightInd w:val="0"/>
        <w:ind w:firstLine="709"/>
        <w:jc w:val="both"/>
        <w:rPr>
          <w:sz w:val="26"/>
          <w:szCs w:val="26"/>
        </w:rPr>
      </w:pPr>
      <w:r w:rsidRPr="00564601">
        <w:rPr>
          <w:sz w:val="26"/>
          <w:szCs w:val="26"/>
        </w:rPr>
        <w:t>К разработке С</w:t>
      </w:r>
      <w:r w:rsidR="00925176" w:rsidRPr="00564601">
        <w:rPr>
          <w:sz w:val="26"/>
          <w:szCs w:val="26"/>
        </w:rPr>
        <w:t xml:space="preserve">тратегии </w:t>
      </w:r>
      <w:r w:rsidRPr="00564601">
        <w:rPr>
          <w:sz w:val="26"/>
          <w:szCs w:val="26"/>
        </w:rPr>
        <w:t>а</w:t>
      </w:r>
      <w:r w:rsidR="00925176" w:rsidRPr="00564601">
        <w:rPr>
          <w:sz w:val="26"/>
          <w:szCs w:val="26"/>
        </w:rPr>
        <w:t xml:space="preserve">дминистрация </w:t>
      </w:r>
      <w:r w:rsidRPr="00564601">
        <w:rPr>
          <w:sz w:val="26"/>
          <w:szCs w:val="26"/>
        </w:rPr>
        <w:t xml:space="preserve">Невьянского городского округа </w:t>
      </w:r>
      <w:r w:rsidR="00925176" w:rsidRPr="00564601">
        <w:rPr>
          <w:sz w:val="26"/>
          <w:szCs w:val="26"/>
        </w:rPr>
        <w:t>вправе привлекать объединения профсоюзов и работодателей, общественные, научные и иные организации в установленном законодательством порядке с учетом требований законодательства о государственной, коммерческой, служебной и иной охраняемой законом тайне.</w:t>
      </w:r>
      <w:bookmarkStart w:id="0" w:name="Par16"/>
      <w:bookmarkEnd w:id="0"/>
    </w:p>
    <w:p w:rsidR="00925176" w:rsidRPr="00564601" w:rsidRDefault="00925176" w:rsidP="00925176">
      <w:pPr>
        <w:autoSpaceDE w:val="0"/>
        <w:autoSpaceDN w:val="0"/>
        <w:adjustRightInd w:val="0"/>
        <w:ind w:firstLine="709"/>
        <w:jc w:val="both"/>
        <w:rPr>
          <w:sz w:val="26"/>
          <w:szCs w:val="26"/>
        </w:rPr>
      </w:pPr>
      <w:r w:rsidRPr="00564601">
        <w:rPr>
          <w:sz w:val="26"/>
          <w:szCs w:val="26"/>
        </w:rPr>
        <w:t xml:space="preserve">3.4. Для разработки </w:t>
      </w:r>
      <w:r w:rsidR="00CB2DF5" w:rsidRPr="00564601">
        <w:rPr>
          <w:sz w:val="26"/>
          <w:szCs w:val="26"/>
        </w:rPr>
        <w:t>С</w:t>
      </w:r>
      <w:r w:rsidRPr="00564601">
        <w:rPr>
          <w:sz w:val="26"/>
          <w:szCs w:val="26"/>
        </w:rPr>
        <w:t xml:space="preserve">тратегии формируются Совет стратегического развития </w:t>
      </w:r>
      <w:r w:rsidR="00CB2DF5" w:rsidRPr="00564601">
        <w:rPr>
          <w:sz w:val="26"/>
          <w:szCs w:val="26"/>
        </w:rPr>
        <w:t xml:space="preserve">городского округа </w:t>
      </w:r>
      <w:r w:rsidRPr="00564601">
        <w:rPr>
          <w:sz w:val="26"/>
          <w:szCs w:val="26"/>
        </w:rPr>
        <w:t xml:space="preserve">и экспертные советы </w:t>
      </w:r>
      <w:r w:rsidR="00CB2DF5" w:rsidRPr="00564601">
        <w:rPr>
          <w:sz w:val="26"/>
          <w:szCs w:val="26"/>
        </w:rPr>
        <w:t xml:space="preserve">городского округа </w:t>
      </w:r>
      <w:r w:rsidRPr="00564601">
        <w:rPr>
          <w:sz w:val="26"/>
          <w:szCs w:val="26"/>
        </w:rPr>
        <w:t xml:space="preserve">«Власть», «Наука», «Бизнес», «Общественность», «СМИ». </w:t>
      </w:r>
    </w:p>
    <w:p w:rsidR="00925176" w:rsidRPr="00564601" w:rsidRDefault="00925176" w:rsidP="00925176">
      <w:pPr>
        <w:autoSpaceDE w:val="0"/>
        <w:autoSpaceDN w:val="0"/>
        <w:adjustRightInd w:val="0"/>
        <w:ind w:firstLine="709"/>
        <w:jc w:val="both"/>
        <w:rPr>
          <w:sz w:val="26"/>
          <w:szCs w:val="26"/>
        </w:rPr>
      </w:pPr>
      <w:proofErr w:type="gramStart"/>
      <w:r w:rsidRPr="00564601">
        <w:rPr>
          <w:sz w:val="26"/>
          <w:szCs w:val="26"/>
        </w:rPr>
        <w:t xml:space="preserve">Совет стратегического развития </w:t>
      </w:r>
      <w:r w:rsidR="00CB2DF5" w:rsidRPr="00564601">
        <w:rPr>
          <w:sz w:val="26"/>
          <w:szCs w:val="26"/>
        </w:rPr>
        <w:t xml:space="preserve">городского округа </w:t>
      </w:r>
      <w:r w:rsidRPr="00564601">
        <w:rPr>
          <w:sz w:val="26"/>
          <w:szCs w:val="26"/>
        </w:rPr>
        <w:t xml:space="preserve">и экспертные советы </w:t>
      </w:r>
      <w:r w:rsidR="00CB2DF5" w:rsidRPr="00564601">
        <w:rPr>
          <w:sz w:val="26"/>
          <w:szCs w:val="26"/>
        </w:rPr>
        <w:t xml:space="preserve">городского округа </w:t>
      </w:r>
      <w:r w:rsidRPr="00564601">
        <w:rPr>
          <w:sz w:val="26"/>
          <w:szCs w:val="26"/>
        </w:rPr>
        <w:t xml:space="preserve">«Власть», «Наука», «Бизнес», «Общественность», «СМИ» действуют в соответствии с утвержденными Положением о Совете стратегического развития </w:t>
      </w:r>
      <w:r w:rsidR="00CB2DF5" w:rsidRPr="00564601">
        <w:rPr>
          <w:sz w:val="26"/>
          <w:szCs w:val="26"/>
        </w:rPr>
        <w:t>городского округа</w:t>
      </w:r>
      <w:r w:rsidRPr="00564601">
        <w:rPr>
          <w:sz w:val="26"/>
          <w:szCs w:val="26"/>
        </w:rPr>
        <w:t xml:space="preserve"> и Положением об экспертных советах </w:t>
      </w:r>
      <w:r w:rsidR="00CB2DF5" w:rsidRPr="00564601">
        <w:rPr>
          <w:sz w:val="26"/>
          <w:szCs w:val="26"/>
        </w:rPr>
        <w:t xml:space="preserve">городского округа </w:t>
      </w:r>
      <w:r w:rsidRPr="00564601">
        <w:rPr>
          <w:sz w:val="26"/>
          <w:szCs w:val="26"/>
        </w:rPr>
        <w:t>«Власть», «Наука», «Бизнес», «Общественность», «СМИ».</w:t>
      </w:r>
      <w:proofErr w:type="gramEnd"/>
    </w:p>
    <w:p w:rsidR="00925176" w:rsidRPr="00564601" w:rsidRDefault="00925176" w:rsidP="00925176">
      <w:pPr>
        <w:autoSpaceDE w:val="0"/>
        <w:autoSpaceDN w:val="0"/>
        <w:adjustRightInd w:val="0"/>
        <w:ind w:firstLine="709"/>
        <w:jc w:val="both"/>
        <w:rPr>
          <w:sz w:val="26"/>
          <w:szCs w:val="26"/>
        </w:rPr>
      </w:pPr>
      <w:r w:rsidRPr="006466AC">
        <w:rPr>
          <w:sz w:val="26"/>
          <w:szCs w:val="26"/>
        </w:rPr>
        <w:t xml:space="preserve">3.5. Уполномоченный орган готовит проект постановления </w:t>
      </w:r>
      <w:r w:rsidR="00B543A4" w:rsidRPr="006466AC">
        <w:rPr>
          <w:sz w:val="26"/>
          <w:szCs w:val="26"/>
        </w:rPr>
        <w:t>администрации Невьянского городского округа</w:t>
      </w:r>
      <w:r w:rsidRPr="006466AC">
        <w:rPr>
          <w:sz w:val="26"/>
          <w:szCs w:val="26"/>
        </w:rPr>
        <w:t xml:space="preserve"> об организации р</w:t>
      </w:r>
      <w:r w:rsidR="00B543A4" w:rsidRPr="006466AC">
        <w:rPr>
          <w:sz w:val="26"/>
          <w:szCs w:val="26"/>
        </w:rPr>
        <w:t>абот по разработке С</w:t>
      </w:r>
      <w:r w:rsidRPr="006466AC">
        <w:rPr>
          <w:sz w:val="26"/>
          <w:szCs w:val="26"/>
        </w:rPr>
        <w:t xml:space="preserve">тратегии, в котором </w:t>
      </w:r>
      <w:proofErr w:type="gramStart"/>
      <w:r w:rsidRPr="006466AC">
        <w:rPr>
          <w:sz w:val="26"/>
          <w:szCs w:val="26"/>
        </w:rPr>
        <w:t>определяются</w:t>
      </w:r>
      <w:proofErr w:type="gramEnd"/>
      <w:r w:rsidRPr="006466AC">
        <w:rPr>
          <w:sz w:val="26"/>
          <w:szCs w:val="26"/>
        </w:rPr>
        <w:t xml:space="preserve"> дата начала разработки, сроки разработки, </w:t>
      </w:r>
      <w:r w:rsidR="00B543A4" w:rsidRPr="006466AC">
        <w:rPr>
          <w:sz w:val="26"/>
          <w:szCs w:val="26"/>
        </w:rPr>
        <w:t>план мероприятий по разработке С</w:t>
      </w:r>
      <w:r w:rsidRPr="006466AC">
        <w:rPr>
          <w:sz w:val="26"/>
          <w:szCs w:val="26"/>
        </w:rPr>
        <w:t xml:space="preserve">тратегии, персональный состав Совета стратегического развития </w:t>
      </w:r>
      <w:r w:rsidR="00B543A4" w:rsidRPr="006466AC">
        <w:rPr>
          <w:sz w:val="26"/>
          <w:szCs w:val="26"/>
        </w:rPr>
        <w:t>городского округа</w:t>
      </w:r>
      <w:r w:rsidRPr="006466AC">
        <w:rPr>
          <w:sz w:val="26"/>
          <w:szCs w:val="26"/>
        </w:rPr>
        <w:t xml:space="preserve"> и экспертных советов </w:t>
      </w:r>
      <w:r w:rsidR="00B543A4" w:rsidRPr="006466AC">
        <w:rPr>
          <w:sz w:val="26"/>
          <w:szCs w:val="26"/>
        </w:rPr>
        <w:t xml:space="preserve">городского округа </w:t>
      </w:r>
      <w:r w:rsidRPr="006466AC">
        <w:rPr>
          <w:sz w:val="26"/>
          <w:szCs w:val="26"/>
        </w:rPr>
        <w:t>«Власть», «Наука», «Бизнес», «Общественность», «СМИ».</w:t>
      </w:r>
    </w:p>
    <w:p w:rsidR="00925176" w:rsidRPr="00564601" w:rsidRDefault="00925176" w:rsidP="00925176">
      <w:pPr>
        <w:autoSpaceDE w:val="0"/>
        <w:autoSpaceDN w:val="0"/>
        <w:adjustRightInd w:val="0"/>
        <w:ind w:firstLine="709"/>
        <w:jc w:val="both"/>
        <w:rPr>
          <w:sz w:val="26"/>
          <w:szCs w:val="26"/>
        </w:rPr>
      </w:pPr>
      <w:r w:rsidRPr="00564601">
        <w:rPr>
          <w:sz w:val="26"/>
          <w:szCs w:val="26"/>
        </w:rPr>
        <w:t xml:space="preserve">3.6. Разработка </w:t>
      </w:r>
      <w:r w:rsidR="00B543A4" w:rsidRPr="00564601">
        <w:rPr>
          <w:sz w:val="26"/>
          <w:szCs w:val="26"/>
        </w:rPr>
        <w:t>С</w:t>
      </w:r>
      <w:r w:rsidRPr="00564601">
        <w:rPr>
          <w:sz w:val="26"/>
          <w:szCs w:val="26"/>
        </w:rPr>
        <w:t>тратегии проводится в следующей последовательности:</w:t>
      </w:r>
    </w:p>
    <w:p w:rsidR="00925176" w:rsidRPr="006466AC" w:rsidRDefault="00925176" w:rsidP="00925176">
      <w:pPr>
        <w:pStyle w:val="ab"/>
        <w:numPr>
          <w:ilvl w:val="0"/>
          <w:numId w:val="2"/>
        </w:numPr>
        <w:tabs>
          <w:tab w:val="left" w:pos="1134"/>
        </w:tabs>
        <w:ind w:left="0" w:firstLine="709"/>
        <w:contextualSpacing/>
        <w:jc w:val="both"/>
        <w:rPr>
          <w:sz w:val="26"/>
          <w:szCs w:val="26"/>
        </w:rPr>
      </w:pPr>
      <w:r w:rsidRPr="00564601">
        <w:rPr>
          <w:sz w:val="26"/>
          <w:szCs w:val="26"/>
        </w:rPr>
        <w:t xml:space="preserve">осуществление сбора необходимых исходных данных, включающих значения показателей социально-экономического развития </w:t>
      </w:r>
      <w:r w:rsidR="00B543A4" w:rsidRPr="00564601">
        <w:rPr>
          <w:sz w:val="26"/>
          <w:szCs w:val="26"/>
        </w:rPr>
        <w:t>городского округа</w:t>
      </w:r>
      <w:r w:rsidRPr="00564601">
        <w:rPr>
          <w:sz w:val="26"/>
          <w:szCs w:val="26"/>
        </w:rPr>
        <w:t xml:space="preserve">, характеристики территории, уровень развития и состояния всех видов инфраструктуры, </w:t>
      </w:r>
      <w:r w:rsidRPr="006466AC">
        <w:rPr>
          <w:sz w:val="26"/>
          <w:szCs w:val="26"/>
        </w:rPr>
        <w:t xml:space="preserve">результаты обследований и опросов жителей </w:t>
      </w:r>
      <w:r w:rsidR="00B543A4" w:rsidRPr="006466AC">
        <w:rPr>
          <w:sz w:val="26"/>
          <w:szCs w:val="26"/>
        </w:rPr>
        <w:t>городского округа</w:t>
      </w:r>
      <w:r w:rsidRPr="006466AC">
        <w:rPr>
          <w:sz w:val="26"/>
          <w:szCs w:val="26"/>
        </w:rPr>
        <w:t>;</w:t>
      </w:r>
    </w:p>
    <w:p w:rsidR="00925176" w:rsidRPr="00564601" w:rsidRDefault="00925176" w:rsidP="00925176">
      <w:pPr>
        <w:pStyle w:val="ab"/>
        <w:numPr>
          <w:ilvl w:val="0"/>
          <w:numId w:val="2"/>
        </w:numPr>
        <w:tabs>
          <w:tab w:val="left" w:pos="1134"/>
        </w:tabs>
        <w:ind w:left="0" w:firstLine="709"/>
        <w:contextualSpacing/>
        <w:jc w:val="both"/>
        <w:rPr>
          <w:sz w:val="26"/>
          <w:szCs w:val="26"/>
        </w:rPr>
      </w:pPr>
      <w:r w:rsidRPr="00564601">
        <w:rPr>
          <w:sz w:val="26"/>
          <w:szCs w:val="26"/>
        </w:rPr>
        <w:t xml:space="preserve">проведение анализа социально-экономического развития </w:t>
      </w:r>
      <w:r w:rsidR="00B543A4" w:rsidRPr="00564601">
        <w:rPr>
          <w:sz w:val="26"/>
          <w:szCs w:val="26"/>
        </w:rPr>
        <w:t>городского округа</w:t>
      </w:r>
      <w:r w:rsidRPr="00564601">
        <w:rPr>
          <w:sz w:val="26"/>
          <w:szCs w:val="26"/>
        </w:rPr>
        <w:t xml:space="preserve">, оценка текущей ситуации, степень </w:t>
      </w:r>
      <w:r w:rsidRPr="006466AC">
        <w:rPr>
          <w:sz w:val="26"/>
          <w:szCs w:val="26"/>
        </w:rPr>
        <w:t>достижения целей и реализуемость ранее утвержденных документов планирования</w:t>
      </w:r>
      <w:r w:rsidRPr="00564601">
        <w:rPr>
          <w:sz w:val="26"/>
          <w:szCs w:val="26"/>
        </w:rPr>
        <w:t xml:space="preserve"> социально-экономического развития </w:t>
      </w:r>
      <w:r w:rsidR="00B543A4" w:rsidRPr="00564601">
        <w:rPr>
          <w:sz w:val="26"/>
          <w:szCs w:val="26"/>
        </w:rPr>
        <w:t>городского округа</w:t>
      </w:r>
      <w:r w:rsidRPr="00564601">
        <w:rPr>
          <w:sz w:val="26"/>
          <w:szCs w:val="26"/>
        </w:rPr>
        <w:t xml:space="preserve">. Обязательным является анализ сильных и слабых сторон, внутренних возможностей и внешних угроз </w:t>
      </w:r>
      <w:r w:rsidR="00B543A4" w:rsidRPr="00564601">
        <w:rPr>
          <w:sz w:val="26"/>
          <w:szCs w:val="26"/>
        </w:rPr>
        <w:t>городского округа</w:t>
      </w:r>
      <w:r w:rsidRPr="00564601">
        <w:rPr>
          <w:sz w:val="26"/>
          <w:szCs w:val="26"/>
        </w:rPr>
        <w:t>, также могут быть применены иные методы стратегического анализа с соответствующими обоснованиями;</w:t>
      </w:r>
    </w:p>
    <w:p w:rsidR="00925176" w:rsidRPr="00564601" w:rsidRDefault="00925176" w:rsidP="00925176">
      <w:pPr>
        <w:pStyle w:val="ab"/>
        <w:numPr>
          <w:ilvl w:val="0"/>
          <w:numId w:val="2"/>
        </w:numPr>
        <w:tabs>
          <w:tab w:val="left" w:pos="1134"/>
        </w:tabs>
        <w:ind w:left="0" w:firstLine="709"/>
        <w:contextualSpacing/>
        <w:jc w:val="both"/>
        <w:rPr>
          <w:sz w:val="26"/>
          <w:szCs w:val="26"/>
        </w:rPr>
      </w:pPr>
      <w:r w:rsidRPr="00564601">
        <w:rPr>
          <w:sz w:val="26"/>
          <w:szCs w:val="26"/>
        </w:rPr>
        <w:t xml:space="preserve">оценка развития всей инфраструктуры, ее потенциала, выявление системных проблем и ограничений, имеющейся и перспективной специализации </w:t>
      </w:r>
      <w:r w:rsidR="00B543A4" w:rsidRPr="00564601">
        <w:rPr>
          <w:sz w:val="26"/>
          <w:szCs w:val="26"/>
        </w:rPr>
        <w:lastRenderedPageBreak/>
        <w:t>городского округа</w:t>
      </w:r>
      <w:r w:rsidRPr="00564601">
        <w:rPr>
          <w:sz w:val="26"/>
          <w:szCs w:val="26"/>
        </w:rPr>
        <w:t xml:space="preserve"> с участием соответствующих экспертных советов </w:t>
      </w:r>
      <w:r w:rsidR="00B543A4" w:rsidRPr="00564601">
        <w:rPr>
          <w:sz w:val="26"/>
          <w:szCs w:val="26"/>
        </w:rPr>
        <w:t>городского округа</w:t>
      </w:r>
      <w:r w:rsidRPr="00564601">
        <w:rPr>
          <w:sz w:val="26"/>
          <w:szCs w:val="26"/>
        </w:rPr>
        <w:t>;</w:t>
      </w:r>
    </w:p>
    <w:p w:rsidR="00925176" w:rsidRPr="00564601" w:rsidRDefault="00925176" w:rsidP="00925176">
      <w:pPr>
        <w:pStyle w:val="ab"/>
        <w:numPr>
          <w:ilvl w:val="0"/>
          <w:numId w:val="2"/>
        </w:numPr>
        <w:tabs>
          <w:tab w:val="left" w:pos="1134"/>
        </w:tabs>
        <w:ind w:left="0" w:firstLine="709"/>
        <w:contextualSpacing/>
        <w:jc w:val="both"/>
        <w:rPr>
          <w:sz w:val="26"/>
          <w:szCs w:val="26"/>
        </w:rPr>
      </w:pPr>
      <w:r w:rsidRPr="00564601">
        <w:rPr>
          <w:sz w:val="26"/>
          <w:szCs w:val="26"/>
        </w:rPr>
        <w:t xml:space="preserve">рассмотрение исходных данных и результатов анализа на заседании экспертного совета </w:t>
      </w:r>
      <w:r w:rsidR="00B543A4" w:rsidRPr="00564601">
        <w:rPr>
          <w:sz w:val="26"/>
          <w:szCs w:val="26"/>
        </w:rPr>
        <w:t>городского округа</w:t>
      </w:r>
      <w:r w:rsidRPr="00564601">
        <w:rPr>
          <w:sz w:val="26"/>
          <w:szCs w:val="26"/>
        </w:rPr>
        <w:t xml:space="preserve"> «Наука» с составлением приоритетного и альтернативного сценариев социально-экономического развития </w:t>
      </w:r>
      <w:r w:rsidR="00B543A4" w:rsidRPr="00564601">
        <w:rPr>
          <w:sz w:val="26"/>
          <w:szCs w:val="26"/>
        </w:rPr>
        <w:t>городского округа</w:t>
      </w:r>
      <w:r w:rsidRPr="00564601">
        <w:rPr>
          <w:sz w:val="26"/>
          <w:szCs w:val="26"/>
        </w:rPr>
        <w:t xml:space="preserve"> с учетом возможной специализации </w:t>
      </w:r>
      <w:r w:rsidR="00B543A4" w:rsidRPr="00564601">
        <w:rPr>
          <w:sz w:val="26"/>
          <w:szCs w:val="26"/>
        </w:rPr>
        <w:t>городского округа</w:t>
      </w:r>
      <w:r w:rsidRPr="00564601">
        <w:rPr>
          <w:sz w:val="26"/>
          <w:szCs w:val="26"/>
        </w:rPr>
        <w:t>;</w:t>
      </w:r>
    </w:p>
    <w:p w:rsidR="00925176" w:rsidRPr="00564601" w:rsidRDefault="00925176" w:rsidP="00925176">
      <w:pPr>
        <w:pStyle w:val="ab"/>
        <w:numPr>
          <w:ilvl w:val="0"/>
          <w:numId w:val="2"/>
        </w:numPr>
        <w:tabs>
          <w:tab w:val="left" w:pos="1134"/>
        </w:tabs>
        <w:ind w:left="0" w:firstLine="709"/>
        <w:contextualSpacing/>
        <w:jc w:val="both"/>
        <w:rPr>
          <w:sz w:val="26"/>
          <w:szCs w:val="26"/>
        </w:rPr>
      </w:pPr>
      <w:r w:rsidRPr="00564601">
        <w:rPr>
          <w:sz w:val="26"/>
          <w:szCs w:val="26"/>
        </w:rPr>
        <w:t xml:space="preserve">формирование проекта комплекса главной стратегической цели </w:t>
      </w:r>
      <w:r w:rsidRPr="00564601">
        <w:rPr>
          <w:sz w:val="26"/>
          <w:szCs w:val="26"/>
        </w:rPr>
        <w:br/>
        <w:t xml:space="preserve">и подцелей, ожидаемых результатов, стратегических направлений и перечня проектов развития </w:t>
      </w:r>
      <w:r w:rsidR="00B543A4" w:rsidRPr="00564601">
        <w:rPr>
          <w:sz w:val="26"/>
          <w:szCs w:val="26"/>
        </w:rPr>
        <w:t xml:space="preserve">городского округа </w:t>
      </w:r>
      <w:r w:rsidRPr="00564601">
        <w:rPr>
          <w:sz w:val="26"/>
          <w:szCs w:val="26"/>
        </w:rPr>
        <w:t xml:space="preserve">на основе приоритетного сценария социально-экономического развития </w:t>
      </w:r>
      <w:r w:rsidR="00B543A4" w:rsidRPr="00564601">
        <w:rPr>
          <w:sz w:val="26"/>
          <w:szCs w:val="26"/>
        </w:rPr>
        <w:t xml:space="preserve">городского округа </w:t>
      </w:r>
      <w:r w:rsidRPr="00564601">
        <w:rPr>
          <w:sz w:val="26"/>
          <w:szCs w:val="26"/>
        </w:rPr>
        <w:t xml:space="preserve">и с учетом возможной специализации </w:t>
      </w:r>
      <w:r w:rsidR="00B543A4" w:rsidRPr="00564601">
        <w:rPr>
          <w:sz w:val="26"/>
          <w:szCs w:val="26"/>
        </w:rPr>
        <w:t>городского округа</w:t>
      </w:r>
      <w:r w:rsidRPr="00564601">
        <w:rPr>
          <w:sz w:val="26"/>
          <w:szCs w:val="26"/>
        </w:rPr>
        <w:t xml:space="preserve">, их рассмотрение экспертными советами </w:t>
      </w:r>
      <w:r w:rsidR="00B543A4" w:rsidRPr="00564601">
        <w:rPr>
          <w:sz w:val="26"/>
          <w:szCs w:val="26"/>
        </w:rPr>
        <w:t xml:space="preserve">городского округа </w:t>
      </w:r>
      <w:r w:rsidRPr="00564601">
        <w:rPr>
          <w:sz w:val="26"/>
          <w:szCs w:val="26"/>
        </w:rPr>
        <w:t xml:space="preserve">«Бизнес», «Общественность», «СМИ» и утверждение Советом стратегического развития </w:t>
      </w:r>
      <w:r w:rsidR="00B543A4" w:rsidRPr="00564601">
        <w:rPr>
          <w:sz w:val="26"/>
          <w:szCs w:val="26"/>
        </w:rPr>
        <w:t>городского округа</w:t>
      </w:r>
      <w:r w:rsidRPr="00564601">
        <w:rPr>
          <w:sz w:val="26"/>
          <w:szCs w:val="26"/>
        </w:rPr>
        <w:t>;</w:t>
      </w:r>
    </w:p>
    <w:p w:rsidR="00925176" w:rsidRPr="00564601" w:rsidRDefault="00925176" w:rsidP="00925176">
      <w:pPr>
        <w:pStyle w:val="ab"/>
        <w:numPr>
          <w:ilvl w:val="0"/>
          <w:numId w:val="2"/>
        </w:numPr>
        <w:tabs>
          <w:tab w:val="left" w:pos="1134"/>
        </w:tabs>
        <w:ind w:left="0" w:firstLine="709"/>
        <w:contextualSpacing/>
        <w:jc w:val="both"/>
        <w:rPr>
          <w:sz w:val="26"/>
          <w:szCs w:val="26"/>
        </w:rPr>
      </w:pPr>
      <w:proofErr w:type="gramStart"/>
      <w:r w:rsidRPr="00564601">
        <w:rPr>
          <w:sz w:val="26"/>
          <w:szCs w:val="26"/>
        </w:rPr>
        <w:t xml:space="preserve">после утверждения Советом стратегического развития </w:t>
      </w:r>
      <w:r w:rsidR="00564601" w:rsidRPr="00564601">
        <w:rPr>
          <w:sz w:val="26"/>
          <w:szCs w:val="26"/>
        </w:rPr>
        <w:t xml:space="preserve">городского округа </w:t>
      </w:r>
      <w:r w:rsidRPr="00564601">
        <w:rPr>
          <w:sz w:val="26"/>
          <w:szCs w:val="26"/>
        </w:rPr>
        <w:t xml:space="preserve">комплекса главной стратегической цели и подцелей, ожидаемых результатов, стратегических направлений и перечня проектов развития </w:t>
      </w:r>
      <w:r w:rsidR="00564601" w:rsidRPr="00564601">
        <w:rPr>
          <w:sz w:val="26"/>
          <w:szCs w:val="26"/>
        </w:rPr>
        <w:t xml:space="preserve">городского округа </w:t>
      </w:r>
      <w:r w:rsidRPr="00564601">
        <w:rPr>
          <w:sz w:val="26"/>
          <w:szCs w:val="26"/>
        </w:rPr>
        <w:t xml:space="preserve">формируются рабочие группы по утвержденным стратегическим направлениям и стратегическим программам, возглавляемые заместителями главы </w:t>
      </w:r>
      <w:r w:rsidR="00564601" w:rsidRPr="00564601">
        <w:rPr>
          <w:sz w:val="26"/>
          <w:szCs w:val="26"/>
        </w:rPr>
        <w:t>администрации Невьянского городского округа</w:t>
      </w:r>
      <w:r w:rsidRPr="00564601">
        <w:rPr>
          <w:sz w:val="26"/>
          <w:szCs w:val="26"/>
        </w:rPr>
        <w:t xml:space="preserve"> по курируемым направлениям, и организуется работа по формированию проекта текстовой части стратегических направлений и входящих в них стратегических программ и</w:t>
      </w:r>
      <w:proofErr w:type="gramEnd"/>
      <w:r w:rsidRPr="00564601">
        <w:rPr>
          <w:sz w:val="26"/>
          <w:szCs w:val="26"/>
        </w:rPr>
        <w:t xml:space="preserve"> стратегических проектов при участии экспертных советов </w:t>
      </w:r>
      <w:r w:rsidR="00564601" w:rsidRPr="00564601">
        <w:rPr>
          <w:sz w:val="26"/>
          <w:szCs w:val="26"/>
        </w:rPr>
        <w:t xml:space="preserve">городского округа </w:t>
      </w:r>
      <w:r w:rsidRPr="00564601">
        <w:rPr>
          <w:sz w:val="26"/>
          <w:szCs w:val="26"/>
        </w:rPr>
        <w:t>в соответствии со структурой, установленной пунктом 2.3 настоящего Порядка;</w:t>
      </w:r>
    </w:p>
    <w:p w:rsidR="00925176" w:rsidRPr="00564601" w:rsidRDefault="00925176" w:rsidP="00925176">
      <w:pPr>
        <w:pStyle w:val="ab"/>
        <w:numPr>
          <w:ilvl w:val="0"/>
          <w:numId w:val="2"/>
        </w:numPr>
        <w:tabs>
          <w:tab w:val="left" w:pos="1276"/>
        </w:tabs>
        <w:ind w:left="0" w:firstLine="709"/>
        <w:contextualSpacing/>
        <w:jc w:val="both"/>
        <w:rPr>
          <w:sz w:val="26"/>
          <w:szCs w:val="26"/>
        </w:rPr>
      </w:pPr>
      <w:proofErr w:type="gramStart"/>
      <w:r w:rsidRPr="00564601">
        <w:rPr>
          <w:sz w:val="26"/>
          <w:szCs w:val="26"/>
        </w:rPr>
        <w:t xml:space="preserve">проекты текстовой части раздела «Стратегические направления развития </w:t>
      </w:r>
      <w:r w:rsidR="00564601" w:rsidRPr="00564601">
        <w:rPr>
          <w:sz w:val="26"/>
          <w:szCs w:val="26"/>
        </w:rPr>
        <w:t>городского округа</w:t>
      </w:r>
      <w:r w:rsidRPr="00564601">
        <w:rPr>
          <w:sz w:val="26"/>
          <w:szCs w:val="26"/>
        </w:rPr>
        <w:t xml:space="preserve">», сформированные экспертным советом </w:t>
      </w:r>
      <w:r w:rsidR="00564601" w:rsidRPr="00564601">
        <w:rPr>
          <w:sz w:val="26"/>
          <w:szCs w:val="26"/>
        </w:rPr>
        <w:t xml:space="preserve">городского округа </w:t>
      </w:r>
      <w:r w:rsidRPr="00564601">
        <w:rPr>
          <w:sz w:val="26"/>
          <w:szCs w:val="26"/>
        </w:rPr>
        <w:t xml:space="preserve">«Власть», основные показатели эффективности реализации проекта </w:t>
      </w:r>
      <w:r w:rsidR="00564601" w:rsidRPr="00564601">
        <w:rPr>
          <w:sz w:val="26"/>
          <w:szCs w:val="26"/>
        </w:rPr>
        <w:t>С</w:t>
      </w:r>
      <w:r w:rsidRPr="00564601">
        <w:rPr>
          <w:sz w:val="26"/>
          <w:szCs w:val="26"/>
        </w:rPr>
        <w:t xml:space="preserve">тратегии направляются в </w:t>
      </w:r>
      <w:r w:rsidR="00564601" w:rsidRPr="00564601">
        <w:rPr>
          <w:sz w:val="26"/>
          <w:szCs w:val="26"/>
        </w:rPr>
        <w:t>отдел архитектуры</w:t>
      </w:r>
      <w:r w:rsidRPr="00564601">
        <w:rPr>
          <w:sz w:val="26"/>
          <w:szCs w:val="26"/>
        </w:rPr>
        <w:t xml:space="preserve"> для рассмотрения, территориальной привязки и подготовки проекта раздела «Стратегия пространственного развития </w:t>
      </w:r>
      <w:r w:rsidR="00564601" w:rsidRPr="00564601">
        <w:rPr>
          <w:sz w:val="26"/>
          <w:szCs w:val="26"/>
        </w:rPr>
        <w:t>городского округа</w:t>
      </w:r>
      <w:r w:rsidRPr="00564601">
        <w:rPr>
          <w:sz w:val="26"/>
          <w:szCs w:val="26"/>
        </w:rPr>
        <w:t>».</w:t>
      </w:r>
      <w:proofErr w:type="gramEnd"/>
      <w:r w:rsidRPr="00564601">
        <w:rPr>
          <w:sz w:val="26"/>
          <w:szCs w:val="26"/>
        </w:rPr>
        <w:t xml:space="preserve"> Замечания и предложения </w:t>
      </w:r>
      <w:r w:rsidR="00564601" w:rsidRPr="00564601">
        <w:rPr>
          <w:sz w:val="26"/>
          <w:szCs w:val="26"/>
        </w:rPr>
        <w:t>отдела архитектуры</w:t>
      </w:r>
      <w:r w:rsidRPr="00564601">
        <w:rPr>
          <w:sz w:val="26"/>
          <w:szCs w:val="26"/>
        </w:rPr>
        <w:t xml:space="preserve"> выносятся на рассмотрение экспертных советов </w:t>
      </w:r>
      <w:r w:rsidR="00564601" w:rsidRPr="00564601">
        <w:rPr>
          <w:sz w:val="26"/>
          <w:szCs w:val="26"/>
        </w:rPr>
        <w:t xml:space="preserve">городского округа </w:t>
      </w:r>
      <w:r w:rsidRPr="00564601">
        <w:rPr>
          <w:sz w:val="26"/>
          <w:szCs w:val="26"/>
        </w:rPr>
        <w:t>для выполнения соответствующих корректировок раздела;</w:t>
      </w:r>
    </w:p>
    <w:p w:rsidR="00925176" w:rsidRPr="00564601" w:rsidRDefault="00925176" w:rsidP="00925176">
      <w:pPr>
        <w:pStyle w:val="ab"/>
        <w:numPr>
          <w:ilvl w:val="0"/>
          <w:numId w:val="2"/>
        </w:numPr>
        <w:tabs>
          <w:tab w:val="left" w:pos="1276"/>
        </w:tabs>
        <w:ind w:left="0" w:firstLine="709"/>
        <w:contextualSpacing/>
        <w:jc w:val="both"/>
        <w:rPr>
          <w:sz w:val="26"/>
          <w:szCs w:val="26"/>
        </w:rPr>
      </w:pPr>
      <w:r w:rsidRPr="00564601">
        <w:rPr>
          <w:sz w:val="26"/>
          <w:szCs w:val="26"/>
        </w:rPr>
        <w:t xml:space="preserve">на основе скоординированных разделов «Стратегические направления развития </w:t>
      </w:r>
      <w:r w:rsidR="00564601" w:rsidRPr="00564601">
        <w:rPr>
          <w:sz w:val="26"/>
          <w:szCs w:val="26"/>
        </w:rPr>
        <w:t>городского округа</w:t>
      </w:r>
      <w:r w:rsidRPr="00564601">
        <w:rPr>
          <w:sz w:val="26"/>
          <w:szCs w:val="26"/>
        </w:rPr>
        <w:t xml:space="preserve">» и «Стратегия пространственного развития </w:t>
      </w:r>
      <w:r w:rsidR="00564601" w:rsidRPr="00564601">
        <w:rPr>
          <w:sz w:val="26"/>
          <w:szCs w:val="26"/>
        </w:rPr>
        <w:t>городского округа</w:t>
      </w:r>
      <w:r w:rsidRPr="00564601">
        <w:rPr>
          <w:sz w:val="26"/>
          <w:szCs w:val="26"/>
        </w:rPr>
        <w:t>» формируется компле</w:t>
      </w:r>
      <w:proofErr w:type="gramStart"/>
      <w:r w:rsidRPr="00564601">
        <w:rPr>
          <w:sz w:val="26"/>
          <w:szCs w:val="26"/>
        </w:rPr>
        <w:t>кс стр</w:t>
      </w:r>
      <w:proofErr w:type="gramEnd"/>
      <w:r w:rsidRPr="00564601">
        <w:rPr>
          <w:sz w:val="26"/>
          <w:szCs w:val="26"/>
        </w:rPr>
        <w:t>атегических проектов</w:t>
      </w:r>
      <w:r w:rsidR="00564601" w:rsidRPr="00564601">
        <w:rPr>
          <w:sz w:val="26"/>
          <w:szCs w:val="26"/>
        </w:rPr>
        <w:t xml:space="preserve"> развития городского округа </w:t>
      </w:r>
      <w:r w:rsidRPr="00564601">
        <w:rPr>
          <w:sz w:val="26"/>
          <w:szCs w:val="26"/>
        </w:rPr>
        <w:t>(в</w:t>
      </w:r>
      <w:r w:rsidR="00564601" w:rsidRPr="00564601">
        <w:rPr>
          <w:sz w:val="26"/>
          <w:szCs w:val="26"/>
        </w:rPr>
        <w:t xml:space="preserve"> </w:t>
      </w:r>
      <w:r w:rsidRPr="00564601">
        <w:rPr>
          <w:sz w:val="26"/>
          <w:szCs w:val="26"/>
        </w:rPr>
        <w:t>том</w:t>
      </w:r>
      <w:r w:rsidR="00564601" w:rsidRPr="00564601">
        <w:rPr>
          <w:sz w:val="26"/>
          <w:szCs w:val="26"/>
        </w:rPr>
        <w:t xml:space="preserve"> </w:t>
      </w:r>
      <w:r w:rsidRPr="00564601">
        <w:rPr>
          <w:sz w:val="26"/>
          <w:szCs w:val="26"/>
        </w:rPr>
        <w:t>числе</w:t>
      </w:r>
      <w:r w:rsidR="00564601" w:rsidRPr="00564601">
        <w:rPr>
          <w:sz w:val="26"/>
          <w:szCs w:val="26"/>
        </w:rPr>
        <w:t xml:space="preserve"> </w:t>
      </w:r>
      <w:r w:rsidRPr="00564601">
        <w:rPr>
          <w:sz w:val="26"/>
          <w:szCs w:val="26"/>
        </w:rPr>
        <w:t>по</w:t>
      </w:r>
      <w:r w:rsidR="00564601" w:rsidRPr="00564601">
        <w:rPr>
          <w:sz w:val="26"/>
          <w:szCs w:val="26"/>
        </w:rPr>
        <w:t xml:space="preserve"> </w:t>
      </w:r>
      <w:r w:rsidRPr="00564601">
        <w:rPr>
          <w:sz w:val="26"/>
          <w:szCs w:val="26"/>
        </w:rPr>
        <w:t>развитию инфраструктуры: транспортной, инженерной, социальной);</w:t>
      </w:r>
    </w:p>
    <w:p w:rsidR="00925176" w:rsidRPr="00564601" w:rsidRDefault="00925176" w:rsidP="00925176">
      <w:pPr>
        <w:pStyle w:val="ab"/>
        <w:numPr>
          <w:ilvl w:val="0"/>
          <w:numId w:val="2"/>
        </w:numPr>
        <w:tabs>
          <w:tab w:val="left" w:pos="1276"/>
        </w:tabs>
        <w:ind w:left="0" w:firstLine="709"/>
        <w:contextualSpacing/>
        <w:jc w:val="both"/>
        <w:rPr>
          <w:sz w:val="26"/>
          <w:szCs w:val="26"/>
        </w:rPr>
      </w:pPr>
      <w:r w:rsidRPr="00564601">
        <w:rPr>
          <w:sz w:val="26"/>
          <w:szCs w:val="26"/>
        </w:rPr>
        <w:t xml:space="preserve">экспертным советом </w:t>
      </w:r>
      <w:r w:rsidR="00564601" w:rsidRPr="00564601">
        <w:rPr>
          <w:sz w:val="26"/>
          <w:szCs w:val="26"/>
        </w:rPr>
        <w:t xml:space="preserve">городского округа </w:t>
      </w:r>
      <w:r w:rsidRPr="00564601">
        <w:rPr>
          <w:sz w:val="26"/>
          <w:szCs w:val="26"/>
        </w:rPr>
        <w:t xml:space="preserve">«СМИ» организуется представление, обсуждение и получение предложений от жителей </w:t>
      </w:r>
      <w:r w:rsidR="00564601" w:rsidRPr="00564601">
        <w:rPr>
          <w:sz w:val="26"/>
          <w:szCs w:val="26"/>
        </w:rPr>
        <w:t xml:space="preserve">городского округа </w:t>
      </w:r>
      <w:r w:rsidRPr="00564601">
        <w:rPr>
          <w:sz w:val="26"/>
          <w:szCs w:val="26"/>
        </w:rPr>
        <w:t>и организаций для уточнения и корректировки стратегических направлений, стратегических программ и стратегических проектов;</w:t>
      </w:r>
    </w:p>
    <w:p w:rsidR="00925176" w:rsidRPr="00564601" w:rsidRDefault="00925176" w:rsidP="00925176">
      <w:pPr>
        <w:pStyle w:val="ab"/>
        <w:numPr>
          <w:ilvl w:val="0"/>
          <w:numId w:val="2"/>
        </w:numPr>
        <w:tabs>
          <w:tab w:val="left" w:pos="1276"/>
        </w:tabs>
        <w:ind w:left="0" w:firstLine="709"/>
        <w:contextualSpacing/>
        <w:jc w:val="both"/>
        <w:rPr>
          <w:sz w:val="26"/>
          <w:szCs w:val="26"/>
        </w:rPr>
      </w:pPr>
      <w:r w:rsidRPr="00564601">
        <w:rPr>
          <w:sz w:val="26"/>
          <w:szCs w:val="26"/>
        </w:rPr>
        <w:t xml:space="preserve">экспертный совет </w:t>
      </w:r>
      <w:r w:rsidR="00564601" w:rsidRPr="00564601">
        <w:rPr>
          <w:sz w:val="26"/>
          <w:szCs w:val="26"/>
        </w:rPr>
        <w:t xml:space="preserve">городского округа </w:t>
      </w:r>
      <w:r w:rsidRPr="00564601">
        <w:rPr>
          <w:sz w:val="26"/>
          <w:szCs w:val="26"/>
        </w:rPr>
        <w:t xml:space="preserve">«Власть» формирует предложения по составу инструментов и механизмов управления развитием </w:t>
      </w:r>
      <w:r w:rsidR="00564601" w:rsidRPr="00564601">
        <w:rPr>
          <w:sz w:val="26"/>
          <w:szCs w:val="26"/>
        </w:rPr>
        <w:t>городского округа</w:t>
      </w:r>
      <w:r w:rsidRPr="00564601">
        <w:rPr>
          <w:sz w:val="26"/>
          <w:szCs w:val="26"/>
        </w:rPr>
        <w:t xml:space="preserve">, а также по источникам финансирования мероприятий по развитию </w:t>
      </w:r>
      <w:r w:rsidR="00564601" w:rsidRPr="00564601">
        <w:rPr>
          <w:sz w:val="26"/>
          <w:szCs w:val="26"/>
        </w:rPr>
        <w:t>городского округа</w:t>
      </w:r>
      <w:r w:rsidRPr="00564601">
        <w:rPr>
          <w:sz w:val="26"/>
          <w:szCs w:val="26"/>
        </w:rPr>
        <w:t xml:space="preserve">, включению мероприятий стратегических проектов в федеральные программы, государственные программы Свердловской области, муниципальные программы </w:t>
      </w:r>
      <w:r w:rsidR="00564601" w:rsidRPr="00564601">
        <w:rPr>
          <w:sz w:val="26"/>
          <w:szCs w:val="26"/>
        </w:rPr>
        <w:t>городского округа</w:t>
      </w:r>
      <w:r w:rsidRPr="00564601">
        <w:rPr>
          <w:sz w:val="26"/>
          <w:szCs w:val="26"/>
        </w:rPr>
        <w:t>;</w:t>
      </w:r>
    </w:p>
    <w:p w:rsidR="00925176" w:rsidRPr="00564601" w:rsidRDefault="00925176" w:rsidP="00925176">
      <w:pPr>
        <w:pStyle w:val="ab"/>
        <w:numPr>
          <w:ilvl w:val="0"/>
          <w:numId w:val="2"/>
        </w:numPr>
        <w:tabs>
          <w:tab w:val="left" w:pos="1276"/>
        </w:tabs>
        <w:ind w:left="0" w:firstLine="709"/>
        <w:contextualSpacing/>
        <w:jc w:val="both"/>
        <w:rPr>
          <w:sz w:val="26"/>
          <w:szCs w:val="26"/>
        </w:rPr>
      </w:pPr>
      <w:r w:rsidRPr="00564601">
        <w:rPr>
          <w:sz w:val="26"/>
          <w:szCs w:val="26"/>
        </w:rPr>
        <w:t xml:space="preserve">на основании сформированных сводных предложений экспертных советов </w:t>
      </w:r>
      <w:r w:rsidR="00564601" w:rsidRPr="00564601">
        <w:rPr>
          <w:sz w:val="26"/>
          <w:szCs w:val="26"/>
        </w:rPr>
        <w:t>городского округа</w:t>
      </w:r>
      <w:r w:rsidRPr="00564601">
        <w:rPr>
          <w:sz w:val="26"/>
          <w:szCs w:val="26"/>
        </w:rPr>
        <w:t xml:space="preserve"> и результатов общественного обсуждения экспертный совет </w:t>
      </w:r>
      <w:r w:rsidR="00564601" w:rsidRPr="00564601">
        <w:rPr>
          <w:sz w:val="26"/>
          <w:szCs w:val="26"/>
        </w:rPr>
        <w:t xml:space="preserve">городского округа </w:t>
      </w:r>
      <w:r w:rsidRPr="00564601">
        <w:rPr>
          <w:sz w:val="26"/>
          <w:szCs w:val="26"/>
        </w:rPr>
        <w:t>«Власть» формирует прое</w:t>
      </w:r>
      <w:proofErr w:type="gramStart"/>
      <w:r w:rsidRPr="00564601">
        <w:rPr>
          <w:sz w:val="26"/>
          <w:szCs w:val="26"/>
        </w:rPr>
        <w:t xml:space="preserve">кт </w:t>
      </w:r>
      <w:r w:rsidR="00564601" w:rsidRPr="00564601">
        <w:rPr>
          <w:sz w:val="26"/>
          <w:szCs w:val="26"/>
        </w:rPr>
        <w:t>С</w:t>
      </w:r>
      <w:r w:rsidRPr="00564601">
        <w:rPr>
          <w:sz w:val="26"/>
          <w:szCs w:val="26"/>
        </w:rPr>
        <w:t>тр</w:t>
      </w:r>
      <w:proofErr w:type="gramEnd"/>
      <w:r w:rsidRPr="00564601">
        <w:rPr>
          <w:sz w:val="26"/>
          <w:szCs w:val="26"/>
        </w:rPr>
        <w:t>атегии;</w:t>
      </w:r>
    </w:p>
    <w:p w:rsidR="00925176" w:rsidRPr="00564601" w:rsidRDefault="00564601" w:rsidP="00925176">
      <w:pPr>
        <w:pStyle w:val="ab"/>
        <w:numPr>
          <w:ilvl w:val="0"/>
          <w:numId w:val="2"/>
        </w:numPr>
        <w:tabs>
          <w:tab w:val="left" w:pos="1276"/>
        </w:tabs>
        <w:ind w:left="0" w:firstLine="709"/>
        <w:contextualSpacing/>
        <w:jc w:val="both"/>
        <w:rPr>
          <w:sz w:val="26"/>
          <w:szCs w:val="26"/>
        </w:rPr>
      </w:pPr>
      <w:r w:rsidRPr="00564601">
        <w:rPr>
          <w:sz w:val="26"/>
          <w:szCs w:val="26"/>
        </w:rPr>
        <w:lastRenderedPageBreak/>
        <w:t>проект разработанной С</w:t>
      </w:r>
      <w:r w:rsidR="00925176" w:rsidRPr="00564601">
        <w:rPr>
          <w:sz w:val="26"/>
          <w:szCs w:val="26"/>
        </w:rPr>
        <w:t>тратегии направляется в Министерство экономики и территориального развития Свердловской области для рассмотрения и, при необходимости, подготовки предложений по его корректировке для обеспечения координации со стратегией социально-экономического развития Свердловской области;</w:t>
      </w:r>
    </w:p>
    <w:p w:rsidR="00925176" w:rsidRPr="00564601" w:rsidRDefault="00925176" w:rsidP="00925176">
      <w:pPr>
        <w:pStyle w:val="ab"/>
        <w:numPr>
          <w:ilvl w:val="0"/>
          <w:numId w:val="2"/>
        </w:numPr>
        <w:tabs>
          <w:tab w:val="left" w:pos="1276"/>
        </w:tabs>
        <w:ind w:left="0" w:firstLine="709"/>
        <w:contextualSpacing/>
        <w:jc w:val="both"/>
        <w:rPr>
          <w:sz w:val="26"/>
          <w:szCs w:val="26"/>
        </w:rPr>
      </w:pPr>
      <w:r w:rsidRPr="00564601">
        <w:rPr>
          <w:sz w:val="26"/>
          <w:szCs w:val="26"/>
        </w:rPr>
        <w:t xml:space="preserve">на основании предложений Министерства экономики и территориального развития Свердловской области </w:t>
      </w:r>
      <w:r w:rsidR="00564601" w:rsidRPr="00564601">
        <w:rPr>
          <w:sz w:val="26"/>
          <w:szCs w:val="26"/>
        </w:rPr>
        <w:t>прое</w:t>
      </w:r>
      <w:proofErr w:type="gramStart"/>
      <w:r w:rsidR="00564601" w:rsidRPr="00564601">
        <w:rPr>
          <w:sz w:val="26"/>
          <w:szCs w:val="26"/>
        </w:rPr>
        <w:t>кт С</w:t>
      </w:r>
      <w:r w:rsidRPr="00564601">
        <w:rPr>
          <w:sz w:val="26"/>
          <w:szCs w:val="26"/>
        </w:rPr>
        <w:t>тр</w:t>
      </w:r>
      <w:proofErr w:type="gramEnd"/>
      <w:r w:rsidRPr="00564601">
        <w:rPr>
          <w:sz w:val="26"/>
          <w:szCs w:val="26"/>
        </w:rPr>
        <w:t xml:space="preserve">атегии дорабатывается уполномоченным органом с участием экспертных советов </w:t>
      </w:r>
      <w:r w:rsidR="00564601" w:rsidRPr="00564601">
        <w:rPr>
          <w:sz w:val="26"/>
          <w:szCs w:val="26"/>
        </w:rPr>
        <w:t>городского округа</w:t>
      </w:r>
      <w:r w:rsidRPr="00564601">
        <w:rPr>
          <w:sz w:val="26"/>
          <w:szCs w:val="26"/>
        </w:rPr>
        <w:t>;</w:t>
      </w:r>
    </w:p>
    <w:p w:rsidR="00925176" w:rsidRPr="00564601" w:rsidRDefault="00925176" w:rsidP="00925176">
      <w:pPr>
        <w:pStyle w:val="ab"/>
        <w:numPr>
          <w:ilvl w:val="0"/>
          <w:numId w:val="2"/>
        </w:numPr>
        <w:tabs>
          <w:tab w:val="left" w:pos="1276"/>
        </w:tabs>
        <w:ind w:left="0" w:firstLine="709"/>
        <w:contextualSpacing/>
        <w:jc w:val="both"/>
        <w:rPr>
          <w:sz w:val="26"/>
          <w:szCs w:val="26"/>
        </w:rPr>
      </w:pPr>
      <w:r w:rsidRPr="00564601">
        <w:rPr>
          <w:sz w:val="26"/>
          <w:szCs w:val="26"/>
        </w:rPr>
        <w:t xml:space="preserve">общественное обсуждение стратегии проводится в соответствие с действующим порядком проведения общественного </w:t>
      </w:r>
      <w:proofErr w:type="gramStart"/>
      <w:r w:rsidRPr="00564601">
        <w:rPr>
          <w:sz w:val="26"/>
          <w:szCs w:val="26"/>
        </w:rPr>
        <w:t xml:space="preserve">обсуждения проектов документов стратегического планирования </w:t>
      </w:r>
      <w:r w:rsidR="008401F3">
        <w:rPr>
          <w:sz w:val="26"/>
          <w:szCs w:val="26"/>
        </w:rPr>
        <w:t>городского округа</w:t>
      </w:r>
      <w:proofErr w:type="gramEnd"/>
      <w:r w:rsidRPr="00564601">
        <w:rPr>
          <w:sz w:val="26"/>
          <w:szCs w:val="26"/>
        </w:rPr>
        <w:t>;</w:t>
      </w:r>
    </w:p>
    <w:p w:rsidR="00925176" w:rsidRPr="00564601" w:rsidRDefault="00925176" w:rsidP="00925176">
      <w:pPr>
        <w:pStyle w:val="ab"/>
        <w:numPr>
          <w:ilvl w:val="0"/>
          <w:numId w:val="2"/>
        </w:numPr>
        <w:tabs>
          <w:tab w:val="left" w:pos="1276"/>
        </w:tabs>
        <w:ind w:left="0" w:firstLine="709"/>
        <w:contextualSpacing/>
        <w:jc w:val="both"/>
        <w:rPr>
          <w:sz w:val="26"/>
          <w:szCs w:val="26"/>
        </w:rPr>
      </w:pPr>
      <w:r w:rsidRPr="00564601">
        <w:rPr>
          <w:sz w:val="26"/>
          <w:szCs w:val="26"/>
        </w:rPr>
        <w:t xml:space="preserve">после завершения общественного обсуждения стратегии оформляется проект постановления </w:t>
      </w:r>
      <w:r w:rsidR="00564601" w:rsidRPr="00564601">
        <w:rPr>
          <w:sz w:val="26"/>
          <w:szCs w:val="26"/>
        </w:rPr>
        <w:t>администрации Невьянского городского округа</w:t>
      </w:r>
      <w:r w:rsidRPr="00564601">
        <w:rPr>
          <w:sz w:val="26"/>
          <w:szCs w:val="26"/>
        </w:rPr>
        <w:t xml:space="preserve"> об </w:t>
      </w:r>
      <w:r w:rsidR="00564601" w:rsidRPr="00564601">
        <w:rPr>
          <w:sz w:val="26"/>
          <w:szCs w:val="26"/>
        </w:rPr>
        <w:t>одобрении С</w:t>
      </w:r>
      <w:r w:rsidRPr="00564601">
        <w:rPr>
          <w:sz w:val="26"/>
          <w:szCs w:val="26"/>
        </w:rPr>
        <w:t xml:space="preserve">тратегии, который согласовывается и издается в соответствии с действующим порядком подготовки и издания правовых актов </w:t>
      </w:r>
      <w:r w:rsidR="00564601" w:rsidRPr="00564601">
        <w:rPr>
          <w:sz w:val="26"/>
          <w:szCs w:val="26"/>
        </w:rPr>
        <w:t>а</w:t>
      </w:r>
      <w:r w:rsidRPr="00564601">
        <w:rPr>
          <w:sz w:val="26"/>
          <w:szCs w:val="26"/>
        </w:rPr>
        <w:t xml:space="preserve">дминистрации </w:t>
      </w:r>
      <w:r w:rsidR="00564601" w:rsidRPr="00564601">
        <w:rPr>
          <w:sz w:val="26"/>
          <w:szCs w:val="26"/>
        </w:rPr>
        <w:t>городского округа</w:t>
      </w:r>
      <w:r w:rsidRPr="00564601">
        <w:rPr>
          <w:sz w:val="26"/>
          <w:szCs w:val="26"/>
        </w:rPr>
        <w:t>;</w:t>
      </w:r>
    </w:p>
    <w:p w:rsidR="00925176" w:rsidRPr="00564601" w:rsidRDefault="00564601" w:rsidP="00925176">
      <w:pPr>
        <w:pStyle w:val="ab"/>
        <w:numPr>
          <w:ilvl w:val="0"/>
          <w:numId w:val="2"/>
        </w:numPr>
        <w:tabs>
          <w:tab w:val="left" w:pos="1276"/>
        </w:tabs>
        <w:ind w:left="0" w:firstLine="709"/>
        <w:contextualSpacing/>
        <w:jc w:val="both"/>
        <w:rPr>
          <w:sz w:val="26"/>
          <w:szCs w:val="26"/>
        </w:rPr>
      </w:pPr>
      <w:r w:rsidRPr="00564601">
        <w:rPr>
          <w:sz w:val="26"/>
          <w:szCs w:val="26"/>
        </w:rPr>
        <w:t>С</w:t>
      </w:r>
      <w:r w:rsidR="00925176" w:rsidRPr="00564601">
        <w:rPr>
          <w:sz w:val="26"/>
          <w:szCs w:val="26"/>
        </w:rPr>
        <w:t xml:space="preserve">тратегия в течение 10 дней со дня ее одобрения размещается на официальном </w:t>
      </w:r>
      <w:r w:rsidRPr="00564601">
        <w:rPr>
          <w:sz w:val="26"/>
          <w:szCs w:val="26"/>
        </w:rPr>
        <w:t xml:space="preserve">Невьянского городского округа </w:t>
      </w:r>
      <w:r w:rsidR="00925176" w:rsidRPr="00564601">
        <w:rPr>
          <w:sz w:val="26"/>
          <w:szCs w:val="26"/>
        </w:rPr>
        <w:t>и в федеральной информационной системе стратегического планирования в сети «Интернет».</w:t>
      </w:r>
    </w:p>
    <w:p w:rsidR="00925176" w:rsidRDefault="00925176" w:rsidP="00925176">
      <w:pPr>
        <w:autoSpaceDE w:val="0"/>
        <w:autoSpaceDN w:val="0"/>
        <w:adjustRightInd w:val="0"/>
        <w:ind w:firstLine="709"/>
        <w:jc w:val="both"/>
      </w:pPr>
    </w:p>
    <w:p w:rsidR="00925176" w:rsidRPr="00023CB7" w:rsidRDefault="00564601" w:rsidP="00925176">
      <w:pPr>
        <w:tabs>
          <w:tab w:val="left" w:pos="1134"/>
        </w:tabs>
        <w:jc w:val="center"/>
        <w:rPr>
          <w:sz w:val="26"/>
          <w:szCs w:val="26"/>
        </w:rPr>
      </w:pPr>
      <w:r w:rsidRPr="00023CB7">
        <w:rPr>
          <w:sz w:val="26"/>
          <w:szCs w:val="26"/>
        </w:rPr>
        <w:t>4. Корректировка С</w:t>
      </w:r>
      <w:r w:rsidR="00925176" w:rsidRPr="00023CB7">
        <w:rPr>
          <w:sz w:val="26"/>
          <w:szCs w:val="26"/>
        </w:rPr>
        <w:t>тратегии</w:t>
      </w:r>
    </w:p>
    <w:p w:rsidR="00586EB1" w:rsidRDefault="00586EB1" w:rsidP="00925176">
      <w:pPr>
        <w:autoSpaceDE w:val="0"/>
        <w:autoSpaceDN w:val="0"/>
        <w:adjustRightInd w:val="0"/>
        <w:ind w:firstLine="540"/>
        <w:jc w:val="both"/>
        <w:rPr>
          <w:sz w:val="26"/>
          <w:szCs w:val="26"/>
        </w:rPr>
      </w:pPr>
    </w:p>
    <w:p w:rsidR="00925176" w:rsidRPr="00023CB7" w:rsidRDefault="00925176" w:rsidP="00925176">
      <w:pPr>
        <w:autoSpaceDE w:val="0"/>
        <w:autoSpaceDN w:val="0"/>
        <w:adjustRightInd w:val="0"/>
        <w:ind w:firstLine="540"/>
        <w:jc w:val="both"/>
        <w:rPr>
          <w:sz w:val="26"/>
          <w:szCs w:val="26"/>
        </w:rPr>
      </w:pPr>
      <w:r w:rsidRPr="00023CB7">
        <w:rPr>
          <w:sz w:val="26"/>
          <w:szCs w:val="26"/>
        </w:rPr>
        <w:t xml:space="preserve">4.1. Решение о корректировке </w:t>
      </w:r>
      <w:r w:rsidR="00564601" w:rsidRPr="00023CB7">
        <w:rPr>
          <w:sz w:val="26"/>
          <w:szCs w:val="26"/>
        </w:rPr>
        <w:t>С</w:t>
      </w:r>
      <w:r w:rsidRPr="00023CB7">
        <w:rPr>
          <w:sz w:val="26"/>
          <w:szCs w:val="26"/>
        </w:rPr>
        <w:t xml:space="preserve">тратегии принимает глава </w:t>
      </w:r>
      <w:r w:rsidR="00564601" w:rsidRPr="00023CB7">
        <w:rPr>
          <w:sz w:val="26"/>
          <w:szCs w:val="26"/>
        </w:rPr>
        <w:t>городского округа</w:t>
      </w:r>
      <w:r w:rsidRPr="00023CB7">
        <w:rPr>
          <w:sz w:val="26"/>
          <w:szCs w:val="26"/>
        </w:rPr>
        <w:t>.</w:t>
      </w:r>
    </w:p>
    <w:p w:rsidR="00925176" w:rsidRPr="00023CB7" w:rsidRDefault="00925176" w:rsidP="00925176">
      <w:pPr>
        <w:autoSpaceDE w:val="0"/>
        <w:autoSpaceDN w:val="0"/>
        <w:adjustRightInd w:val="0"/>
        <w:ind w:firstLine="540"/>
        <w:jc w:val="both"/>
        <w:rPr>
          <w:sz w:val="26"/>
          <w:szCs w:val="26"/>
        </w:rPr>
      </w:pPr>
      <w:r w:rsidRPr="00023CB7">
        <w:rPr>
          <w:sz w:val="26"/>
          <w:szCs w:val="26"/>
        </w:rPr>
        <w:t xml:space="preserve">4.2. Корректировка </w:t>
      </w:r>
      <w:r w:rsidR="00564601" w:rsidRPr="00023CB7">
        <w:rPr>
          <w:sz w:val="26"/>
          <w:szCs w:val="26"/>
        </w:rPr>
        <w:t>С</w:t>
      </w:r>
      <w:r w:rsidRPr="00023CB7">
        <w:rPr>
          <w:sz w:val="26"/>
          <w:szCs w:val="26"/>
        </w:rPr>
        <w:t>тратегии осуществляется без изменения периода ее реализации.</w:t>
      </w:r>
    </w:p>
    <w:p w:rsidR="00925176" w:rsidRPr="00023CB7" w:rsidRDefault="00925176" w:rsidP="00925176">
      <w:pPr>
        <w:autoSpaceDE w:val="0"/>
        <w:autoSpaceDN w:val="0"/>
        <w:adjustRightInd w:val="0"/>
        <w:ind w:firstLine="540"/>
        <w:jc w:val="both"/>
        <w:rPr>
          <w:sz w:val="26"/>
          <w:szCs w:val="26"/>
        </w:rPr>
      </w:pPr>
      <w:r w:rsidRPr="00023CB7">
        <w:rPr>
          <w:sz w:val="26"/>
          <w:szCs w:val="26"/>
        </w:rPr>
        <w:t xml:space="preserve">4.3. Решение о корректировке </w:t>
      </w:r>
      <w:r w:rsidR="00564601" w:rsidRPr="00023CB7">
        <w:rPr>
          <w:sz w:val="26"/>
          <w:szCs w:val="26"/>
        </w:rPr>
        <w:t>С</w:t>
      </w:r>
      <w:r w:rsidRPr="00023CB7">
        <w:rPr>
          <w:sz w:val="26"/>
          <w:szCs w:val="26"/>
        </w:rPr>
        <w:t>тратегии принимается в следующих случаях:</w:t>
      </w:r>
    </w:p>
    <w:p w:rsidR="00925176" w:rsidRPr="00023CB7" w:rsidRDefault="00925176" w:rsidP="00925176">
      <w:pPr>
        <w:autoSpaceDE w:val="0"/>
        <w:autoSpaceDN w:val="0"/>
        <w:adjustRightInd w:val="0"/>
        <w:ind w:firstLine="540"/>
        <w:jc w:val="both"/>
        <w:rPr>
          <w:sz w:val="26"/>
          <w:szCs w:val="26"/>
        </w:rPr>
      </w:pPr>
      <w:r w:rsidRPr="00023CB7">
        <w:rPr>
          <w:sz w:val="26"/>
          <w:szCs w:val="26"/>
        </w:rPr>
        <w:t xml:space="preserve">1) изменения законодательства Российской Федерации и Свердловской области в </w:t>
      </w:r>
      <w:r w:rsidR="00FE61DC">
        <w:rPr>
          <w:sz w:val="26"/>
          <w:szCs w:val="26"/>
        </w:rPr>
        <w:t>части, затрагивающей положения С</w:t>
      </w:r>
      <w:r w:rsidRPr="00023CB7">
        <w:rPr>
          <w:sz w:val="26"/>
          <w:szCs w:val="26"/>
        </w:rPr>
        <w:t>тратегии;</w:t>
      </w:r>
    </w:p>
    <w:p w:rsidR="00925176" w:rsidRPr="00023CB7" w:rsidRDefault="00925176" w:rsidP="00925176">
      <w:pPr>
        <w:autoSpaceDE w:val="0"/>
        <w:autoSpaceDN w:val="0"/>
        <w:adjustRightInd w:val="0"/>
        <w:ind w:firstLine="540"/>
        <w:jc w:val="both"/>
        <w:rPr>
          <w:sz w:val="26"/>
          <w:szCs w:val="26"/>
        </w:rPr>
      </w:pPr>
      <w:r w:rsidRPr="00023CB7">
        <w:rPr>
          <w:sz w:val="26"/>
          <w:szCs w:val="26"/>
        </w:rPr>
        <w:t xml:space="preserve">2) корректировки прогноза социально-экономического развития </w:t>
      </w:r>
      <w:r w:rsidR="00564601" w:rsidRPr="00023CB7">
        <w:rPr>
          <w:sz w:val="26"/>
          <w:szCs w:val="26"/>
        </w:rPr>
        <w:t xml:space="preserve">городского округа </w:t>
      </w:r>
      <w:r w:rsidRPr="00023CB7">
        <w:rPr>
          <w:sz w:val="26"/>
          <w:szCs w:val="26"/>
        </w:rPr>
        <w:t xml:space="preserve">на долгосрочный период в части, затрагивающей положения </w:t>
      </w:r>
      <w:r w:rsidR="00564601" w:rsidRPr="00023CB7">
        <w:rPr>
          <w:sz w:val="26"/>
          <w:szCs w:val="26"/>
        </w:rPr>
        <w:t>С</w:t>
      </w:r>
      <w:r w:rsidRPr="00023CB7">
        <w:rPr>
          <w:sz w:val="26"/>
          <w:szCs w:val="26"/>
        </w:rPr>
        <w:t>тратегии.</w:t>
      </w:r>
    </w:p>
    <w:p w:rsidR="00925176" w:rsidRPr="00023CB7" w:rsidRDefault="00925176" w:rsidP="00925176">
      <w:pPr>
        <w:autoSpaceDE w:val="0"/>
        <w:autoSpaceDN w:val="0"/>
        <w:adjustRightInd w:val="0"/>
        <w:ind w:firstLine="540"/>
        <w:jc w:val="both"/>
        <w:rPr>
          <w:sz w:val="26"/>
          <w:szCs w:val="26"/>
        </w:rPr>
      </w:pPr>
      <w:r w:rsidRPr="00023CB7">
        <w:rPr>
          <w:sz w:val="26"/>
          <w:szCs w:val="26"/>
        </w:rPr>
        <w:t>4.</w:t>
      </w:r>
      <w:r w:rsidR="00564601" w:rsidRPr="00023CB7">
        <w:rPr>
          <w:sz w:val="26"/>
          <w:szCs w:val="26"/>
        </w:rPr>
        <w:t>4. Корректировка Стратегии осуществляется У</w:t>
      </w:r>
      <w:r w:rsidRPr="00023CB7">
        <w:rPr>
          <w:sz w:val="26"/>
          <w:szCs w:val="26"/>
        </w:rPr>
        <w:t xml:space="preserve">полномоченным органом во взаимодействии с ответственными исполнителями и другими участниками разработки </w:t>
      </w:r>
      <w:r w:rsidR="00564601" w:rsidRPr="00023CB7">
        <w:rPr>
          <w:sz w:val="26"/>
          <w:szCs w:val="26"/>
        </w:rPr>
        <w:t>С</w:t>
      </w:r>
      <w:r w:rsidRPr="00023CB7">
        <w:rPr>
          <w:sz w:val="26"/>
          <w:szCs w:val="26"/>
        </w:rPr>
        <w:t xml:space="preserve">тратегии путем подготовки проекта </w:t>
      </w:r>
      <w:r w:rsidR="00564601" w:rsidRPr="00023CB7">
        <w:rPr>
          <w:sz w:val="26"/>
          <w:szCs w:val="26"/>
        </w:rPr>
        <w:t>постановления а</w:t>
      </w:r>
      <w:r w:rsidRPr="00023CB7">
        <w:rPr>
          <w:sz w:val="26"/>
          <w:szCs w:val="26"/>
        </w:rPr>
        <w:t xml:space="preserve">дминистрации </w:t>
      </w:r>
      <w:r w:rsidR="00564601" w:rsidRPr="00023CB7">
        <w:rPr>
          <w:sz w:val="26"/>
          <w:szCs w:val="26"/>
        </w:rPr>
        <w:t>Невьянского городского округа</w:t>
      </w:r>
      <w:r w:rsidRPr="00023CB7">
        <w:rPr>
          <w:sz w:val="26"/>
          <w:szCs w:val="26"/>
        </w:rPr>
        <w:t xml:space="preserve"> о внесении изменений в </w:t>
      </w:r>
      <w:r w:rsidR="00564601" w:rsidRPr="00023CB7">
        <w:rPr>
          <w:sz w:val="26"/>
          <w:szCs w:val="26"/>
        </w:rPr>
        <w:t>действующую С</w:t>
      </w:r>
      <w:r w:rsidRPr="00023CB7">
        <w:rPr>
          <w:sz w:val="26"/>
          <w:szCs w:val="26"/>
        </w:rPr>
        <w:t>тратегию.</w:t>
      </w:r>
    </w:p>
    <w:p w:rsidR="00925176" w:rsidRPr="00023CB7" w:rsidRDefault="00925176" w:rsidP="00925176">
      <w:pPr>
        <w:autoSpaceDE w:val="0"/>
        <w:autoSpaceDN w:val="0"/>
        <w:adjustRightInd w:val="0"/>
        <w:ind w:firstLine="540"/>
        <w:jc w:val="both"/>
        <w:rPr>
          <w:sz w:val="26"/>
          <w:szCs w:val="26"/>
        </w:rPr>
      </w:pPr>
      <w:r w:rsidRPr="00023CB7">
        <w:rPr>
          <w:sz w:val="26"/>
          <w:szCs w:val="26"/>
        </w:rPr>
        <w:t xml:space="preserve">4.5. Корректировка </w:t>
      </w:r>
      <w:r w:rsidR="00564601" w:rsidRPr="00023CB7">
        <w:rPr>
          <w:sz w:val="26"/>
          <w:szCs w:val="26"/>
        </w:rPr>
        <w:t>С</w:t>
      </w:r>
      <w:r w:rsidRPr="00023CB7">
        <w:rPr>
          <w:sz w:val="26"/>
          <w:szCs w:val="26"/>
        </w:rPr>
        <w:t>тратегии осуществляется в порядке, предусмотренном для ее разработки и утверждения в соответствии с пунктами 3.5 – 3.6 настоящего Порядка.</w:t>
      </w:r>
    </w:p>
    <w:p w:rsidR="00925176" w:rsidRDefault="00925176" w:rsidP="00925176">
      <w:pPr>
        <w:tabs>
          <w:tab w:val="left" w:pos="1134"/>
        </w:tabs>
        <w:jc w:val="center"/>
      </w:pPr>
    </w:p>
    <w:p w:rsidR="00925176" w:rsidRPr="00194342" w:rsidRDefault="00925176" w:rsidP="00925176">
      <w:pPr>
        <w:tabs>
          <w:tab w:val="left" w:pos="1134"/>
        </w:tabs>
        <w:jc w:val="center"/>
        <w:rPr>
          <w:sz w:val="26"/>
          <w:szCs w:val="26"/>
        </w:rPr>
      </w:pPr>
      <w:r w:rsidRPr="00194342">
        <w:rPr>
          <w:sz w:val="26"/>
          <w:szCs w:val="26"/>
        </w:rPr>
        <w:t>5. Мониторинг и контроль реализа</w:t>
      </w:r>
      <w:r w:rsidR="008A2ABE" w:rsidRPr="00194342">
        <w:rPr>
          <w:sz w:val="26"/>
          <w:szCs w:val="26"/>
        </w:rPr>
        <w:t>ции С</w:t>
      </w:r>
      <w:r w:rsidRPr="00194342">
        <w:rPr>
          <w:sz w:val="26"/>
          <w:szCs w:val="26"/>
        </w:rPr>
        <w:t>тратегии</w:t>
      </w:r>
    </w:p>
    <w:p w:rsidR="00925176" w:rsidRPr="00194342" w:rsidRDefault="00925176" w:rsidP="00925176">
      <w:pPr>
        <w:tabs>
          <w:tab w:val="left" w:pos="1134"/>
        </w:tabs>
        <w:jc w:val="center"/>
        <w:rPr>
          <w:sz w:val="26"/>
          <w:szCs w:val="26"/>
        </w:rPr>
      </w:pPr>
    </w:p>
    <w:p w:rsidR="00925176" w:rsidRPr="00194342" w:rsidRDefault="00925176" w:rsidP="00925176">
      <w:pPr>
        <w:tabs>
          <w:tab w:val="left" w:pos="1134"/>
        </w:tabs>
        <w:ind w:firstLine="709"/>
        <w:jc w:val="both"/>
        <w:rPr>
          <w:sz w:val="26"/>
          <w:szCs w:val="26"/>
        </w:rPr>
      </w:pPr>
      <w:r w:rsidRPr="00194342">
        <w:rPr>
          <w:sz w:val="26"/>
          <w:szCs w:val="26"/>
        </w:rPr>
        <w:t>5.1. Мо</w:t>
      </w:r>
      <w:r w:rsidR="008A2ABE" w:rsidRPr="00194342">
        <w:rPr>
          <w:sz w:val="26"/>
          <w:szCs w:val="26"/>
        </w:rPr>
        <w:t>ниторинг и контроль реализации Стратегии осуществляются У</w:t>
      </w:r>
      <w:r w:rsidRPr="00194342">
        <w:rPr>
          <w:sz w:val="26"/>
          <w:szCs w:val="26"/>
        </w:rPr>
        <w:t xml:space="preserve">полномоченным органом совместно с ответственными исполнителями на основе данных официального статистического наблюдения, ежегодных отчетов о реализации муниципальных и комплексных муниципальных программ </w:t>
      </w:r>
      <w:r w:rsidR="008A2ABE" w:rsidRPr="00194342">
        <w:rPr>
          <w:sz w:val="26"/>
          <w:szCs w:val="26"/>
        </w:rPr>
        <w:t>городского округа</w:t>
      </w:r>
      <w:r w:rsidRPr="00194342">
        <w:rPr>
          <w:sz w:val="26"/>
          <w:szCs w:val="26"/>
        </w:rPr>
        <w:t>.</w:t>
      </w:r>
    </w:p>
    <w:p w:rsidR="00925176" w:rsidRPr="00194342" w:rsidRDefault="00925176" w:rsidP="00925176">
      <w:pPr>
        <w:tabs>
          <w:tab w:val="left" w:pos="1134"/>
        </w:tabs>
        <w:ind w:firstLine="709"/>
        <w:jc w:val="both"/>
        <w:rPr>
          <w:sz w:val="26"/>
          <w:szCs w:val="26"/>
        </w:rPr>
      </w:pPr>
      <w:r w:rsidRPr="00194342">
        <w:rPr>
          <w:sz w:val="26"/>
          <w:szCs w:val="26"/>
        </w:rPr>
        <w:t xml:space="preserve">5.2. Ответственные исполнители ежегодно, в срок до 1 марта года, следующего за отчетным годом, направляют в </w:t>
      </w:r>
      <w:r w:rsidR="008A2ABE" w:rsidRPr="00194342">
        <w:rPr>
          <w:sz w:val="26"/>
          <w:szCs w:val="26"/>
        </w:rPr>
        <w:t>У</w:t>
      </w:r>
      <w:r w:rsidRPr="00194342">
        <w:rPr>
          <w:sz w:val="26"/>
          <w:szCs w:val="26"/>
        </w:rPr>
        <w:t>полномоченный орган информацию</w:t>
      </w:r>
      <w:r w:rsidR="008A2ABE" w:rsidRPr="00194342">
        <w:rPr>
          <w:sz w:val="26"/>
          <w:szCs w:val="26"/>
        </w:rPr>
        <w:t xml:space="preserve"> о реализации С</w:t>
      </w:r>
      <w:r w:rsidRPr="00194342">
        <w:rPr>
          <w:sz w:val="26"/>
          <w:szCs w:val="26"/>
        </w:rPr>
        <w:t xml:space="preserve">тратегии по форме, </w:t>
      </w:r>
      <w:r w:rsidR="008A2ABE" w:rsidRPr="00194342">
        <w:rPr>
          <w:sz w:val="26"/>
          <w:szCs w:val="26"/>
        </w:rPr>
        <w:t>разработанной У</w:t>
      </w:r>
      <w:r w:rsidRPr="00194342">
        <w:rPr>
          <w:sz w:val="26"/>
          <w:szCs w:val="26"/>
        </w:rPr>
        <w:t>полномоченным органом.</w:t>
      </w:r>
      <w:bookmarkStart w:id="1" w:name="Par25"/>
      <w:bookmarkEnd w:id="1"/>
    </w:p>
    <w:p w:rsidR="00925176" w:rsidRPr="00194342" w:rsidRDefault="00925176" w:rsidP="00925176">
      <w:pPr>
        <w:tabs>
          <w:tab w:val="left" w:pos="1134"/>
        </w:tabs>
        <w:ind w:firstLine="709"/>
        <w:jc w:val="both"/>
        <w:rPr>
          <w:sz w:val="26"/>
          <w:szCs w:val="26"/>
        </w:rPr>
      </w:pPr>
      <w:r w:rsidRPr="00194342">
        <w:rPr>
          <w:sz w:val="26"/>
          <w:szCs w:val="26"/>
        </w:rPr>
        <w:t xml:space="preserve">5.3. На основании сведений, полученных от ответственных исполнителей, </w:t>
      </w:r>
      <w:r w:rsidR="008A2ABE" w:rsidRPr="00194342">
        <w:rPr>
          <w:sz w:val="26"/>
          <w:szCs w:val="26"/>
        </w:rPr>
        <w:t>У</w:t>
      </w:r>
      <w:r w:rsidRPr="00194342">
        <w:rPr>
          <w:sz w:val="26"/>
          <w:szCs w:val="26"/>
        </w:rPr>
        <w:t xml:space="preserve">полномоченный орган в срок до 1 мая года, следующего за отчетным годом, готовит и представляет главе </w:t>
      </w:r>
      <w:r w:rsidR="008A2ABE" w:rsidRPr="00194342">
        <w:rPr>
          <w:sz w:val="26"/>
          <w:szCs w:val="26"/>
        </w:rPr>
        <w:t>городского округа отчет о реализации С</w:t>
      </w:r>
      <w:r w:rsidRPr="00194342">
        <w:rPr>
          <w:sz w:val="26"/>
          <w:szCs w:val="26"/>
        </w:rPr>
        <w:t xml:space="preserve">тратегии, в том числе о </w:t>
      </w:r>
      <w:r w:rsidRPr="00194342">
        <w:rPr>
          <w:sz w:val="26"/>
          <w:szCs w:val="26"/>
        </w:rPr>
        <w:lastRenderedPageBreak/>
        <w:t>наличии оснований для корректировки</w:t>
      </w:r>
      <w:r w:rsidR="008A2ABE" w:rsidRPr="00194342">
        <w:rPr>
          <w:sz w:val="26"/>
          <w:szCs w:val="26"/>
        </w:rPr>
        <w:t xml:space="preserve"> С</w:t>
      </w:r>
      <w:r w:rsidRPr="00194342">
        <w:rPr>
          <w:sz w:val="26"/>
          <w:szCs w:val="26"/>
        </w:rPr>
        <w:t>тратегии, указанных в пункте 4.3 настоящего Порядка.</w:t>
      </w:r>
    </w:p>
    <w:p w:rsidR="00925176" w:rsidRPr="00586EB1" w:rsidRDefault="00925176" w:rsidP="00586EB1">
      <w:pPr>
        <w:suppressAutoHyphens/>
        <w:autoSpaceDE w:val="0"/>
        <w:ind w:firstLine="709"/>
        <w:jc w:val="both"/>
        <w:rPr>
          <w:sz w:val="26"/>
          <w:szCs w:val="26"/>
        </w:rPr>
      </w:pPr>
      <w:r w:rsidRPr="00194342">
        <w:rPr>
          <w:sz w:val="26"/>
          <w:szCs w:val="26"/>
        </w:rPr>
        <w:t xml:space="preserve">5.4. </w:t>
      </w:r>
      <w:proofErr w:type="gramStart"/>
      <w:r w:rsidRPr="00194342">
        <w:rPr>
          <w:sz w:val="26"/>
          <w:szCs w:val="26"/>
        </w:rPr>
        <w:t xml:space="preserve">Результаты мониторинга реализации </w:t>
      </w:r>
      <w:r w:rsidR="008A2ABE" w:rsidRPr="00194342">
        <w:rPr>
          <w:sz w:val="26"/>
          <w:szCs w:val="26"/>
        </w:rPr>
        <w:t>С</w:t>
      </w:r>
      <w:r w:rsidRPr="00194342">
        <w:rPr>
          <w:sz w:val="26"/>
          <w:szCs w:val="26"/>
        </w:rPr>
        <w:t xml:space="preserve">тратегии отражаются </w:t>
      </w:r>
      <w:r w:rsidRPr="00586EB1">
        <w:rPr>
          <w:sz w:val="26"/>
          <w:szCs w:val="26"/>
        </w:rPr>
        <w:t xml:space="preserve">в  </w:t>
      </w:r>
      <w:r w:rsidR="006466AC" w:rsidRPr="00586EB1">
        <w:rPr>
          <w:sz w:val="26"/>
          <w:szCs w:val="26"/>
        </w:rPr>
        <w:t>ежегодном</w:t>
      </w:r>
      <w:r w:rsidR="006466AC">
        <w:rPr>
          <w:b/>
        </w:rPr>
        <w:t xml:space="preserve"> </w:t>
      </w:r>
      <w:r w:rsidR="006466AC" w:rsidRPr="00586EB1">
        <w:rPr>
          <w:sz w:val="26"/>
          <w:szCs w:val="26"/>
        </w:rPr>
        <w:t xml:space="preserve">отчете главы Невьянского городского округа о результатах его деятельности, деятельности администрации Невьянского городского округа и иных подведомственных главе Невьянского городского округа органов местного самоуправления Невьянского городского округа, в том числе о решении вопросов, поставленных Думой Невьянского городского округа, </w:t>
      </w:r>
      <w:r w:rsidRPr="00586EB1">
        <w:rPr>
          <w:sz w:val="26"/>
          <w:szCs w:val="26"/>
        </w:rPr>
        <w:t xml:space="preserve"> представляемом в Думу </w:t>
      </w:r>
      <w:r w:rsidR="008A2ABE" w:rsidRPr="00586EB1">
        <w:rPr>
          <w:sz w:val="26"/>
          <w:szCs w:val="26"/>
        </w:rPr>
        <w:t>Невьянского городского округа</w:t>
      </w:r>
      <w:r w:rsidRPr="00586EB1">
        <w:rPr>
          <w:sz w:val="26"/>
          <w:szCs w:val="26"/>
        </w:rPr>
        <w:t>.</w:t>
      </w:r>
      <w:proofErr w:type="gramEnd"/>
    </w:p>
    <w:p w:rsidR="00925176" w:rsidRPr="00194342" w:rsidRDefault="00925176" w:rsidP="00925176">
      <w:pPr>
        <w:pStyle w:val="af4"/>
        <w:ind w:left="-284" w:right="-142" w:firstLine="851"/>
        <w:jc w:val="right"/>
        <w:rPr>
          <w:bCs/>
          <w:sz w:val="26"/>
          <w:szCs w:val="26"/>
        </w:rPr>
      </w:pPr>
    </w:p>
    <w:p w:rsidR="00925176" w:rsidRPr="00194342" w:rsidRDefault="00925176" w:rsidP="00925176">
      <w:pPr>
        <w:ind w:left="6237"/>
        <w:rPr>
          <w:sz w:val="26"/>
          <w:szCs w:val="26"/>
        </w:rPr>
      </w:pPr>
    </w:p>
    <w:p w:rsidR="00194342" w:rsidRPr="0051762A" w:rsidRDefault="00925176" w:rsidP="00194342">
      <w:pPr>
        <w:ind w:left="6096"/>
        <w:rPr>
          <w:sz w:val="25"/>
          <w:szCs w:val="25"/>
        </w:rPr>
      </w:pPr>
      <w:r w:rsidRPr="00194342">
        <w:rPr>
          <w:bCs/>
          <w:sz w:val="26"/>
          <w:szCs w:val="26"/>
        </w:rPr>
        <w:br w:type="page"/>
      </w:r>
      <w:r w:rsidR="00194342" w:rsidRPr="0051762A">
        <w:rPr>
          <w:sz w:val="25"/>
          <w:szCs w:val="25"/>
        </w:rPr>
        <w:lastRenderedPageBreak/>
        <w:t>Утвержден</w:t>
      </w:r>
      <w:r w:rsidR="00E403B9">
        <w:rPr>
          <w:sz w:val="25"/>
          <w:szCs w:val="25"/>
        </w:rPr>
        <w:t>о</w:t>
      </w:r>
    </w:p>
    <w:p w:rsidR="00194342" w:rsidRPr="0051762A" w:rsidRDefault="00194342" w:rsidP="00194342">
      <w:pPr>
        <w:tabs>
          <w:tab w:val="left" w:pos="5670"/>
          <w:tab w:val="left" w:pos="5954"/>
        </w:tabs>
        <w:ind w:left="6096"/>
        <w:rPr>
          <w:sz w:val="25"/>
          <w:szCs w:val="25"/>
        </w:rPr>
      </w:pPr>
      <w:r w:rsidRPr="0051762A">
        <w:rPr>
          <w:sz w:val="25"/>
          <w:szCs w:val="25"/>
        </w:rPr>
        <w:t>постановлением администрации</w:t>
      </w:r>
    </w:p>
    <w:p w:rsidR="00194342" w:rsidRPr="0051762A" w:rsidRDefault="00194342" w:rsidP="00194342">
      <w:pPr>
        <w:ind w:left="6096"/>
        <w:rPr>
          <w:sz w:val="25"/>
          <w:szCs w:val="25"/>
        </w:rPr>
      </w:pPr>
      <w:r w:rsidRPr="0051762A">
        <w:rPr>
          <w:sz w:val="25"/>
          <w:szCs w:val="25"/>
        </w:rPr>
        <w:t>Невьянского городского округа</w:t>
      </w:r>
    </w:p>
    <w:p w:rsidR="00925176" w:rsidRDefault="00194342" w:rsidP="00194342">
      <w:pPr>
        <w:pStyle w:val="af4"/>
        <w:ind w:left="-284" w:right="-142" w:firstLine="6096"/>
        <w:rPr>
          <w:rFonts w:ascii="Times New Roman" w:hAnsi="Times New Roman" w:cs="Times New Roman"/>
          <w:sz w:val="24"/>
          <w:szCs w:val="24"/>
        </w:rPr>
      </w:pPr>
      <w:r>
        <w:rPr>
          <w:rFonts w:ascii="Times New Roman" w:hAnsi="Times New Roman" w:cs="Times New Roman"/>
          <w:sz w:val="24"/>
          <w:szCs w:val="24"/>
        </w:rPr>
        <w:t xml:space="preserve">     </w:t>
      </w:r>
      <w:r w:rsidRPr="00194342">
        <w:rPr>
          <w:rFonts w:ascii="Times New Roman" w:hAnsi="Times New Roman" w:cs="Times New Roman"/>
          <w:sz w:val="24"/>
          <w:szCs w:val="24"/>
        </w:rPr>
        <w:t>от _________2017  г. № ____</w:t>
      </w:r>
      <w:proofErr w:type="gramStart"/>
      <w:r w:rsidRPr="00194342">
        <w:rPr>
          <w:rFonts w:ascii="Times New Roman" w:hAnsi="Times New Roman" w:cs="Times New Roman"/>
          <w:sz w:val="24"/>
          <w:szCs w:val="24"/>
        </w:rPr>
        <w:t>_-</w:t>
      </w:r>
      <w:proofErr w:type="gramEnd"/>
      <w:r w:rsidRPr="00194342">
        <w:rPr>
          <w:rFonts w:ascii="Times New Roman" w:hAnsi="Times New Roman" w:cs="Times New Roman"/>
          <w:sz w:val="24"/>
          <w:szCs w:val="24"/>
        </w:rPr>
        <w:t>п</w:t>
      </w:r>
    </w:p>
    <w:p w:rsidR="00194342" w:rsidRDefault="00194342" w:rsidP="00194342">
      <w:pPr>
        <w:pStyle w:val="af4"/>
        <w:ind w:left="-284" w:right="-142" w:firstLine="6096"/>
        <w:rPr>
          <w:rFonts w:ascii="Times New Roman" w:hAnsi="Times New Roman" w:cs="Times New Roman"/>
          <w:sz w:val="24"/>
          <w:szCs w:val="24"/>
        </w:rPr>
      </w:pPr>
    </w:p>
    <w:p w:rsidR="00194342" w:rsidRDefault="00194342" w:rsidP="00925176">
      <w:pPr>
        <w:jc w:val="center"/>
      </w:pPr>
    </w:p>
    <w:p w:rsidR="00925176" w:rsidRPr="006B5CD3" w:rsidRDefault="00925176" w:rsidP="00925176">
      <w:pPr>
        <w:jc w:val="center"/>
        <w:rPr>
          <w:sz w:val="26"/>
          <w:szCs w:val="26"/>
        </w:rPr>
      </w:pPr>
      <w:r w:rsidRPr="006B5CD3">
        <w:rPr>
          <w:sz w:val="26"/>
          <w:szCs w:val="26"/>
        </w:rPr>
        <w:t>Положение</w:t>
      </w:r>
    </w:p>
    <w:p w:rsidR="00925176" w:rsidRPr="006B5CD3" w:rsidRDefault="00925176" w:rsidP="00194342">
      <w:pPr>
        <w:jc w:val="center"/>
        <w:rPr>
          <w:sz w:val="26"/>
          <w:szCs w:val="26"/>
        </w:rPr>
      </w:pPr>
      <w:r w:rsidRPr="006B5CD3">
        <w:rPr>
          <w:sz w:val="26"/>
          <w:szCs w:val="26"/>
        </w:rPr>
        <w:t xml:space="preserve">о Совете стратегического развития </w:t>
      </w:r>
      <w:r w:rsidR="00194342" w:rsidRPr="006B5CD3">
        <w:rPr>
          <w:sz w:val="26"/>
          <w:szCs w:val="26"/>
        </w:rPr>
        <w:t>Невьянского городского округа</w:t>
      </w:r>
    </w:p>
    <w:p w:rsidR="00925176" w:rsidRPr="006B5CD3" w:rsidRDefault="00925176" w:rsidP="00925176">
      <w:pPr>
        <w:jc w:val="center"/>
        <w:rPr>
          <w:sz w:val="26"/>
          <w:szCs w:val="26"/>
        </w:rPr>
      </w:pPr>
    </w:p>
    <w:p w:rsidR="00925176" w:rsidRPr="006B5CD3" w:rsidRDefault="00925176" w:rsidP="00925176">
      <w:pPr>
        <w:shd w:val="clear" w:color="auto" w:fill="FFFFFF"/>
        <w:autoSpaceDE w:val="0"/>
        <w:autoSpaceDN w:val="0"/>
        <w:adjustRightInd w:val="0"/>
        <w:jc w:val="center"/>
        <w:rPr>
          <w:color w:val="000000"/>
          <w:sz w:val="26"/>
          <w:szCs w:val="26"/>
        </w:rPr>
      </w:pPr>
      <w:r w:rsidRPr="006B5CD3">
        <w:rPr>
          <w:color w:val="000000"/>
          <w:sz w:val="26"/>
          <w:szCs w:val="26"/>
        </w:rPr>
        <w:t>1. Общие положения</w:t>
      </w:r>
    </w:p>
    <w:p w:rsidR="00925176" w:rsidRPr="006B5CD3" w:rsidRDefault="00925176" w:rsidP="00925176">
      <w:pPr>
        <w:shd w:val="clear" w:color="auto" w:fill="FFFFFF"/>
        <w:autoSpaceDE w:val="0"/>
        <w:autoSpaceDN w:val="0"/>
        <w:adjustRightInd w:val="0"/>
        <w:jc w:val="center"/>
        <w:rPr>
          <w:sz w:val="26"/>
          <w:szCs w:val="26"/>
        </w:rPr>
      </w:pPr>
    </w:p>
    <w:p w:rsidR="00925176" w:rsidRPr="006B5CD3" w:rsidRDefault="00925176" w:rsidP="00925176">
      <w:pPr>
        <w:autoSpaceDE w:val="0"/>
        <w:autoSpaceDN w:val="0"/>
        <w:adjustRightInd w:val="0"/>
        <w:ind w:firstLine="720"/>
        <w:jc w:val="both"/>
        <w:rPr>
          <w:color w:val="000000"/>
          <w:sz w:val="26"/>
          <w:szCs w:val="26"/>
        </w:rPr>
      </w:pPr>
      <w:r w:rsidRPr="006B5CD3">
        <w:rPr>
          <w:color w:val="000000"/>
          <w:sz w:val="26"/>
          <w:szCs w:val="26"/>
        </w:rPr>
        <w:t xml:space="preserve">1.1. </w:t>
      </w:r>
      <w:proofErr w:type="gramStart"/>
      <w:r w:rsidRPr="006B5CD3">
        <w:rPr>
          <w:color w:val="000000"/>
          <w:sz w:val="26"/>
          <w:szCs w:val="26"/>
        </w:rPr>
        <w:t>С</w:t>
      </w:r>
      <w:r w:rsidRPr="006B5CD3">
        <w:rPr>
          <w:sz w:val="26"/>
          <w:szCs w:val="26"/>
        </w:rPr>
        <w:t xml:space="preserve">овет стратегического развития </w:t>
      </w:r>
      <w:r w:rsidR="00194342" w:rsidRPr="006B5CD3">
        <w:rPr>
          <w:sz w:val="26"/>
          <w:szCs w:val="26"/>
        </w:rPr>
        <w:t>Невьянского городского округа</w:t>
      </w:r>
      <w:r w:rsidRPr="006B5CD3">
        <w:rPr>
          <w:sz w:val="26"/>
          <w:szCs w:val="26"/>
        </w:rPr>
        <w:t xml:space="preserve"> (далее – Совет) </w:t>
      </w:r>
      <w:r w:rsidRPr="006B5CD3">
        <w:rPr>
          <w:color w:val="000000"/>
          <w:sz w:val="26"/>
          <w:szCs w:val="26"/>
        </w:rPr>
        <w:t xml:space="preserve">является общественным коллегиальным постоянно действующим органом, обеспечивающим деятельность органов местного самоуправления </w:t>
      </w:r>
      <w:r w:rsidR="00194342" w:rsidRPr="006B5CD3">
        <w:rPr>
          <w:color w:val="000000"/>
          <w:sz w:val="26"/>
          <w:szCs w:val="26"/>
        </w:rPr>
        <w:t xml:space="preserve">Невьянского </w:t>
      </w:r>
      <w:r w:rsidR="00194342" w:rsidRPr="006B5CD3">
        <w:rPr>
          <w:sz w:val="26"/>
          <w:szCs w:val="26"/>
        </w:rPr>
        <w:t>городского округа</w:t>
      </w:r>
      <w:r w:rsidRPr="006B5CD3">
        <w:rPr>
          <w:color w:val="000000"/>
          <w:sz w:val="26"/>
          <w:szCs w:val="26"/>
        </w:rPr>
        <w:t xml:space="preserve"> (далее – </w:t>
      </w:r>
      <w:r w:rsidR="00194342" w:rsidRPr="006B5CD3">
        <w:rPr>
          <w:sz w:val="26"/>
          <w:szCs w:val="26"/>
        </w:rPr>
        <w:t>городской округ</w:t>
      </w:r>
      <w:r w:rsidRPr="006B5CD3">
        <w:rPr>
          <w:color w:val="000000"/>
          <w:sz w:val="26"/>
          <w:szCs w:val="26"/>
        </w:rPr>
        <w:t>) при реализации Стратегии социально-экономического развития Свердловской области</w:t>
      </w:r>
      <w:r w:rsidR="006B5CD3" w:rsidRPr="006B5CD3">
        <w:rPr>
          <w:color w:val="000000"/>
          <w:sz w:val="26"/>
          <w:szCs w:val="26"/>
        </w:rPr>
        <w:t xml:space="preserve"> на 2016-2030 годы</w:t>
      </w:r>
      <w:r w:rsidRPr="006B5CD3">
        <w:rPr>
          <w:color w:val="000000"/>
          <w:sz w:val="26"/>
          <w:szCs w:val="26"/>
        </w:rPr>
        <w:t>, при разработке (корректировке) и реализации</w:t>
      </w:r>
      <w:r w:rsidR="00194342" w:rsidRPr="006B5CD3">
        <w:rPr>
          <w:color w:val="000000"/>
          <w:sz w:val="26"/>
          <w:szCs w:val="26"/>
        </w:rPr>
        <w:t xml:space="preserve"> С</w:t>
      </w:r>
      <w:r w:rsidRPr="006B5CD3">
        <w:rPr>
          <w:color w:val="000000"/>
          <w:sz w:val="26"/>
          <w:szCs w:val="26"/>
        </w:rPr>
        <w:t xml:space="preserve">тратегии социально-экономического развития </w:t>
      </w:r>
      <w:r w:rsidR="00194342" w:rsidRPr="006B5CD3">
        <w:rPr>
          <w:color w:val="000000"/>
          <w:sz w:val="26"/>
          <w:szCs w:val="26"/>
        </w:rPr>
        <w:t xml:space="preserve">Невьянского </w:t>
      </w:r>
      <w:r w:rsidR="00194342" w:rsidRPr="006B5CD3">
        <w:rPr>
          <w:sz w:val="26"/>
          <w:szCs w:val="26"/>
        </w:rPr>
        <w:t xml:space="preserve">городского округа на период </w:t>
      </w:r>
      <w:r w:rsidR="006B5CD3" w:rsidRPr="006B5CD3">
        <w:rPr>
          <w:sz w:val="26"/>
          <w:szCs w:val="26"/>
        </w:rPr>
        <w:t xml:space="preserve"> </w:t>
      </w:r>
      <w:r w:rsidR="00194342" w:rsidRPr="006B5CD3">
        <w:rPr>
          <w:sz w:val="26"/>
          <w:szCs w:val="26"/>
        </w:rPr>
        <w:t>до 2030 года</w:t>
      </w:r>
      <w:r w:rsidRPr="006B5CD3">
        <w:rPr>
          <w:color w:val="000000"/>
          <w:sz w:val="26"/>
          <w:szCs w:val="26"/>
        </w:rPr>
        <w:t xml:space="preserve"> (далее – </w:t>
      </w:r>
      <w:r w:rsidR="00194342" w:rsidRPr="006B5CD3">
        <w:rPr>
          <w:color w:val="000000"/>
          <w:sz w:val="26"/>
          <w:szCs w:val="26"/>
        </w:rPr>
        <w:t>С</w:t>
      </w:r>
      <w:r w:rsidRPr="006B5CD3">
        <w:rPr>
          <w:color w:val="000000"/>
          <w:sz w:val="26"/>
          <w:szCs w:val="26"/>
        </w:rPr>
        <w:t>тратегия).</w:t>
      </w:r>
      <w:proofErr w:type="gramEnd"/>
    </w:p>
    <w:p w:rsidR="00925176" w:rsidRPr="006B5CD3" w:rsidRDefault="00925176" w:rsidP="00925176">
      <w:pPr>
        <w:autoSpaceDE w:val="0"/>
        <w:autoSpaceDN w:val="0"/>
        <w:adjustRightInd w:val="0"/>
        <w:ind w:firstLine="720"/>
        <w:jc w:val="both"/>
        <w:rPr>
          <w:color w:val="000000"/>
          <w:sz w:val="26"/>
          <w:szCs w:val="26"/>
        </w:rPr>
      </w:pPr>
      <w:r w:rsidRPr="006B5CD3">
        <w:rPr>
          <w:color w:val="000000"/>
          <w:sz w:val="26"/>
          <w:szCs w:val="26"/>
        </w:rPr>
        <w:t>1.2. Целью деятельности С</w:t>
      </w:r>
      <w:r w:rsidRPr="006B5CD3">
        <w:rPr>
          <w:sz w:val="26"/>
          <w:szCs w:val="26"/>
        </w:rPr>
        <w:t xml:space="preserve">овета </w:t>
      </w:r>
      <w:r w:rsidRPr="006B5CD3">
        <w:rPr>
          <w:color w:val="000000"/>
          <w:sz w:val="26"/>
          <w:szCs w:val="26"/>
        </w:rPr>
        <w:t xml:space="preserve">является обеспечение достижения целей и реализации задач социально-экономического развития </w:t>
      </w:r>
      <w:r w:rsidR="006B5CD3" w:rsidRPr="006B5CD3">
        <w:rPr>
          <w:sz w:val="26"/>
          <w:szCs w:val="26"/>
        </w:rPr>
        <w:t>городского округа</w:t>
      </w:r>
      <w:r w:rsidRPr="006B5CD3">
        <w:rPr>
          <w:sz w:val="26"/>
          <w:szCs w:val="26"/>
        </w:rPr>
        <w:t xml:space="preserve"> </w:t>
      </w:r>
      <w:r w:rsidRPr="006B5CD3">
        <w:rPr>
          <w:color w:val="000000"/>
          <w:sz w:val="26"/>
          <w:szCs w:val="26"/>
        </w:rPr>
        <w:t xml:space="preserve">в рамках реализации социально-экономической политики Свердловской области. </w:t>
      </w:r>
    </w:p>
    <w:p w:rsidR="00925176" w:rsidRPr="006B5CD3" w:rsidRDefault="00925176" w:rsidP="00925176">
      <w:pPr>
        <w:autoSpaceDE w:val="0"/>
        <w:autoSpaceDN w:val="0"/>
        <w:adjustRightInd w:val="0"/>
        <w:ind w:firstLine="720"/>
        <w:jc w:val="both"/>
        <w:rPr>
          <w:color w:val="000000"/>
          <w:sz w:val="26"/>
          <w:szCs w:val="26"/>
        </w:rPr>
      </w:pPr>
      <w:r w:rsidRPr="006B5CD3">
        <w:rPr>
          <w:color w:val="000000"/>
          <w:sz w:val="26"/>
          <w:szCs w:val="26"/>
        </w:rPr>
        <w:t>1.3. С</w:t>
      </w:r>
      <w:r w:rsidRPr="006B5CD3">
        <w:rPr>
          <w:sz w:val="26"/>
          <w:szCs w:val="26"/>
        </w:rPr>
        <w:t xml:space="preserve">овет </w:t>
      </w:r>
      <w:r w:rsidRPr="006B5CD3">
        <w:rPr>
          <w:color w:val="000000"/>
          <w:sz w:val="26"/>
          <w:szCs w:val="26"/>
        </w:rPr>
        <w:t xml:space="preserve">в своей деятельности руководствуется Конституцией Российской Федерации, федеральными законами, </w:t>
      </w:r>
      <w:r w:rsidRPr="006B5CD3">
        <w:rPr>
          <w:sz w:val="26"/>
          <w:szCs w:val="26"/>
        </w:rPr>
        <w:t xml:space="preserve">указами и распоряжениями </w:t>
      </w:r>
      <w:r w:rsidRPr="006B5CD3">
        <w:rPr>
          <w:color w:val="000000"/>
          <w:sz w:val="26"/>
          <w:szCs w:val="26"/>
        </w:rPr>
        <w:t xml:space="preserve">Президента Российской Федерации, постановлениями и распоряжениями Правительства Российской Федерации, Уставом Свердловской области, иными законами Свердловской области, </w:t>
      </w:r>
      <w:r w:rsidRPr="006B5CD3">
        <w:rPr>
          <w:sz w:val="26"/>
          <w:szCs w:val="26"/>
        </w:rPr>
        <w:t>указами и распоряжениями</w:t>
      </w:r>
      <w:r w:rsidRPr="006B5CD3">
        <w:rPr>
          <w:color w:val="000000"/>
          <w:sz w:val="26"/>
          <w:szCs w:val="26"/>
        </w:rPr>
        <w:t xml:space="preserve"> Губернатора Свердловской области, </w:t>
      </w:r>
      <w:r w:rsidRPr="006B5CD3">
        <w:rPr>
          <w:sz w:val="26"/>
          <w:szCs w:val="26"/>
        </w:rPr>
        <w:t xml:space="preserve">постановлениями и распоряжениями </w:t>
      </w:r>
      <w:r w:rsidRPr="006B5CD3">
        <w:rPr>
          <w:color w:val="000000"/>
          <w:sz w:val="26"/>
          <w:szCs w:val="26"/>
        </w:rPr>
        <w:t xml:space="preserve">Правительства Свердловской области, нормативными правовыми актами </w:t>
      </w:r>
      <w:r w:rsidR="006B5CD3" w:rsidRPr="006B5CD3">
        <w:rPr>
          <w:sz w:val="26"/>
          <w:szCs w:val="26"/>
        </w:rPr>
        <w:t>городского округа</w:t>
      </w:r>
      <w:r w:rsidR="00345AF6">
        <w:rPr>
          <w:color w:val="000000"/>
          <w:sz w:val="26"/>
          <w:szCs w:val="26"/>
        </w:rPr>
        <w:t xml:space="preserve">, а также настоящим                   </w:t>
      </w:r>
      <w:r w:rsidRPr="006B5CD3">
        <w:rPr>
          <w:color w:val="000000"/>
          <w:sz w:val="26"/>
          <w:szCs w:val="26"/>
        </w:rPr>
        <w:t>По</w:t>
      </w:r>
      <w:r w:rsidRPr="006B5CD3">
        <w:rPr>
          <w:color w:val="000000"/>
          <w:sz w:val="26"/>
          <w:szCs w:val="26"/>
        </w:rPr>
        <w:softHyphen/>
        <w:t>ложением.</w:t>
      </w:r>
    </w:p>
    <w:p w:rsidR="00925176" w:rsidRPr="006B5CD3" w:rsidRDefault="00925176" w:rsidP="00925176">
      <w:pPr>
        <w:autoSpaceDE w:val="0"/>
        <w:autoSpaceDN w:val="0"/>
        <w:adjustRightInd w:val="0"/>
        <w:ind w:firstLine="720"/>
        <w:jc w:val="both"/>
        <w:rPr>
          <w:b/>
          <w:i/>
          <w:sz w:val="26"/>
          <w:szCs w:val="26"/>
        </w:rPr>
      </w:pPr>
      <w:r w:rsidRPr="006B5CD3">
        <w:rPr>
          <w:color w:val="000000"/>
          <w:sz w:val="26"/>
          <w:szCs w:val="26"/>
        </w:rPr>
        <w:t>1.4. С</w:t>
      </w:r>
      <w:r w:rsidRPr="006B5CD3">
        <w:rPr>
          <w:sz w:val="26"/>
          <w:szCs w:val="26"/>
        </w:rPr>
        <w:t xml:space="preserve">остав Совета утверждается </w:t>
      </w:r>
      <w:r w:rsidR="006B5CD3" w:rsidRPr="006B5CD3">
        <w:rPr>
          <w:sz w:val="26"/>
          <w:szCs w:val="26"/>
        </w:rPr>
        <w:t>постановлением а</w:t>
      </w:r>
      <w:r w:rsidRPr="006B5CD3">
        <w:rPr>
          <w:sz w:val="26"/>
          <w:szCs w:val="26"/>
        </w:rPr>
        <w:t xml:space="preserve">дминистрации </w:t>
      </w:r>
      <w:r w:rsidR="006B5CD3" w:rsidRPr="006B5CD3">
        <w:rPr>
          <w:sz w:val="26"/>
          <w:szCs w:val="26"/>
        </w:rPr>
        <w:t>Невьянского городского округа</w:t>
      </w:r>
      <w:r w:rsidRPr="006B5CD3">
        <w:rPr>
          <w:sz w:val="26"/>
          <w:szCs w:val="26"/>
        </w:rPr>
        <w:t xml:space="preserve">. </w:t>
      </w:r>
    </w:p>
    <w:p w:rsidR="00925176" w:rsidRPr="003C7EED" w:rsidRDefault="00925176" w:rsidP="00925176">
      <w:pPr>
        <w:shd w:val="clear" w:color="auto" w:fill="FFFFFF"/>
        <w:autoSpaceDE w:val="0"/>
        <w:autoSpaceDN w:val="0"/>
        <w:adjustRightInd w:val="0"/>
        <w:ind w:firstLine="540"/>
        <w:jc w:val="both"/>
      </w:pPr>
    </w:p>
    <w:p w:rsidR="00925176" w:rsidRPr="006B5CD3" w:rsidRDefault="00925176" w:rsidP="00925176">
      <w:pPr>
        <w:shd w:val="clear" w:color="auto" w:fill="FFFFFF"/>
        <w:autoSpaceDE w:val="0"/>
        <w:autoSpaceDN w:val="0"/>
        <w:adjustRightInd w:val="0"/>
        <w:jc w:val="center"/>
        <w:rPr>
          <w:sz w:val="26"/>
          <w:szCs w:val="26"/>
        </w:rPr>
      </w:pPr>
      <w:r w:rsidRPr="006B5CD3">
        <w:rPr>
          <w:color w:val="000000"/>
          <w:sz w:val="26"/>
          <w:szCs w:val="26"/>
        </w:rPr>
        <w:t xml:space="preserve">2. Задачи </w:t>
      </w:r>
      <w:r w:rsidRPr="006B5CD3">
        <w:rPr>
          <w:sz w:val="26"/>
          <w:szCs w:val="26"/>
        </w:rPr>
        <w:t>Совета</w:t>
      </w:r>
    </w:p>
    <w:p w:rsidR="00925176" w:rsidRPr="006B5CD3" w:rsidRDefault="00925176" w:rsidP="00925176">
      <w:pPr>
        <w:shd w:val="clear" w:color="auto" w:fill="FFFFFF"/>
        <w:autoSpaceDE w:val="0"/>
        <w:autoSpaceDN w:val="0"/>
        <w:adjustRightInd w:val="0"/>
        <w:jc w:val="center"/>
        <w:rPr>
          <w:b/>
          <w:caps/>
          <w:sz w:val="26"/>
          <w:szCs w:val="26"/>
        </w:rPr>
      </w:pPr>
    </w:p>
    <w:p w:rsidR="00925176" w:rsidRPr="006B5CD3" w:rsidRDefault="00925176" w:rsidP="00925176">
      <w:pPr>
        <w:shd w:val="clear" w:color="auto" w:fill="FFFFFF"/>
        <w:autoSpaceDE w:val="0"/>
        <w:autoSpaceDN w:val="0"/>
        <w:adjustRightInd w:val="0"/>
        <w:ind w:firstLine="720"/>
        <w:jc w:val="both"/>
        <w:rPr>
          <w:sz w:val="26"/>
          <w:szCs w:val="26"/>
        </w:rPr>
      </w:pPr>
      <w:r w:rsidRPr="006B5CD3">
        <w:rPr>
          <w:color w:val="000000"/>
          <w:sz w:val="26"/>
          <w:szCs w:val="26"/>
        </w:rPr>
        <w:t>2.1. Задачами С</w:t>
      </w:r>
      <w:r w:rsidRPr="006B5CD3">
        <w:rPr>
          <w:sz w:val="26"/>
          <w:szCs w:val="26"/>
        </w:rPr>
        <w:t xml:space="preserve">овета </w:t>
      </w:r>
      <w:r w:rsidRPr="006B5CD3">
        <w:rPr>
          <w:color w:val="000000"/>
          <w:sz w:val="26"/>
          <w:szCs w:val="26"/>
        </w:rPr>
        <w:t xml:space="preserve">являются: </w:t>
      </w:r>
    </w:p>
    <w:p w:rsidR="00925176" w:rsidRPr="006B5CD3" w:rsidRDefault="00925176" w:rsidP="00925176">
      <w:pPr>
        <w:shd w:val="clear" w:color="auto" w:fill="FFFFFF"/>
        <w:tabs>
          <w:tab w:val="left" w:pos="1134"/>
        </w:tabs>
        <w:autoSpaceDE w:val="0"/>
        <w:autoSpaceDN w:val="0"/>
        <w:adjustRightInd w:val="0"/>
        <w:ind w:firstLine="720"/>
        <w:jc w:val="both"/>
        <w:rPr>
          <w:color w:val="000000"/>
          <w:sz w:val="26"/>
          <w:szCs w:val="26"/>
        </w:rPr>
      </w:pPr>
      <w:proofErr w:type="gramStart"/>
      <w:r w:rsidRPr="006B5CD3">
        <w:rPr>
          <w:color w:val="000000"/>
          <w:sz w:val="26"/>
          <w:szCs w:val="26"/>
        </w:rPr>
        <w:t xml:space="preserve">1) рассмотрение и согласование основных стратегических приоритетов развития </w:t>
      </w:r>
      <w:r w:rsidR="006B5CD3" w:rsidRPr="006B5CD3">
        <w:rPr>
          <w:sz w:val="26"/>
          <w:szCs w:val="26"/>
        </w:rPr>
        <w:t>городского округа</w:t>
      </w:r>
      <w:r w:rsidRPr="006B5CD3">
        <w:rPr>
          <w:color w:val="000000"/>
          <w:sz w:val="26"/>
          <w:szCs w:val="26"/>
        </w:rPr>
        <w:t xml:space="preserve">, определение основных задач обеспечения жизнедеятельности и повышения качества жизни населения </w:t>
      </w:r>
      <w:r w:rsidR="006B5CD3" w:rsidRPr="006B5CD3">
        <w:rPr>
          <w:sz w:val="26"/>
          <w:szCs w:val="26"/>
        </w:rPr>
        <w:t>городского округа</w:t>
      </w:r>
      <w:r w:rsidRPr="006B5CD3">
        <w:rPr>
          <w:color w:val="000000"/>
          <w:sz w:val="26"/>
          <w:szCs w:val="26"/>
        </w:rPr>
        <w:t xml:space="preserve">, требующих координации деятельности органов местного самоуправления </w:t>
      </w:r>
      <w:r w:rsidR="006B5CD3" w:rsidRPr="006B5CD3">
        <w:rPr>
          <w:sz w:val="26"/>
          <w:szCs w:val="26"/>
        </w:rPr>
        <w:t xml:space="preserve">городского округа  </w:t>
      </w:r>
      <w:r w:rsidRPr="006B5CD3">
        <w:rPr>
          <w:color w:val="000000"/>
          <w:sz w:val="26"/>
          <w:szCs w:val="26"/>
        </w:rPr>
        <w:t>с деятельностью исполнительных органов государственной власти Свердловской области, иных государственных органов Свердловской области, территориальных органов федеральных органов исполнительной власти, организаций различной формы собственности и выработки согласованной позиции по решению проблем</w:t>
      </w:r>
      <w:proofErr w:type="gramEnd"/>
      <w:r w:rsidRPr="006B5CD3">
        <w:rPr>
          <w:color w:val="000000"/>
          <w:sz w:val="26"/>
          <w:szCs w:val="26"/>
        </w:rPr>
        <w:t xml:space="preserve"> развития </w:t>
      </w:r>
      <w:r w:rsidR="006B5CD3" w:rsidRPr="006B5CD3">
        <w:rPr>
          <w:sz w:val="26"/>
          <w:szCs w:val="26"/>
        </w:rPr>
        <w:t>городского округа</w:t>
      </w:r>
      <w:r w:rsidRPr="006B5CD3">
        <w:rPr>
          <w:color w:val="000000"/>
          <w:sz w:val="26"/>
          <w:szCs w:val="26"/>
        </w:rPr>
        <w:t>;</w:t>
      </w:r>
    </w:p>
    <w:p w:rsidR="00925176" w:rsidRPr="006B5CD3" w:rsidRDefault="00925176" w:rsidP="00925176">
      <w:pPr>
        <w:shd w:val="clear" w:color="auto" w:fill="FFFFFF"/>
        <w:tabs>
          <w:tab w:val="left" w:pos="1134"/>
        </w:tabs>
        <w:autoSpaceDE w:val="0"/>
        <w:autoSpaceDN w:val="0"/>
        <w:adjustRightInd w:val="0"/>
        <w:ind w:firstLine="720"/>
        <w:jc w:val="both"/>
        <w:rPr>
          <w:color w:val="000000"/>
          <w:sz w:val="26"/>
          <w:szCs w:val="26"/>
        </w:rPr>
      </w:pPr>
      <w:r w:rsidRPr="006B5CD3">
        <w:rPr>
          <w:color w:val="000000"/>
          <w:sz w:val="26"/>
          <w:szCs w:val="26"/>
        </w:rPr>
        <w:t xml:space="preserve">2) организация деятельности экспертных советов </w:t>
      </w:r>
      <w:r w:rsidR="006B5CD3" w:rsidRPr="006B5CD3">
        <w:rPr>
          <w:sz w:val="26"/>
          <w:szCs w:val="26"/>
        </w:rPr>
        <w:t>городского округа</w:t>
      </w:r>
      <w:r w:rsidRPr="006B5CD3">
        <w:rPr>
          <w:color w:val="000000"/>
          <w:sz w:val="26"/>
          <w:szCs w:val="26"/>
        </w:rPr>
        <w:t xml:space="preserve">, обеспечивающих формирование проекта </w:t>
      </w:r>
      <w:r w:rsidR="006B5CD3" w:rsidRPr="006B5CD3">
        <w:rPr>
          <w:color w:val="000000"/>
          <w:sz w:val="26"/>
          <w:szCs w:val="26"/>
        </w:rPr>
        <w:t>С</w:t>
      </w:r>
      <w:r w:rsidRPr="006B5CD3">
        <w:rPr>
          <w:color w:val="000000"/>
          <w:sz w:val="26"/>
          <w:szCs w:val="26"/>
        </w:rPr>
        <w:t>тратегии;</w:t>
      </w:r>
    </w:p>
    <w:p w:rsidR="00925176" w:rsidRPr="006B5CD3" w:rsidRDefault="00925176" w:rsidP="00925176">
      <w:pPr>
        <w:shd w:val="clear" w:color="auto" w:fill="FFFFFF"/>
        <w:tabs>
          <w:tab w:val="left" w:pos="1134"/>
        </w:tabs>
        <w:autoSpaceDE w:val="0"/>
        <w:autoSpaceDN w:val="0"/>
        <w:adjustRightInd w:val="0"/>
        <w:ind w:firstLine="720"/>
        <w:jc w:val="both"/>
        <w:rPr>
          <w:color w:val="000000"/>
          <w:sz w:val="26"/>
          <w:szCs w:val="26"/>
        </w:rPr>
      </w:pPr>
      <w:r w:rsidRPr="006B5CD3">
        <w:rPr>
          <w:color w:val="000000"/>
          <w:sz w:val="26"/>
          <w:szCs w:val="26"/>
        </w:rPr>
        <w:t>3) организация про</w:t>
      </w:r>
      <w:r w:rsidR="006B5CD3" w:rsidRPr="006B5CD3">
        <w:rPr>
          <w:color w:val="000000"/>
          <w:sz w:val="26"/>
          <w:szCs w:val="26"/>
        </w:rPr>
        <w:t>ведения мониторинга реализации С</w:t>
      </w:r>
      <w:r w:rsidRPr="006B5CD3">
        <w:rPr>
          <w:color w:val="000000"/>
          <w:sz w:val="26"/>
          <w:szCs w:val="26"/>
        </w:rPr>
        <w:t>тратегии;</w:t>
      </w:r>
    </w:p>
    <w:p w:rsidR="00925176" w:rsidRPr="006B5CD3" w:rsidRDefault="00925176" w:rsidP="00925176">
      <w:pPr>
        <w:shd w:val="clear" w:color="auto" w:fill="FFFFFF"/>
        <w:tabs>
          <w:tab w:val="left" w:pos="1134"/>
        </w:tabs>
        <w:autoSpaceDE w:val="0"/>
        <w:autoSpaceDN w:val="0"/>
        <w:adjustRightInd w:val="0"/>
        <w:ind w:firstLine="720"/>
        <w:jc w:val="both"/>
        <w:rPr>
          <w:color w:val="000000"/>
          <w:sz w:val="26"/>
          <w:szCs w:val="26"/>
        </w:rPr>
      </w:pPr>
      <w:r w:rsidRPr="006B5CD3">
        <w:rPr>
          <w:color w:val="000000"/>
          <w:sz w:val="26"/>
          <w:szCs w:val="26"/>
        </w:rPr>
        <w:lastRenderedPageBreak/>
        <w:t>4) решение иных задач по муниципальному стратегическому управлению, предусмотренных законодательством Российской Федерации.</w:t>
      </w:r>
    </w:p>
    <w:p w:rsidR="00925176" w:rsidRPr="006B5CD3" w:rsidRDefault="00925176" w:rsidP="00925176">
      <w:pPr>
        <w:shd w:val="clear" w:color="auto" w:fill="FFFFFF"/>
        <w:autoSpaceDE w:val="0"/>
        <w:autoSpaceDN w:val="0"/>
        <w:adjustRightInd w:val="0"/>
        <w:ind w:firstLine="540"/>
        <w:jc w:val="center"/>
        <w:rPr>
          <w:b/>
          <w:bCs/>
          <w:color w:val="000000"/>
          <w:sz w:val="26"/>
          <w:szCs w:val="26"/>
        </w:rPr>
      </w:pPr>
    </w:p>
    <w:p w:rsidR="00925176" w:rsidRPr="006C0155" w:rsidRDefault="00925176" w:rsidP="00925176">
      <w:pPr>
        <w:shd w:val="clear" w:color="auto" w:fill="FFFFFF"/>
        <w:autoSpaceDE w:val="0"/>
        <w:autoSpaceDN w:val="0"/>
        <w:adjustRightInd w:val="0"/>
        <w:jc w:val="center"/>
        <w:rPr>
          <w:sz w:val="26"/>
          <w:szCs w:val="26"/>
        </w:rPr>
      </w:pPr>
      <w:r w:rsidRPr="006C0155">
        <w:rPr>
          <w:bCs/>
          <w:color w:val="000000"/>
          <w:sz w:val="26"/>
          <w:szCs w:val="26"/>
        </w:rPr>
        <w:t xml:space="preserve">3. Полномочия </w:t>
      </w:r>
      <w:r w:rsidRPr="006C0155">
        <w:rPr>
          <w:sz w:val="26"/>
          <w:szCs w:val="26"/>
        </w:rPr>
        <w:t>Совета</w:t>
      </w:r>
    </w:p>
    <w:p w:rsidR="00925176" w:rsidRPr="006C0155" w:rsidRDefault="00925176" w:rsidP="00925176">
      <w:pPr>
        <w:shd w:val="clear" w:color="auto" w:fill="FFFFFF"/>
        <w:autoSpaceDE w:val="0"/>
        <w:autoSpaceDN w:val="0"/>
        <w:adjustRightInd w:val="0"/>
        <w:jc w:val="center"/>
        <w:rPr>
          <w:bCs/>
          <w:caps/>
          <w:color w:val="000000"/>
          <w:sz w:val="26"/>
          <w:szCs w:val="26"/>
        </w:rPr>
      </w:pPr>
    </w:p>
    <w:p w:rsidR="00925176" w:rsidRPr="006C0155" w:rsidRDefault="00925176" w:rsidP="00925176">
      <w:pPr>
        <w:shd w:val="clear" w:color="auto" w:fill="FFFFFF"/>
        <w:autoSpaceDE w:val="0"/>
        <w:autoSpaceDN w:val="0"/>
        <w:adjustRightInd w:val="0"/>
        <w:ind w:firstLine="720"/>
        <w:jc w:val="both"/>
        <w:rPr>
          <w:color w:val="000000"/>
          <w:sz w:val="26"/>
          <w:szCs w:val="26"/>
        </w:rPr>
      </w:pPr>
      <w:r w:rsidRPr="006C0155">
        <w:rPr>
          <w:color w:val="000000"/>
          <w:sz w:val="26"/>
          <w:szCs w:val="26"/>
        </w:rPr>
        <w:t xml:space="preserve">3.1. </w:t>
      </w:r>
      <w:r w:rsidRPr="006C0155">
        <w:rPr>
          <w:sz w:val="26"/>
          <w:szCs w:val="26"/>
        </w:rPr>
        <w:t>Совет</w:t>
      </w:r>
      <w:r w:rsidRPr="006C0155">
        <w:rPr>
          <w:color w:val="000000"/>
          <w:sz w:val="26"/>
          <w:szCs w:val="26"/>
        </w:rPr>
        <w:t>:</w:t>
      </w:r>
    </w:p>
    <w:p w:rsidR="00925176" w:rsidRPr="006C0155" w:rsidRDefault="00925176" w:rsidP="00925176">
      <w:pPr>
        <w:autoSpaceDE w:val="0"/>
        <w:autoSpaceDN w:val="0"/>
        <w:adjustRightInd w:val="0"/>
        <w:ind w:firstLine="720"/>
        <w:jc w:val="both"/>
        <w:rPr>
          <w:sz w:val="26"/>
          <w:szCs w:val="26"/>
        </w:rPr>
      </w:pPr>
      <w:r w:rsidRPr="006C0155">
        <w:rPr>
          <w:sz w:val="26"/>
          <w:szCs w:val="26"/>
        </w:rPr>
        <w:t xml:space="preserve">1) осуществляет координацию деятельности органов местного самоуправления </w:t>
      </w:r>
      <w:r w:rsidR="006B5CD3" w:rsidRPr="006C0155">
        <w:rPr>
          <w:sz w:val="26"/>
          <w:szCs w:val="26"/>
        </w:rPr>
        <w:t>городского округа</w:t>
      </w:r>
      <w:r w:rsidRPr="006C0155">
        <w:rPr>
          <w:sz w:val="26"/>
          <w:szCs w:val="26"/>
        </w:rPr>
        <w:t xml:space="preserve">, экспертных советов </w:t>
      </w:r>
      <w:r w:rsidR="006B5CD3" w:rsidRPr="006C0155">
        <w:rPr>
          <w:sz w:val="26"/>
          <w:szCs w:val="26"/>
        </w:rPr>
        <w:t>городского округа</w:t>
      </w:r>
      <w:r w:rsidRPr="006C0155">
        <w:rPr>
          <w:sz w:val="26"/>
          <w:szCs w:val="26"/>
        </w:rPr>
        <w:t xml:space="preserve"> в пр</w:t>
      </w:r>
      <w:r w:rsidR="006B5CD3" w:rsidRPr="006C0155">
        <w:rPr>
          <w:sz w:val="26"/>
          <w:szCs w:val="26"/>
        </w:rPr>
        <w:t>оцессе разработки и реализации С</w:t>
      </w:r>
      <w:r w:rsidRPr="006C0155">
        <w:rPr>
          <w:sz w:val="26"/>
          <w:szCs w:val="26"/>
        </w:rPr>
        <w:t xml:space="preserve">тратегии; </w:t>
      </w:r>
    </w:p>
    <w:p w:rsidR="00925176" w:rsidRPr="006C0155" w:rsidRDefault="00925176" w:rsidP="00925176">
      <w:pPr>
        <w:autoSpaceDE w:val="0"/>
        <w:autoSpaceDN w:val="0"/>
        <w:adjustRightInd w:val="0"/>
        <w:ind w:firstLine="720"/>
        <w:jc w:val="both"/>
        <w:rPr>
          <w:sz w:val="26"/>
          <w:szCs w:val="26"/>
        </w:rPr>
      </w:pPr>
      <w:r w:rsidRPr="006C0155">
        <w:rPr>
          <w:sz w:val="26"/>
          <w:szCs w:val="26"/>
        </w:rPr>
        <w:t>2) осу</w:t>
      </w:r>
      <w:r w:rsidR="006B5CD3" w:rsidRPr="006C0155">
        <w:rPr>
          <w:sz w:val="26"/>
          <w:szCs w:val="26"/>
        </w:rPr>
        <w:t>ществляет рассмотрение проекта С</w:t>
      </w:r>
      <w:r w:rsidRPr="006C0155">
        <w:rPr>
          <w:sz w:val="26"/>
          <w:szCs w:val="26"/>
        </w:rPr>
        <w:t>тратегии, в том числе составляющих ее стратегических направлений и программ, стратегических проектов развития и иных документов стратегического планирования развития муниципального образования;</w:t>
      </w:r>
    </w:p>
    <w:p w:rsidR="00925176" w:rsidRPr="006C0155" w:rsidRDefault="00925176" w:rsidP="00925176">
      <w:pPr>
        <w:autoSpaceDE w:val="0"/>
        <w:autoSpaceDN w:val="0"/>
        <w:adjustRightInd w:val="0"/>
        <w:ind w:firstLine="720"/>
        <w:jc w:val="both"/>
        <w:rPr>
          <w:sz w:val="26"/>
          <w:szCs w:val="26"/>
        </w:rPr>
      </w:pPr>
      <w:r w:rsidRPr="006C0155">
        <w:rPr>
          <w:sz w:val="26"/>
          <w:szCs w:val="26"/>
        </w:rPr>
        <w:t xml:space="preserve">3) принимает решение о принятии за основу или о направлении </w:t>
      </w:r>
      <w:r w:rsidRPr="006C0155">
        <w:rPr>
          <w:sz w:val="26"/>
          <w:szCs w:val="26"/>
        </w:rPr>
        <w:br/>
        <w:t xml:space="preserve">на доработку, или о проведении публичного обсуждения и рекомендации </w:t>
      </w:r>
      <w:r w:rsidRPr="006C0155">
        <w:rPr>
          <w:sz w:val="26"/>
          <w:szCs w:val="26"/>
        </w:rPr>
        <w:br/>
        <w:t xml:space="preserve">к утверждению </w:t>
      </w:r>
      <w:r w:rsidR="006B5CD3" w:rsidRPr="006C0155">
        <w:rPr>
          <w:sz w:val="26"/>
          <w:szCs w:val="26"/>
        </w:rPr>
        <w:t>проекта С</w:t>
      </w:r>
      <w:r w:rsidRPr="006C0155">
        <w:rPr>
          <w:sz w:val="26"/>
          <w:szCs w:val="26"/>
        </w:rPr>
        <w:t xml:space="preserve">тратегии, в том числе составляющих ее стратегических направлений, стратегических программ  и стратегических проектов развития </w:t>
      </w:r>
      <w:r w:rsidR="006B5CD3" w:rsidRPr="006C0155">
        <w:rPr>
          <w:sz w:val="26"/>
          <w:szCs w:val="26"/>
        </w:rPr>
        <w:t>городского округа</w:t>
      </w:r>
      <w:r w:rsidRPr="006C0155">
        <w:rPr>
          <w:sz w:val="26"/>
          <w:szCs w:val="26"/>
        </w:rPr>
        <w:t>.</w:t>
      </w:r>
    </w:p>
    <w:p w:rsidR="00925176" w:rsidRPr="006C0155" w:rsidRDefault="00925176" w:rsidP="00925176">
      <w:pPr>
        <w:shd w:val="clear" w:color="auto" w:fill="FFFFFF"/>
        <w:autoSpaceDE w:val="0"/>
        <w:autoSpaceDN w:val="0"/>
        <w:adjustRightInd w:val="0"/>
        <w:ind w:firstLine="720"/>
        <w:jc w:val="both"/>
        <w:rPr>
          <w:color w:val="000000"/>
          <w:sz w:val="26"/>
          <w:szCs w:val="26"/>
        </w:rPr>
      </w:pPr>
      <w:r w:rsidRPr="006C0155">
        <w:rPr>
          <w:color w:val="000000"/>
          <w:sz w:val="26"/>
          <w:szCs w:val="26"/>
        </w:rPr>
        <w:t xml:space="preserve">3.2. </w:t>
      </w:r>
      <w:r w:rsidRPr="006C0155">
        <w:rPr>
          <w:sz w:val="26"/>
          <w:szCs w:val="26"/>
        </w:rPr>
        <w:t xml:space="preserve">Совет </w:t>
      </w:r>
      <w:r w:rsidRPr="006C0155">
        <w:rPr>
          <w:color w:val="000000"/>
          <w:sz w:val="26"/>
          <w:szCs w:val="26"/>
        </w:rPr>
        <w:t>имеет право:</w:t>
      </w:r>
    </w:p>
    <w:p w:rsidR="00925176" w:rsidRPr="006C0155" w:rsidRDefault="00925176" w:rsidP="00925176">
      <w:pPr>
        <w:numPr>
          <w:ilvl w:val="0"/>
          <w:numId w:val="3"/>
        </w:numPr>
        <w:shd w:val="clear" w:color="auto" w:fill="FFFFFF"/>
        <w:tabs>
          <w:tab w:val="clear" w:pos="1800"/>
          <w:tab w:val="num" w:pos="1276"/>
        </w:tabs>
        <w:autoSpaceDE w:val="0"/>
        <w:autoSpaceDN w:val="0"/>
        <w:adjustRightInd w:val="0"/>
        <w:ind w:left="0" w:firstLine="720"/>
        <w:jc w:val="both"/>
        <w:rPr>
          <w:color w:val="000000"/>
          <w:sz w:val="26"/>
          <w:szCs w:val="26"/>
        </w:rPr>
      </w:pPr>
      <w:r w:rsidRPr="006C0155">
        <w:rPr>
          <w:color w:val="000000"/>
          <w:sz w:val="26"/>
          <w:szCs w:val="26"/>
        </w:rPr>
        <w:t xml:space="preserve">запрашивать и получать необходимые материалы и информацию </w:t>
      </w:r>
      <w:r w:rsidRPr="006C0155">
        <w:rPr>
          <w:color w:val="000000"/>
          <w:sz w:val="26"/>
          <w:szCs w:val="26"/>
        </w:rPr>
        <w:br/>
        <w:t>по вопросам, связанным с реализацией его полномочий;</w:t>
      </w:r>
    </w:p>
    <w:p w:rsidR="00925176" w:rsidRPr="006C0155" w:rsidRDefault="00925176" w:rsidP="00925176">
      <w:pPr>
        <w:numPr>
          <w:ilvl w:val="0"/>
          <w:numId w:val="3"/>
        </w:numPr>
        <w:tabs>
          <w:tab w:val="clear" w:pos="1800"/>
          <w:tab w:val="num" w:pos="1276"/>
        </w:tabs>
        <w:autoSpaceDE w:val="0"/>
        <w:autoSpaceDN w:val="0"/>
        <w:adjustRightInd w:val="0"/>
        <w:ind w:left="0" w:firstLine="720"/>
        <w:jc w:val="both"/>
        <w:rPr>
          <w:sz w:val="26"/>
          <w:szCs w:val="26"/>
        </w:rPr>
      </w:pPr>
      <w:r w:rsidRPr="006C0155">
        <w:rPr>
          <w:sz w:val="26"/>
          <w:szCs w:val="26"/>
        </w:rPr>
        <w:t xml:space="preserve">заслушивать на заседаниях Совета руководителей органов местного самоуправления </w:t>
      </w:r>
      <w:r w:rsidR="006C0155" w:rsidRPr="006C0155">
        <w:rPr>
          <w:sz w:val="26"/>
          <w:szCs w:val="26"/>
        </w:rPr>
        <w:t>городского округа</w:t>
      </w:r>
      <w:r w:rsidRPr="006C0155">
        <w:rPr>
          <w:sz w:val="26"/>
          <w:szCs w:val="26"/>
        </w:rPr>
        <w:t>, организаций, иных должностных лиц по во</w:t>
      </w:r>
      <w:r w:rsidR="006C0155" w:rsidRPr="006C0155">
        <w:rPr>
          <w:sz w:val="26"/>
          <w:szCs w:val="26"/>
        </w:rPr>
        <w:t>просам разработки и реализации С</w:t>
      </w:r>
      <w:r w:rsidRPr="006C0155">
        <w:rPr>
          <w:sz w:val="26"/>
          <w:szCs w:val="26"/>
        </w:rPr>
        <w:t xml:space="preserve">тратегии, иных документов стратегического планирования развития </w:t>
      </w:r>
      <w:r w:rsidR="006C0155" w:rsidRPr="006C0155">
        <w:rPr>
          <w:sz w:val="26"/>
          <w:szCs w:val="26"/>
        </w:rPr>
        <w:t>городского округа</w:t>
      </w:r>
      <w:r w:rsidRPr="006C0155">
        <w:rPr>
          <w:sz w:val="26"/>
          <w:szCs w:val="26"/>
        </w:rPr>
        <w:t>;</w:t>
      </w:r>
    </w:p>
    <w:p w:rsidR="00925176" w:rsidRPr="006C0155" w:rsidRDefault="00925176" w:rsidP="00925176">
      <w:pPr>
        <w:numPr>
          <w:ilvl w:val="0"/>
          <w:numId w:val="3"/>
        </w:numPr>
        <w:shd w:val="clear" w:color="auto" w:fill="FFFFFF"/>
        <w:tabs>
          <w:tab w:val="clear" w:pos="1800"/>
          <w:tab w:val="num" w:pos="1276"/>
        </w:tabs>
        <w:autoSpaceDE w:val="0"/>
        <w:autoSpaceDN w:val="0"/>
        <w:adjustRightInd w:val="0"/>
        <w:ind w:left="0" w:firstLine="720"/>
        <w:jc w:val="both"/>
        <w:rPr>
          <w:color w:val="000000"/>
          <w:sz w:val="26"/>
          <w:szCs w:val="26"/>
        </w:rPr>
      </w:pPr>
      <w:r w:rsidRPr="006C0155">
        <w:rPr>
          <w:color w:val="000000"/>
          <w:sz w:val="26"/>
          <w:szCs w:val="26"/>
        </w:rPr>
        <w:t>формировать предложения в территориальные органы федеральных органов исполнительной власти, исполнительные органы государственной власти Свердловской области, иные государственные орга</w:t>
      </w:r>
      <w:r w:rsidR="006C0155" w:rsidRPr="006C0155">
        <w:rPr>
          <w:color w:val="000000"/>
          <w:sz w:val="26"/>
          <w:szCs w:val="26"/>
        </w:rPr>
        <w:t xml:space="preserve">ны Свердловской области </w:t>
      </w:r>
      <w:r w:rsidRPr="006C0155">
        <w:rPr>
          <w:color w:val="000000"/>
          <w:sz w:val="26"/>
          <w:szCs w:val="26"/>
        </w:rPr>
        <w:t xml:space="preserve">о согласовании документов стратегического планирования, приведении </w:t>
      </w:r>
      <w:r w:rsidRPr="006C0155">
        <w:rPr>
          <w:color w:val="000000"/>
          <w:sz w:val="26"/>
          <w:szCs w:val="26"/>
        </w:rPr>
        <w:br/>
        <w:t xml:space="preserve">их в соответствие </w:t>
      </w:r>
      <w:r w:rsidR="006C0155" w:rsidRPr="006C0155">
        <w:rPr>
          <w:color w:val="000000"/>
          <w:sz w:val="26"/>
          <w:szCs w:val="26"/>
        </w:rPr>
        <w:t>С</w:t>
      </w:r>
      <w:r w:rsidRPr="006C0155">
        <w:rPr>
          <w:color w:val="000000"/>
          <w:sz w:val="26"/>
          <w:szCs w:val="26"/>
        </w:rPr>
        <w:t>тратегии;</w:t>
      </w:r>
    </w:p>
    <w:p w:rsidR="00925176" w:rsidRPr="006C0155" w:rsidRDefault="00925176" w:rsidP="00925176">
      <w:pPr>
        <w:numPr>
          <w:ilvl w:val="0"/>
          <w:numId w:val="3"/>
        </w:numPr>
        <w:shd w:val="clear" w:color="auto" w:fill="FFFFFF"/>
        <w:tabs>
          <w:tab w:val="num" w:pos="1276"/>
        </w:tabs>
        <w:autoSpaceDE w:val="0"/>
        <w:autoSpaceDN w:val="0"/>
        <w:adjustRightInd w:val="0"/>
        <w:ind w:left="0" w:firstLine="720"/>
        <w:jc w:val="both"/>
        <w:rPr>
          <w:color w:val="000000"/>
          <w:sz w:val="26"/>
          <w:szCs w:val="26"/>
        </w:rPr>
      </w:pPr>
      <w:r w:rsidRPr="006C0155">
        <w:rPr>
          <w:color w:val="000000"/>
          <w:sz w:val="26"/>
          <w:szCs w:val="26"/>
        </w:rPr>
        <w:t>привлекать в установленном порядке для осуществления аналитических и экспертных работ ученых и специалистов;</w:t>
      </w:r>
    </w:p>
    <w:p w:rsidR="00925176" w:rsidRPr="006C0155" w:rsidRDefault="00925176" w:rsidP="00925176">
      <w:pPr>
        <w:numPr>
          <w:ilvl w:val="0"/>
          <w:numId w:val="3"/>
        </w:numPr>
        <w:tabs>
          <w:tab w:val="num" w:pos="1276"/>
        </w:tabs>
        <w:autoSpaceDE w:val="0"/>
        <w:autoSpaceDN w:val="0"/>
        <w:adjustRightInd w:val="0"/>
        <w:ind w:left="0" w:firstLine="720"/>
        <w:jc w:val="both"/>
        <w:rPr>
          <w:sz w:val="26"/>
          <w:szCs w:val="26"/>
        </w:rPr>
      </w:pPr>
      <w:r w:rsidRPr="006C0155">
        <w:rPr>
          <w:sz w:val="26"/>
          <w:szCs w:val="26"/>
        </w:rPr>
        <w:t xml:space="preserve">вносить в установленном порядке предложения по подготовке проектов правовых актов Свердловской области по вопросам методического, организационного и финансового обеспечения реализации </w:t>
      </w:r>
      <w:r w:rsidRPr="006C0155">
        <w:rPr>
          <w:color w:val="000000"/>
          <w:sz w:val="26"/>
          <w:szCs w:val="26"/>
        </w:rPr>
        <w:t xml:space="preserve">Стратегии социально-экономического развития Свердловской области </w:t>
      </w:r>
      <w:r w:rsidR="006C0155" w:rsidRPr="006C0155">
        <w:rPr>
          <w:color w:val="000000"/>
          <w:sz w:val="26"/>
          <w:szCs w:val="26"/>
        </w:rPr>
        <w:t>на 2016-203</w:t>
      </w:r>
      <w:r w:rsidR="00345AF6">
        <w:rPr>
          <w:color w:val="000000"/>
          <w:sz w:val="26"/>
          <w:szCs w:val="26"/>
        </w:rPr>
        <w:t>0</w:t>
      </w:r>
      <w:r w:rsidR="006C0155" w:rsidRPr="006C0155">
        <w:rPr>
          <w:color w:val="000000"/>
          <w:sz w:val="26"/>
          <w:szCs w:val="26"/>
        </w:rPr>
        <w:t xml:space="preserve"> годы </w:t>
      </w:r>
      <w:r w:rsidRPr="006C0155">
        <w:rPr>
          <w:color w:val="000000"/>
          <w:sz w:val="26"/>
          <w:szCs w:val="26"/>
        </w:rPr>
        <w:t>и иных документов стратегического планирования.</w:t>
      </w:r>
    </w:p>
    <w:p w:rsidR="006C0155" w:rsidRPr="006C0155" w:rsidRDefault="006C0155" w:rsidP="006C0155">
      <w:pPr>
        <w:shd w:val="clear" w:color="auto" w:fill="FFFFFF"/>
        <w:autoSpaceDE w:val="0"/>
        <w:autoSpaceDN w:val="0"/>
        <w:adjustRightInd w:val="0"/>
        <w:ind w:firstLine="709"/>
        <w:jc w:val="center"/>
        <w:rPr>
          <w:bCs/>
          <w:color w:val="000000"/>
          <w:sz w:val="26"/>
          <w:szCs w:val="26"/>
        </w:rPr>
      </w:pPr>
    </w:p>
    <w:p w:rsidR="00925176" w:rsidRPr="006C0155" w:rsidRDefault="00925176" w:rsidP="006C0155">
      <w:pPr>
        <w:shd w:val="clear" w:color="auto" w:fill="FFFFFF"/>
        <w:autoSpaceDE w:val="0"/>
        <w:autoSpaceDN w:val="0"/>
        <w:adjustRightInd w:val="0"/>
        <w:ind w:firstLine="709"/>
        <w:jc w:val="center"/>
        <w:rPr>
          <w:sz w:val="26"/>
          <w:szCs w:val="26"/>
        </w:rPr>
      </w:pPr>
      <w:r w:rsidRPr="006C0155">
        <w:rPr>
          <w:bCs/>
          <w:color w:val="000000"/>
          <w:sz w:val="26"/>
          <w:szCs w:val="26"/>
        </w:rPr>
        <w:t>4. Состав, порядок формирования С</w:t>
      </w:r>
      <w:r w:rsidRPr="006C0155">
        <w:rPr>
          <w:sz w:val="26"/>
          <w:szCs w:val="26"/>
        </w:rPr>
        <w:t xml:space="preserve">овета </w:t>
      </w:r>
      <w:r w:rsidRPr="006C0155">
        <w:rPr>
          <w:bCs/>
          <w:color w:val="000000"/>
          <w:sz w:val="26"/>
          <w:szCs w:val="26"/>
        </w:rPr>
        <w:t>и полномочия членов С</w:t>
      </w:r>
      <w:r w:rsidRPr="006C0155">
        <w:rPr>
          <w:sz w:val="26"/>
          <w:szCs w:val="26"/>
        </w:rPr>
        <w:t>овета</w:t>
      </w:r>
    </w:p>
    <w:p w:rsidR="006C0155" w:rsidRPr="006C0155" w:rsidRDefault="006C0155" w:rsidP="00925176">
      <w:pPr>
        <w:autoSpaceDE w:val="0"/>
        <w:autoSpaceDN w:val="0"/>
        <w:adjustRightInd w:val="0"/>
        <w:ind w:firstLine="720"/>
        <w:jc w:val="both"/>
        <w:rPr>
          <w:sz w:val="26"/>
          <w:szCs w:val="26"/>
        </w:rPr>
      </w:pPr>
    </w:p>
    <w:p w:rsidR="00925176" w:rsidRPr="006C0155" w:rsidRDefault="00925176" w:rsidP="00925176">
      <w:pPr>
        <w:autoSpaceDE w:val="0"/>
        <w:autoSpaceDN w:val="0"/>
        <w:adjustRightInd w:val="0"/>
        <w:ind w:firstLine="720"/>
        <w:jc w:val="both"/>
        <w:rPr>
          <w:sz w:val="26"/>
          <w:szCs w:val="26"/>
        </w:rPr>
      </w:pPr>
      <w:r w:rsidRPr="006C0155">
        <w:rPr>
          <w:sz w:val="26"/>
          <w:szCs w:val="26"/>
        </w:rPr>
        <w:t xml:space="preserve">4.1. Совет формируется в составе председателя, заместителя председателя, секретаря и других членов Совета. Членами Совета являются руководители органов местного самоуправления </w:t>
      </w:r>
      <w:r w:rsidR="006C0155" w:rsidRPr="006C0155">
        <w:rPr>
          <w:sz w:val="26"/>
          <w:szCs w:val="26"/>
        </w:rPr>
        <w:t>городского округа</w:t>
      </w:r>
      <w:r w:rsidRPr="006C0155">
        <w:rPr>
          <w:sz w:val="26"/>
          <w:szCs w:val="26"/>
        </w:rPr>
        <w:t>, ответственные за организацию работы по разработке (корректировке), доработке и реализации стратегических направлений, стратегических прог</w:t>
      </w:r>
      <w:r w:rsidR="00FE61DC">
        <w:rPr>
          <w:sz w:val="26"/>
          <w:szCs w:val="26"/>
        </w:rPr>
        <w:t>рамм и стратегических проектов С</w:t>
      </w:r>
      <w:r w:rsidRPr="006C0155">
        <w:rPr>
          <w:sz w:val="26"/>
          <w:szCs w:val="26"/>
        </w:rPr>
        <w:t xml:space="preserve">тратегии, </w:t>
      </w:r>
      <w:r w:rsidRPr="00586EB1">
        <w:rPr>
          <w:sz w:val="26"/>
          <w:szCs w:val="26"/>
        </w:rPr>
        <w:t xml:space="preserve">и депутаты Думы </w:t>
      </w:r>
      <w:r w:rsidR="006C0155" w:rsidRPr="00586EB1">
        <w:rPr>
          <w:sz w:val="26"/>
          <w:szCs w:val="26"/>
        </w:rPr>
        <w:t>Невьянского городского округа</w:t>
      </w:r>
      <w:r w:rsidRPr="00586EB1">
        <w:rPr>
          <w:sz w:val="26"/>
          <w:szCs w:val="26"/>
        </w:rPr>
        <w:t>, рук</w:t>
      </w:r>
      <w:r w:rsidRPr="006C0155">
        <w:rPr>
          <w:sz w:val="26"/>
          <w:szCs w:val="26"/>
        </w:rPr>
        <w:t xml:space="preserve">оводители экспертных советов </w:t>
      </w:r>
      <w:r w:rsidR="006C0155" w:rsidRPr="006C0155">
        <w:rPr>
          <w:sz w:val="26"/>
          <w:szCs w:val="26"/>
        </w:rPr>
        <w:t>городского округа</w:t>
      </w:r>
      <w:r w:rsidRPr="006C0155">
        <w:rPr>
          <w:sz w:val="26"/>
          <w:szCs w:val="26"/>
        </w:rPr>
        <w:t xml:space="preserve"> «Власть», «Наука», «Бизнес», «Общественность», «СМИ».</w:t>
      </w:r>
    </w:p>
    <w:p w:rsidR="00925176" w:rsidRPr="006C0155" w:rsidRDefault="00925176" w:rsidP="00925176">
      <w:pPr>
        <w:autoSpaceDE w:val="0"/>
        <w:autoSpaceDN w:val="0"/>
        <w:adjustRightInd w:val="0"/>
        <w:ind w:firstLine="720"/>
        <w:jc w:val="both"/>
        <w:rPr>
          <w:sz w:val="26"/>
          <w:szCs w:val="26"/>
        </w:rPr>
      </w:pPr>
      <w:r w:rsidRPr="006C0155">
        <w:rPr>
          <w:sz w:val="26"/>
          <w:szCs w:val="26"/>
        </w:rPr>
        <w:t xml:space="preserve">4.2. Председателем Совета является глава </w:t>
      </w:r>
      <w:r w:rsidR="006C0155" w:rsidRPr="006C0155">
        <w:rPr>
          <w:sz w:val="26"/>
          <w:szCs w:val="26"/>
        </w:rPr>
        <w:t>Невьянского городского округа</w:t>
      </w:r>
      <w:r w:rsidRPr="006C0155">
        <w:rPr>
          <w:sz w:val="26"/>
          <w:szCs w:val="26"/>
        </w:rPr>
        <w:t xml:space="preserve"> (далее – глава </w:t>
      </w:r>
      <w:r w:rsidR="006C0155" w:rsidRPr="006C0155">
        <w:rPr>
          <w:sz w:val="26"/>
          <w:szCs w:val="26"/>
        </w:rPr>
        <w:t>городского округа</w:t>
      </w:r>
      <w:r w:rsidRPr="006C0155">
        <w:rPr>
          <w:sz w:val="26"/>
          <w:szCs w:val="26"/>
        </w:rPr>
        <w:t xml:space="preserve">). Заместителем председателя Совета является </w:t>
      </w:r>
      <w:r w:rsidRPr="006C0155">
        <w:rPr>
          <w:sz w:val="26"/>
          <w:szCs w:val="26"/>
        </w:rPr>
        <w:lastRenderedPageBreak/>
        <w:t xml:space="preserve">заместитель главы </w:t>
      </w:r>
      <w:r w:rsidR="006C0155" w:rsidRPr="006C0155">
        <w:rPr>
          <w:sz w:val="26"/>
          <w:szCs w:val="26"/>
        </w:rPr>
        <w:t>а</w:t>
      </w:r>
      <w:r w:rsidRPr="006C0155">
        <w:rPr>
          <w:sz w:val="26"/>
          <w:szCs w:val="26"/>
        </w:rPr>
        <w:t xml:space="preserve">дминистрации </w:t>
      </w:r>
      <w:r w:rsidR="006C0155" w:rsidRPr="006C0155">
        <w:rPr>
          <w:sz w:val="26"/>
          <w:szCs w:val="26"/>
        </w:rPr>
        <w:t>Невьянского городского округа</w:t>
      </w:r>
      <w:r w:rsidRPr="006C0155">
        <w:rPr>
          <w:sz w:val="26"/>
          <w:szCs w:val="26"/>
        </w:rPr>
        <w:t>, курирующий вопросы экономики и финансов.</w:t>
      </w:r>
    </w:p>
    <w:p w:rsidR="00925176" w:rsidRPr="006C0155" w:rsidRDefault="00925176" w:rsidP="00925176">
      <w:pPr>
        <w:autoSpaceDE w:val="0"/>
        <w:autoSpaceDN w:val="0"/>
        <w:adjustRightInd w:val="0"/>
        <w:ind w:firstLine="720"/>
        <w:jc w:val="both"/>
        <w:rPr>
          <w:sz w:val="26"/>
          <w:szCs w:val="26"/>
        </w:rPr>
      </w:pPr>
      <w:r w:rsidRPr="006C0155">
        <w:rPr>
          <w:sz w:val="26"/>
          <w:szCs w:val="26"/>
        </w:rPr>
        <w:t>4.3. Председатель Совета:</w:t>
      </w:r>
    </w:p>
    <w:p w:rsidR="00925176" w:rsidRPr="006C0155" w:rsidRDefault="00925176" w:rsidP="00925176">
      <w:pPr>
        <w:autoSpaceDE w:val="0"/>
        <w:autoSpaceDN w:val="0"/>
        <w:adjustRightInd w:val="0"/>
        <w:ind w:firstLine="720"/>
        <w:jc w:val="both"/>
        <w:rPr>
          <w:sz w:val="26"/>
          <w:szCs w:val="26"/>
        </w:rPr>
      </w:pPr>
      <w:r w:rsidRPr="006C0155">
        <w:rPr>
          <w:sz w:val="26"/>
          <w:szCs w:val="26"/>
        </w:rPr>
        <w:t>1) осуществляет руководство деятельностью Совета;</w:t>
      </w:r>
    </w:p>
    <w:p w:rsidR="00925176" w:rsidRPr="006C0155" w:rsidRDefault="00925176" w:rsidP="00925176">
      <w:pPr>
        <w:autoSpaceDE w:val="0"/>
        <w:autoSpaceDN w:val="0"/>
        <w:adjustRightInd w:val="0"/>
        <w:ind w:firstLine="720"/>
        <w:jc w:val="both"/>
        <w:rPr>
          <w:sz w:val="26"/>
          <w:szCs w:val="26"/>
        </w:rPr>
      </w:pPr>
      <w:r w:rsidRPr="006C0155">
        <w:rPr>
          <w:sz w:val="26"/>
          <w:szCs w:val="26"/>
        </w:rPr>
        <w:t>2) утверждает планы работы Совета;</w:t>
      </w:r>
    </w:p>
    <w:p w:rsidR="00925176" w:rsidRPr="006C0155" w:rsidRDefault="00925176" w:rsidP="00925176">
      <w:pPr>
        <w:autoSpaceDE w:val="0"/>
        <w:autoSpaceDN w:val="0"/>
        <w:adjustRightInd w:val="0"/>
        <w:ind w:firstLine="720"/>
        <w:jc w:val="both"/>
        <w:rPr>
          <w:sz w:val="26"/>
          <w:szCs w:val="26"/>
        </w:rPr>
      </w:pPr>
      <w:r w:rsidRPr="006C0155">
        <w:rPr>
          <w:sz w:val="26"/>
          <w:szCs w:val="26"/>
        </w:rPr>
        <w:t>3) созывает заседания Совета;</w:t>
      </w:r>
    </w:p>
    <w:p w:rsidR="00925176" w:rsidRPr="006C0155" w:rsidRDefault="00925176" w:rsidP="00925176">
      <w:pPr>
        <w:autoSpaceDE w:val="0"/>
        <w:autoSpaceDN w:val="0"/>
        <w:adjustRightInd w:val="0"/>
        <w:ind w:firstLine="720"/>
        <w:jc w:val="both"/>
        <w:rPr>
          <w:sz w:val="26"/>
          <w:szCs w:val="26"/>
        </w:rPr>
      </w:pPr>
      <w:r w:rsidRPr="006C0155">
        <w:rPr>
          <w:sz w:val="26"/>
          <w:szCs w:val="26"/>
        </w:rPr>
        <w:t>4) утверждает повестки и состав участников заседаний Совета;</w:t>
      </w:r>
    </w:p>
    <w:p w:rsidR="00925176" w:rsidRPr="006C0155" w:rsidRDefault="00925176" w:rsidP="00925176">
      <w:pPr>
        <w:autoSpaceDE w:val="0"/>
        <w:autoSpaceDN w:val="0"/>
        <w:adjustRightInd w:val="0"/>
        <w:ind w:firstLine="720"/>
        <w:jc w:val="both"/>
        <w:rPr>
          <w:sz w:val="26"/>
          <w:szCs w:val="26"/>
        </w:rPr>
      </w:pPr>
      <w:r w:rsidRPr="006C0155">
        <w:rPr>
          <w:sz w:val="26"/>
          <w:szCs w:val="26"/>
        </w:rPr>
        <w:t>5) ведет заседания Совета;</w:t>
      </w:r>
    </w:p>
    <w:p w:rsidR="00925176" w:rsidRPr="006C0155" w:rsidRDefault="00925176" w:rsidP="00925176">
      <w:pPr>
        <w:autoSpaceDE w:val="0"/>
        <w:autoSpaceDN w:val="0"/>
        <w:adjustRightInd w:val="0"/>
        <w:ind w:firstLine="720"/>
        <w:jc w:val="both"/>
        <w:rPr>
          <w:sz w:val="26"/>
          <w:szCs w:val="26"/>
        </w:rPr>
      </w:pPr>
      <w:r w:rsidRPr="006C0155">
        <w:rPr>
          <w:sz w:val="26"/>
          <w:szCs w:val="26"/>
        </w:rPr>
        <w:t>6) подписывает протоколы заседаний Совета и другие документы, подготовленные Советом.</w:t>
      </w:r>
    </w:p>
    <w:p w:rsidR="00925176" w:rsidRPr="006C0155" w:rsidRDefault="00925176" w:rsidP="00925176">
      <w:pPr>
        <w:autoSpaceDE w:val="0"/>
        <w:autoSpaceDN w:val="0"/>
        <w:adjustRightInd w:val="0"/>
        <w:ind w:firstLine="720"/>
        <w:jc w:val="both"/>
        <w:rPr>
          <w:sz w:val="26"/>
          <w:szCs w:val="26"/>
        </w:rPr>
      </w:pPr>
      <w:r w:rsidRPr="006C0155">
        <w:rPr>
          <w:sz w:val="26"/>
          <w:szCs w:val="26"/>
        </w:rPr>
        <w:t>4.4. В случае отсутствия председателя Совета его полномочия осуществляет заместитель председателя Совета.</w:t>
      </w:r>
    </w:p>
    <w:p w:rsidR="00925176" w:rsidRPr="006C0155" w:rsidRDefault="00925176" w:rsidP="00925176">
      <w:pPr>
        <w:autoSpaceDE w:val="0"/>
        <w:autoSpaceDN w:val="0"/>
        <w:adjustRightInd w:val="0"/>
        <w:ind w:firstLine="720"/>
        <w:jc w:val="both"/>
        <w:rPr>
          <w:sz w:val="26"/>
          <w:szCs w:val="26"/>
        </w:rPr>
      </w:pPr>
      <w:r w:rsidRPr="006C0155">
        <w:rPr>
          <w:sz w:val="26"/>
          <w:szCs w:val="26"/>
        </w:rPr>
        <w:t>4.5. Секретарь Совета организует:</w:t>
      </w:r>
    </w:p>
    <w:p w:rsidR="00925176" w:rsidRPr="006C0155" w:rsidRDefault="00925176" w:rsidP="00925176">
      <w:pPr>
        <w:pStyle w:val="ConsPlusNormal"/>
        <w:jc w:val="both"/>
        <w:rPr>
          <w:rFonts w:ascii="Times New Roman" w:hAnsi="Times New Roman"/>
          <w:sz w:val="26"/>
          <w:szCs w:val="26"/>
        </w:rPr>
      </w:pPr>
      <w:r w:rsidRPr="006C0155">
        <w:rPr>
          <w:rFonts w:ascii="Times New Roman" w:hAnsi="Times New Roman"/>
          <w:sz w:val="26"/>
          <w:szCs w:val="26"/>
        </w:rPr>
        <w:t>1) подготовку проекта плана работы Совета, проектов повесток заседаний Совета, материалов к заседаниям Совета;</w:t>
      </w:r>
    </w:p>
    <w:p w:rsidR="00925176" w:rsidRPr="006C0155" w:rsidRDefault="00925176" w:rsidP="00925176">
      <w:pPr>
        <w:pStyle w:val="ConsPlusNormal"/>
        <w:jc w:val="both"/>
        <w:rPr>
          <w:rFonts w:ascii="Times New Roman" w:hAnsi="Times New Roman"/>
          <w:sz w:val="26"/>
          <w:szCs w:val="26"/>
        </w:rPr>
      </w:pPr>
      <w:r w:rsidRPr="006C0155">
        <w:rPr>
          <w:rFonts w:ascii="Times New Roman" w:hAnsi="Times New Roman"/>
          <w:sz w:val="26"/>
          <w:szCs w:val="26"/>
        </w:rPr>
        <w:t>2) информирование членов Совета о дате, месте и времени проведения и повестке заседания Совета, обеспечение их необходимыми материалами;</w:t>
      </w:r>
    </w:p>
    <w:p w:rsidR="00925176" w:rsidRPr="006C0155" w:rsidRDefault="00925176" w:rsidP="00925176">
      <w:pPr>
        <w:pStyle w:val="ConsPlusNormal"/>
        <w:jc w:val="both"/>
        <w:rPr>
          <w:rFonts w:ascii="Times New Roman" w:hAnsi="Times New Roman"/>
          <w:sz w:val="26"/>
          <w:szCs w:val="26"/>
        </w:rPr>
      </w:pPr>
      <w:r w:rsidRPr="006C0155">
        <w:rPr>
          <w:rFonts w:ascii="Times New Roman" w:hAnsi="Times New Roman"/>
          <w:sz w:val="26"/>
          <w:szCs w:val="26"/>
        </w:rPr>
        <w:t>3) мониторинг исполнения протоколов заседаний Совета и поручений председателя Совета.</w:t>
      </w:r>
    </w:p>
    <w:p w:rsidR="00925176" w:rsidRPr="006C0155" w:rsidRDefault="00925176" w:rsidP="00925176">
      <w:pPr>
        <w:autoSpaceDE w:val="0"/>
        <w:autoSpaceDN w:val="0"/>
        <w:adjustRightInd w:val="0"/>
        <w:ind w:firstLine="720"/>
        <w:jc w:val="both"/>
        <w:rPr>
          <w:sz w:val="26"/>
          <w:szCs w:val="26"/>
        </w:rPr>
      </w:pPr>
      <w:r w:rsidRPr="006C0155">
        <w:rPr>
          <w:sz w:val="26"/>
          <w:szCs w:val="26"/>
        </w:rPr>
        <w:t>4.6. Члены Совета могут вносить предложения по планам работы Совета и проектам повесток заседаний Совета, по порядку рассмотрения и существу обсуждаемых вопросов, выступать на заседаниях Совета.</w:t>
      </w:r>
    </w:p>
    <w:p w:rsidR="00925176" w:rsidRPr="006C0155" w:rsidRDefault="00925176" w:rsidP="00925176">
      <w:pPr>
        <w:autoSpaceDE w:val="0"/>
        <w:autoSpaceDN w:val="0"/>
        <w:adjustRightInd w:val="0"/>
        <w:ind w:firstLine="720"/>
        <w:jc w:val="both"/>
        <w:rPr>
          <w:sz w:val="26"/>
          <w:szCs w:val="26"/>
        </w:rPr>
      </w:pPr>
      <w:r w:rsidRPr="006C0155">
        <w:rPr>
          <w:sz w:val="26"/>
          <w:szCs w:val="26"/>
        </w:rPr>
        <w:t>4.7. Члены Совета имеют право знакомиться с документами и материалами, непосредственно касающимися деятельности Совета.</w:t>
      </w:r>
    </w:p>
    <w:p w:rsidR="00925176" w:rsidRPr="006C0155" w:rsidRDefault="00925176" w:rsidP="00925176">
      <w:pPr>
        <w:autoSpaceDE w:val="0"/>
        <w:autoSpaceDN w:val="0"/>
        <w:adjustRightInd w:val="0"/>
        <w:ind w:firstLine="720"/>
        <w:jc w:val="both"/>
        <w:rPr>
          <w:sz w:val="26"/>
          <w:szCs w:val="26"/>
        </w:rPr>
      </w:pPr>
      <w:r w:rsidRPr="006C0155">
        <w:rPr>
          <w:sz w:val="26"/>
          <w:szCs w:val="26"/>
        </w:rPr>
        <w:t xml:space="preserve">4.8. Присутствие членов Совета на заседаниях обязательно. Делегирование членами Совета своих полномочий иным лицам не допускается. </w:t>
      </w:r>
    </w:p>
    <w:p w:rsidR="00925176" w:rsidRPr="003C7EED" w:rsidRDefault="00925176" w:rsidP="00925176">
      <w:pPr>
        <w:autoSpaceDE w:val="0"/>
        <w:autoSpaceDN w:val="0"/>
        <w:adjustRightInd w:val="0"/>
        <w:jc w:val="center"/>
        <w:outlineLvl w:val="1"/>
        <w:rPr>
          <w:b/>
        </w:rPr>
      </w:pPr>
    </w:p>
    <w:p w:rsidR="00925176" w:rsidRPr="00C06D8B" w:rsidRDefault="00925176" w:rsidP="00925176">
      <w:pPr>
        <w:autoSpaceDE w:val="0"/>
        <w:autoSpaceDN w:val="0"/>
        <w:adjustRightInd w:val="0"/>
        <w:jc w:val="center"/>
        <w:outlineLvl w:val="1"/>
        <w:rPr>
          <w:sz w:val="26"/>
          <w:szCs w:val="26"/>
        </w:rPr>
      </w:pPr>
      <w:r w:rsidRPr="00C06D8B">
        <w:rPr>
          <w:sz w:val="26"/>
          <w:szCs w:val="26"/>
        </w:rPr>
        <w:t>5. Организация работы и обеспечение деятельности Совета</w:t>
      </w:r>
    </w:p>
    <w:p w:rsidR="00925176" w:rsidRPr="00C06D8B" w:rsidRDefault="00925176" w:rsidP="00925176">
      <w:pPr>
        <w:autoSpaceDE w:val="0"/>
        <w:autoSpaceDN w:val="0"/>
        <w:adjustRightInd w:val="0"/>
        <w:ind w:firstLine="540"/>
        <w:jc w:val="both"/>
        <w:rPr>
          <w:sz w:val="26"/>
          <w:szCs w:val="26"/>
        </w:rPr>
      </w:pPr>
    </w:p>
    <w:p w:rsidR="00925176" w:rsidRPr="00C06D8B" w:rsidRDefault="00925176" w:rsidP="00925176">
      <w:pPr>
        <w:autoSpaceDE w:val="0"/>
        <w:autoSpaceDN w:val="0"/>
        <w:adjustRightInd w:val="0"/>
        <w:ind w:firstLine="720"/>
        <w:jc w:val="both"/>
        <w:rPr>
          <w:sz w:val="26"/>
          <w:szCs w:val="26"/>
        </w:rPr>
      </w:pPr>
      <w:r w:rsidRPr="00C06D8B">
        <w:rPr>
          <w:sz w:val="26"/>
          <w:szCs w:val="26"/>
        </w:rPr>
        <w:t>5.1. Основной формой работы Совета являются заседания, которые проводятся в соответствии с планом работы, утвержденным председателем Совета. В случае необходимости по решению председателя Совета могут проводиться внеплановые заседания.</w:t>
      </w:r>
    </w:p>
    <w:p w:rsidR="00925176" w:rsidRPr="00C06D8B" w:rsidRDefault="00925176" w:rsidP="00925176">
      <w:pPr>
        <w:autoSpaceDE w:val="0"/>
        <w:autoSpaceDN w:val="0"/>
        <w:adjustRightInd w:val="0"/>
        <w:ind w:firstLine="720"/>
        <w:jc w:val="both"/>
        <w:rPr>
          <w:sz w:val="26"/>
          <w:szCs w:val="26"/>
        </w:rPr>
      </w:pPr>
      <w:r w:rsidRPr="00C06D8B">
        <w:rPr>
          <w:sz w:val="26"/>
          <w:szCs w:val="26"/>
        </w:rPr>
        <w:t>5.2. Решение Совета оформляется протоколом заседания, который подписывается председателем Совета, а в его отсутствие - председательствующим на заседании Совета.</w:t>
      </w:r>
    </w:p>
    <w:p w:rsidR="00925176" w:rsidRPr="00C06D8B" w:rsidRDefault="00925176" w:rsidP="00925176">
      <w:pPr>
        <w:autoSpaceDE w:val="0"/>
        <w:autoSpaceDN w:val="0"/>
        <w:adjustRightInd w:val="0"/>
        <w:ind w:firstLine="720"/>
        <w:jc w:val="both"/>
        <w:rPr>
          <w:sz w:val="26"/>
          <w:szCs w:val="26"/>
        </w:rPr>
      </w:pPr>
      <w:r w:rsidRPr="00C06D8B">
        <w:rPr>
          <w:sz w:val="26"/>
          <w:szCs w:val="26"/>
        </w:rPr>
        <w:t xml:space="preserve">5.3. Организационное, правовое и материально-техническое обеспечение деятельности Совета осуществляет </w:t>
      </w:r>
      <w:r w:rsidR="006C0155" w:rsidRPr="00C06D8B">
        <w:rPr>
          <w:sz w:val="26"/>
          <w:szCs w:val="26"/>
        </w:rPr>
        <w:t>администрация Невьянского городского округа</w:t>
      </w:r>
      <w:r w:rsidRPr="00C06D8B">
        <w:rPr>
          <w:sz w:val="26"/>
          <w:szCs w:val="26"/>
        </w:rPr>
        <w:t>.</w:t>
      </w:r>
    </w:p>
    <w:p w:rsidR="00925176" w:rsidRPr="00C06D8B" w:rsidRDefault="00925176" w:rsidP="00925176">
      <w:pPr>
        <w:autoSpaceDE w:val="0"/>
        <w:autoSpaceDN w:val="0"/>
        <w:adjustRightInd w:val="0"/>
        <w:ind w:firstLine="720"/>
        <w:jc w:val="both"/>
        <w:rPr>
          <w:sz w:val="26"/>
          <w:szCs w:val="26"/>
        </w:rPr>
      </w:pPr>
    </w:p>
    <w:p w:rsidR="00E403B9" w:rsidRPr="0051762A" w:rsidRDefault="00925176" w:rsidP="00E403B9">
      <w:pPr>
        <w:ind w:left="6096"/>
        <w:rPr>
          <w:sz w:val="25"/>
          <w:szCs w:val="25"/>
        </w:rPr>
      </w:pPr>
      <w:r>
        <w:br w:type="page"/>
      </w:r>
      <w:r w:rsidR="00E403B9" w:rsidRPr="0051762A">
        <w:rPr>
          <w:sz w:val="25"/>
          <w:szCs w:val="25"/>
        </w:rPr>
        <w:lastRenderedPageBreak/>
        <w:t>Утвержден</w:t>
      </w:r>
      <w:r w:rsidR="00E403B9">
        <w:rPr>
          <w:sz w:val="25"/>
          <w:szCs w:val="25"/>
        </w:rPr>
        <w:t>о</w:t>
      </w:r>
    </w:p>
    <w:p w:rsidR="00E403B9" w:rsidRPr="0051762A" w:rsidRDefault="00E403B9" w:rsidP="00E403B9">
      <w:pPr>
        <w:tabs>
          <w:tab w:val="left" w:pos="5670"/>
          <w:tab w:val="left" w:pos="5954"/>
        </w:tabs>
        <w:ind w:left="6096"/>
        <w:rPr>
          <w:sz w:val="25"/>
          <w:szCs w:val="25"/>
        </w:rPr>
      </w:pPr>
      <w:r w:rsidRPr="0051762A">
        <w:rPr>
          <w:sz w:val="25"/>
          <w:szCs w:val="25"/>
        </w:rPr>
        <w:t>постановлением администрации</w:t>
      </w:r>
    </w:p>
    <w:p w:rsidR="00E403B9" w:rsidRPr="0051762A" w:rsidRDefault="00E403B9" w:rsidP="00E403B9">
      <w:pPr>
        <w:ind w:left="6096"/>
        <w:rPr>
          <w:sz w:val="25"/>
          <w:szCs w:val="25"/>
        </w:rPr>
      </w:pPr>
      <w:r w:rsidRPr="0051762A">
        <w:rPr>
          <w:sz w:val="25"/>
          <w:szCs w:val="25"/>
        </w:rPr>
        <w:t>Невьянского городского округа</w:t>
      </w:r>
    </w:p>
    <w:p w:rsidR="00E403B9" w:rsidRDefault="00E403B9" w:rsidP="00E403B9">
      <w:pPr>
        <w:pStyle w:val="af4"/>
        <w:ind w:left="-284" w:right="-142" w:firstLine="6096"/>
        <w:rPr>
          <w:rFonts w:ascii="Times New Roman" w:hAnsi="Times New Roman" w:cs="Times New Roman"/>
          <w:sz w:val="24"/>
          <w:szCs w:val="24"/>
        </w:rPr>
      </w:pPr>
      <w:r>
        <w:rPr>
          <w:rFonts w:ascii="Times New Roman" w:hAnsi="Times New Roman" w:cs="Times New Roman"/>
          <w:sz w:val="24"/>
          <w:szCs w:val="24"/>
        </w:rPr>
        <w:t xml:space="preserve">     </w:t>
      </w:r>
      <w:r w:rsidRPr="00194342">
        <w:rPr>
          <w:rFonts w:ascii="Times New Roman" w:hAnsi="Times New Roman" w:cs="Times New Roman"/>
          <w:sz w:val="24"/>
          <w:szCs w:val="24"/>
        </w:rPr>
        <w:t>от _________2017  г. № ____</w:t>
      </w:r>
      <w:proofErr w:type="gramStart"/>
      <w:r w:rsidRPr="00194342">
        <w:rPr>
          <w:rFonts w:ascii="Times New Roman" w:hAnsi="Times New Roman" w:cs="Times New Roman"/>
          <w:sz w:val="24"/>
          <w:szCs w:val="24"/>
        </w:rPr>
        <w:t>_-</w:t>
      </w:r>
      <w:proofErr w:type="gramEnd"/>
      <w:r w:rsidRPr="00194342">
        <w:rPr>
          <w:rFonts w:ascii="Times New Roman" w:hAnsi="Times New Roman" w:cs="Times New Roman"/>
          <w:sz w:val="24"/>
          <w:szCs w:val="24"/>
        </w:rPr>
        <w:t>п</w:t>
      </w:r>
    </w:p>
    <w:p w:rsidR="00925176" w:rsidRDefault="00925176" w:rsidP="00E403B9">
      <w:pPr>
        <w:ind w:left="6237" w:hanging="425"/>
      </w:pPr>
    </w:p>
    <w:p w:rsidR="00E403B9" w:rsidRDefault="00E403B9" w:rsidP="00E403B9">
      <w:pPr>
        <w:ind w:left="6237" w:hanging="425"/>
      </w:pPr>
    </w:p>
    <w:p w:rsidR="00925176" w:rsidRPr="00F4048F" w:rsidRDefault="00925176" w:rsidP="00925176">
      <w:pPr>
        <w:jc w:val="center"/>
        <w:rPr>
          <w:sz w:val="26"/>
          <w:szCs w:val="26"/>
        </w:rPr>
      </w:pPr>
      <w:r w:rsidRPr="00F4048F">
        <w:rPr>
          <w:sz w:val="26"/>
          <w:szCs w:val="26"/>
        </w:rPr>
        <w:t>Положение</w:t>
      </w:r>
    </w:p>
    <w:p w:rsidR="00925176" w:rsidRPr="00F4048F" w:rsidRDefault="00925176" w:rsidP="00925176">
      <w:pPr>
        <w:jc w:val="center"/>
        <w:rPr>
          <w:sz w:val="26"/>
          <w:szCs w:val="26"/>
        </w:rPr>
      </w:pPr>
      <w:r w:rsidRPr="00F4048F">
        <w:rPr>
          <w:sz w:val="26"/>
          <w:szCs w:val="26"/>
        </w:rPr>
        <w:t xml:space="preserve">об экспертных советах </w:t>
      </w:r>
      <w:r w:rsidR="00E403B9" w:rsidRPr="00F4048F">
        <w:rPr>
          <w:sz w:val="26"/>
          <w:szCs w:val="26"/>
        </w:rPr>
        <w:t>Невьянского городского округа</w:t>
      </w:r>
      <w:r w:rsidRPr="00F4048F">
        <w:rPr>
          <w:sz w:val="26"/>
          <w:szCs w:val="26"/>
        </w:rPr>
        <w:t xml:space="preserve">  </w:t>
      </w:r>
    </w:p>
    <w:p w:rsidR="00925176" w:rsidRPr="00F4048F" w:rsidRDefault="00925176" w:rsidP="00925176">
      <w:pPr>
        <w:jc w:val="center"/>
        <w:rPr>
          <w:sz w:val="26"/>
          <w:szCs w:val="26"/>
        </w:rPr>
      </w:pPr>
      <w:r w:rsidRPr="00F4048F">
        <w:rPr>
          <w:sz w:val="26"/>
          <w:szCs w:val="26"/>
        </w:rPr>
        <w:t>«Власть», «Наука», «Бизнес», «Общественность», «СМИ»</w:t>
      </w:r>
    </w:p>
    <w:p w:rsidR="00925176" w:rsidRPr="00F4048F" w:rsidRDefault="00925176" w:rsidP="00925176">
      <w:pPr>
        <w:jc w:val="center"/>
        <w:rPr>
          <w:sz w:val="26"/>
          <w:szCs w:val="26"/>
        </w:rPr>
      </w:pPr>
    </w:p>
    <w:p w:rsidR="00925176" w:rsidRPr="00F4048F" w:rsidRDefault="00925176" w:rsidP="00925176">
      <w:pPr>
        <w:jc w:val="center"/>
        <w:rPr>
          <w:sz w:val="26"/>
          <w:szCs w:val="26"/>
        </w:rPr>
      </w:pPr>
      <w:r w:rsidRPr="00F4048F">
        <w:rPr>
          <w:sz w:val="26"/>
          <w:szCs w:val="26"/>
        </w:rPr>
        <w:t>1. Общие положения</w:t>
      </w:r>
    </w:p>
    <w:p w:rsidR="00925176" w:rsidRPr="00F4048F" w:rsidRDefault="00925176" w:rsidP="00925176">
      <w:pPr>
        <w:ind w:firstLine="709"/>
        <w:jc w:val="both"/>
        <w:rPr>
          <w:sz w:val="26"/>
          <w:szCs w:val="26"/>
        </w:rPr>
      </w:pPr>
    </w:p>
    <w:p w:rsidR="00925176" w:rsidRPr="00F4048F" w:rsidRDefault="00925176" w:rsidP="00BF7462">
      <w:pPr>
        <w:numPr>
          <w:ilvl w:val="1"/>
          <w:numId w:val="5"/>
        </w:numPr>
        <w:tabs>
          <w:tab w:val="left" w:pos="1276"/>
        </w:tabs>
        <w:ind w:left="0" w:firstLine="709"/>
        <w:jc w:val="both"/>
        <w:rPr>
          <w:sz w:val="26"/>
          <w:szCs w:val="26"/>
        </w:rPr>
      </w:pPr>
      <w:proofErr w:type="gramStart"/>
      <w:r w:rsidRPr="00F4048F">
        <w:rPr>
          <w:sz w:val="26"/>
          <w:szCs w:val="26"/>
        </w:rPr>
        <w:t xml:space="preserve">Экспертные советы  </w:t>
      </w:r>
      <w:r w:rsidR="00E403B9" w:rsidRPr="00F4048F">
        <w:rPr>
          <w:sz w:val="26"/>
          <w:szCs w:val="26"/>
        </w:rPr>
        <w:t xml:space="preserve">Невьянского городского округа  </w:t>
      </w:r>
      <w:r w:rsidRPr="00F4048F">
        <w:rPr>
          <w:sz w:val="26"/>
          <w:szCs w:val="26"/>
        </w:rPr>
        <w:t>«Власть», «Наука», «Бизнес», «Общественность» и «СМИ» (далее – экспертные советы) создаются для осуществления и координации процесса разработки, корректировки</w:t>
      </w:r>
      <w:r w:rsidR="00BF7462" w:rsidRPr="00F4048F">
        <w:rPr>
          <w:sz w:val="26"/>
          <w:szCs w:val="26"/>
        </w:rPr>
        <w:t>, согласования С</w:t>
      </w:r>
      <w:r w:rsidRPr="00F4048F">
        <w:rPr>
          <w:sz w:val="26"/>
          <w:szCs w:val="26"/>
        </w:rPr>
        <w:t xml:space="preserve">тратегии социально-экономического развития </w:t>
      </w:r>
      <w:r w:rsidR="00BF7462" w:rsidRPr="00F4048F">
        <w:rPr>
          <w:sz w:val="26"/>
          <w:szCs w:val="26"/>
        </w:rPr>
        <w:t xml:space="preserve">Невьянского городского округа  на период до 2030 года </w:t>
      </w:r>
      <w:r w:rsidRPr="00F4048F">
        <w:rPr>
          <w:sz w:val="26"/>
          <w:szCs w:val="26"/>
        </w:rPr>
        <w:t xml:space="preserve">(далее – </w:t>
      </w:r>
      <w:r w:rsidR="00F4048F" w:rsidRPr="00F4048F">
        <w:rPr>
          <w:sz w:val="26"/>
          <w:szCs w:val="26"/>
        </w:rPr>
        <w:t>Стратегия</w:t>
      </w:r>
      <w:r w:rsidRPr="00F4048F">
        <w:rPr>
          <w:sz w:val="26"/>
          <w:szCs w:val="26"/>
        </w:rPr>
        <w:t>) по отдельным направлениям.</w:t>
      </w:r>
      <w:proofErr w:type="gramEnd"/>
    </w:p>
    <w:p w:rsidR="00925176" w:rsidRPr="00F4048F" w:rsidRDefault="00925176" w:rsidP="00925176">
      <w:pPr>
        <w:numPr>
          <w:ilvl w:val="1"/>
          <w:numId w:val="5"/>
        </w:numPr>
        <w:tabs>
          <w:tab w:val="left" w:pos="1276"/>
        </w:tabs>
        <w:ind w:left="0" w:firstLine="709"/>
        <w:jc w:val="both"/>
        <w:rPr>
          <w:sz w:val="26"/>
          <w:szCs w:val="26"/>
        </w:rPr>
      </w:pPr>
      <w:r w:rsidRPr="00F4048F">
        <w:rPr>
          <w:sz w:val="26"/>
          <w:szCs w:val="26"/>
        </w:rPr>
        <w:t>Экспертные советы являются постоянно действующими общественными коллегиальными органами.</w:t>
      </w:r>
    </w:p>
    <w:p w:rsidR="00925176" w:rsidRPr="00F4048F" w:rsidRDefault="00925176" w:rsidP="00925176">
      <w:pPr>
        <w:numPr>
          <w:ilvl w:val="1"/>
          <w:numId w:val="5"/>
        </w:numPr>
        <w:tabs>
          <w:tab w:val="left" w:pos="1276"/>
        </w:tabs>
        <w:ind w:left="0" w:firstLine="709"/>
        <w:jc w:val="both"/>
        <w:rPr>
          <w:sz w:val="26"/>
          <w:szCs w:val="26"/>
        </w:rPr>
      </w:pPr>
      <w:r w:rsidRPr="00F4048F">
        <w:rPr>
          <w:sz w:val="26"/>
          <w:szCs w:val="26"/>
        </w:rPr>
        <w:t xml:space="preserve">Персональный состав каждого экспертного совета утверждается постановлением </w:t>
      </w:r>
      <w:r w:rsidR="00BF7462" w:rsidRPr="00F4048F">
        <w:rPr>
          <w:sz w:val="26"/>
          <w:szCs w:val="26"/>
        </w:rPr>
        <w:t>а</w:t>
      </w:r>
      <w:r w:rsidRPr="00F4048F">
        <w:rPr>
          <w:sz w:val="26"/>
          <w:szCs w:val="26"/>
        </w:rPr>
        <w:t xml:space="preserve">дминистрации </w:t>
      </w:r>
      <w:r w:rsidR="00BF7462" w:rsidRPr="00F4048F">
        <w:rPr>
          <w:sz w:val="26"/>
          <w:szCs w:val="26"/>
        </w:rPr>
        <w:t>Невьянского городского округа</w:t>
      </w:r>
      <w:r w:rsidRPr="00F4048F">
        <w:rPr>
          <w:sz w:val="26"/>
          <w:szCs w:val="26"/>
        </w:rPr>
        <w:t>.</w:t>
      </w:r>
    </w:p>
    <w:p w:rsidR="00925176" w:rsidRPr="00F4048F" w:rsidRDefault="00925176" w:rsidP="00925176">
      <w:pPr>
        <w:numPr>
          <w:ilvl w:val="1"/>
          <w:numId w:val="5"/>
        </w:numPr>
        <w:tabs>
          <w:tab w:val="left" w:pos="1276"/>
        </w:tabs>
        <w:ind w:left="0" w:firstLine="709"/>
        <w:jc w:val="both"/>
        <w:rPr>
          <w:color w:val="000000"/>
          <w:sz w:val="26"/>
          <w:szCs w:val="26"/>
        </w:rPr>
      </w:pPr>
      <w:proofErr w:type="gramStart"/>
      <w:r w:rsidRPr="00F4048F">
        <w:rPr>
          <w:color w:val="000000"/>
          <w:sz w:val="26"/>
          <w:szCs w:val="26"/>
        </w:rPr>
        <w:t>Экспертные с</w:t>
      </w:r>
      <w:r w:rsidRPr="00F4048F">
        <w:rPr>
          <w:sz w:val="26"/>
          <w:szCs w:val="26"/>
        </w:rPr>
        <w:t xml:space="preserve">оветы </w:t>
      </w:r>
      <w:r w:rsidRPr="00F4048F">
        <w:rPr>
          <w:color w:val="000000"/>
          <w:sz w:val="26"/>
          <w:szCs w:val="26"/>
        </w:rPr>
        <w:t xml:space="preserve">в своей деятельности руководствуются Конституцией Российской Федерации, федеральными законами, </w:t>
      </w:r>
      <w:r w:rsidRPr="00F4048F">
        <w:rPr>
          <w:sz w:val="26"/>
          <w:szCs w:val="26"/>
        </w:rPr>
        <w:t xml:space="preserve">указами и распоряжениями </w:t>
      </w:r>
      <w:r w:rsidRPr="00F4048F">
        <w:rPr>
          <w:color w:val="000000"/>
          <w:sz w:val="26"/>
          <w:szCs w:val="26"/>
        </w:rPr>
        <w:t xml:space="preserve">Президента Российской Федерации, постановлениями и распоряжениями Правительства Российской Федерации, Уставом Свердловской области, иными законами Свердловской области, </w:t>
      </w:r>
      <w:r w:rsidRPr="00F4048F">
        <w:rPr>
          <w:sz w:val="26"/>
          <w:szCs w:val="26"/>
        </w:rPr>
        <w:t>указами и распоряжениями</w:t>
      </w:r>
      <w:r w:rsidRPr="00F4048F">
        <w:rPr>
          <w:color w:val="000000"/>
          <w:sz w:val="26"/>
          <w:szCs w:val="26"/>
        </w:rPr>
        <w:t xml:space="preserve"> Губернатора Свердловской области, </w:t>
      </w:r>
      <w:r w:rsidRPr="00F4048F">
        <w:rPr>
          <w:sz w:val="26"/>
          <w:szCs w:val="26"/>
        </w:rPr>
        <w:t xml:space="preserve">постановлениями и распоряжениями </w:t>
      </w:r>
      <w:r w:rsidRPr="00F4048F">
        <w:rPr>
          <w:color w:val="000000"/>
          <w:sz w:val="26"/>
          <w:szCs w:val="26"/>
        </w:rPr>
        <w:t xml:space="preserve">Правительства Свердловской области, нормативными правовыми актами </w:t>
      </w:r>
      <w:r w:rsidR="00BF7462" w:rsidRPr="00F4048F">
        <w:rPr>
          <w:sz w:val="26"/>
          <w:szCs w:val="26"/>
        </w:rPr>
        <w:t>городского округа</w:t>
      </w:r>
      <w:r w:rsidRPr="00F4048F">
        <w:rPr>
          <w:color w:val="000000"/>
          <w:sz w:val="26"/>
          <w:szCs w:val="26"/>
        </w:rPr>
        <w:t>, а также настоящим По</w:t>
      </w:r>
      <w:r w:rsidRPr="00F4048F">
        <w:rPr>
          <w:color w:val="000000"/>
          <w:sz w:val="26"/>
          <w:szCs w:val="26"/>
        </w:rPr>
        <w:softHyphen/>
        <w:t xml:space="preserve">ложением, </w:t>
      </w:r>
      <w:r w:rsidRPr="00F4048F">
        <w:rPr>
          <w:sz w:val="26"/>
          <w:szCs w:val="26"/>
        </w:rPr>
        <w:t xml:space="preserve">Порядком разработки </w:t>
      </w:r>
      <w:r w:rsidR="00BF7462" w:rsidRPr="00F4048F">
        <w:rPr>
          <w:sz w:val="26"/>
          <w:szCs w:val="26"/>
        </w:rPr>
        <w:t>С</w:t>
      </w:r>
      <w:r w:rsidRPr="00F4048F">
        <w:rPr>
          <w:sz w:val="26"/>
          <w:szCs w:val="26"/>
        </w:rPr>
        <w:t xml:space="preserve">тратегии социально-экономического развития </w:t>
      </w:r>
      <w:r w:rsidR="00BF7462" w:rsidRPr="00F4048F">
        <w:rPr>
          <w:sz w:val="26"/>
          <w:szCs w:val="26"/>
        </w:rPr>
        <w:t>Невьянского городского округа</w:t>
      </w:r>
      <w:r w:rsidR="00F4048F" w:rsidRPr="00F4048F">
        <w:rPr>
          <w:sz w:val="26"/>
          <w:szCs w:val="26"/>
        </w:rPr>
        <w:t xml:space="preserve"> на</w:t>
      </w:r>
      <w:proofErr w:type="gramEnd"/>
      <w:r w:rsidR="00F4048F" w:rsidRPr="00F4048F">
        <w:rPr>
          <w:sz w:val="26"/>
          <w:szCs w:val="26"/>
        </w:rPr>
        <w:t xml:space="preserve"> период до 2030 года</w:t>
      </w:r>
      <w:r w:rsidRPr="00F4048F">
        <w:rPr>
          <w:bCs/>
          <w:sz w:val="26"/>
          <w:szCs w:val="26"/>
        </w:rPr>
        <w:t xml:space="preserve">, утвержденным постановлением </w:t>
      </w:r>
      <w:r w:rsidR="00BF7462" w:rsidRPr="00F4048F">
        <w:rPr>
          <w:bCs/>
          <w:sz w:val="26"/>
          <w:szCs w:val="26"/>
        </w:rPr>
        <w:t>а</w:t>
      </w:r>
      <w:r w:rsidRPr="00F4048F">
        <w:rPr>
          <w:bCs/>
          <w:sz w:val="26"/>
          <w:szCs w:val="26"/>
        </w:rPr>
        <w:t xml:space="preserve">дминистрации </w:t>
      </w:r>
      <w:r w:rsidR="00BF7462" w:rsidRPr="00F4048F">
        <w:rPr>
          <w:bCs/>
          <w:sz w:val="26"/>
          <w:szCs w:val="26"/>
        </w:rPr>
        <w:t xml:space="preserve">Невьянского </w:t>
      </w:r>
      <w:r w:rsidR="00BF7462" w:rsidRPr="00F4048F">
        <w:rPr>
          <w:sz w:val="26"/>
          <w:szCs w:val="26"/>
        </w:rPr>
        <w:t>городского округа</w:t>
      </w:r>
      <w:r w:rsidRPr="00F4048F">
        <w:rPr>
          <w:color w:val="000000"/>
          <w:sz w:val="26"/>
          <w:szCs w:val="26"/>
        </w:rPr>
        <w:t>.</w:t>
      </w:r>
    </w:p>
    <w:p w:rsidR="00925176" w:rsidRPr="00F4048F" w:rsidRDefault="00925176" w:rsidP="00925176">
      <w:pPr>
        <w:numPr>
          <w:ilvl w:val="1"/>
          <w:numId w:val="5"/>
        </w:numPr>
        <w:tabs>
          <w:tab w:val="left" w:pos="1276"/>
        </w:tabs>
        <w:ind w:left="0" w:firstLine="709"/>
        <w:jc w:val="both"/>
        <w:rPr>
          <w:sz w:val="26"/>
          <w:szCs w:val="26"/>
        </w:rPr>
      </w:pPr>
      <w:r w:rsidRPr="00F4048F">
        <w:rPr>
          <w:sz w:val="26"/>
          <w:szCs w:val="26"/>
        </w:rPr>
        <w:t>В органе местного самоуправления назнача</w:t>
      </w:r>
      <w:r w:rsidR="00821F36">
        <w:rPr>
          <w:sz w:val="26"/>
          <w:szCs w:val="26"/>
        </w:rPr>
        <w:t>ю</w:t>
      </w:r>
      <w:r w:rsidRPr="00F4048F">
        <w:rPr>
          <w:sz w:val="26"/>
          <w:szCs w:val="26"/>
        </w:rPr>
        <w:t>тся ответственн</w:t>
      </w:r>
      <w:r w:rsidR="00821F36">
        <w:rPr>
          <w:sz w:val="26"/>
          <w:szCs w:val="26"/>
        </w:rPr>
        <w:t>ые лица</w:t>
      </w:r>
      <w:r w:rsidRPr="00F4048F">
        <w:rPr>
          <w:sz w:val="26"/>
          <w:szCs w:val="26"/>
        </w:rPr>
        <w:t xml:space="preserve"> за взаимодействие с экспертными советами.</w:t>
      </w:r>
    </w:p>
    <w:p w:rsidR="00925176" w:rsidRPr="00F4048F" w:rsidRDefault="00925176" w:rsidP="00925176">
      <w:pPr>
        <w:numPr>
          <w:ilvl w:val="1"/>
          <w:numId w:val="5"/>
        </w:numPr>
        <w:tabs>
          <w:tab w:val="left" w:pos="1276"/>
        </w:tabs>
        <w:ind w:left="0" w:firstLine="709"/>
        <w:jc w:val="both"/>
        <w:rPr>
          <w:sz w:val="26"/>
          <w:szCs w:val="26"/>
        </w:rPr>
      </w:pPr>
      <w:r w:rsidRPr="00F4048F">
        <w:rPr>
          <w:sz w:val="26"/>
          <w:szCs w:val="26"/>
        </w:rPr>
        <w:t xml:space="preserve">Экспертными советами производится выявление, обсуждение и согласование приоритетов стратегического развития </w:t>
      </w:r>
      <w:r w:rsidR="00BF7462" w:rsidRPr="00F4048F">
        <w:rPr>
          <w:sz w:val="26"/>
          <w:szCs w:val="26"/>
        </w:rPr>
        <w:t>городского округа</w:t>
      </w:r>
      <w:r w:rsidRPr="00F4048F">
        <w:rPr>
          <w:sz w:val="26"/>
          <w:szCs w:val="26"/>
        </w:rPr>
        <w:t xml:space="preserve">, сбор и анализ исходных данных для формирования документов стратегического планирования по направлениям деятельности экспертных советов. </w:t>
      </w:r>
    </w:p>
    <w:p w:rsidR="00925176" w:rsidRPr="00F4048F" w:rsidRDefault="00925176" w:rsidP="00925176">
      <w:pPr>
        <w:numPr>
          <w:ilvl w:val="1"/>
          <w:numId w:val="5"/>
        </w:numPr>
        <w:tabs>
          <w:tab w:val="left" w:pos="1276"/>
        </w:tabs>
        <w:ind w:left="0" w:firstLine="709"/>
        <w:jc w:val="both"/>
        <w:rPr>
          <w:sz w:val="26"/>
          <w:szCs w:val="26"/>
        </w:rPr>
      </w:pPr>
      <w:r w:rsidRPr="00F4048F">
        <w:rPr>
          <w:sz w:val="26"/>
          <w:szCs w:val="26"/>
        </w:rPr>
        <w:t xml:space="preserve">Участие экспертных советов в разработке (корректировке) </w:t>
      </w:r>
      <w:r w:rsidR="00F4048F" w:rsidRPr="00F4048F">
        <w:rPr>
          <w:sz w:val="26"/>
          <w:szCs w:val="26"/>
        </w:rPr>
        <w:t>Стратегии</w:t>
      </w:r>
      <w:r w:rsidRPr="00F4048F">
        <w:rPr>
          <w:sz w:val="26"/>
          <w:szCs w:val="26"/>
        </w:rPr>
        <w:t xml:space="preserve"> регламентируется Порядком </w:t>
      </w:r>
      <w:r w:rsidR="00F4048F" w:rsidRPr="00F4048F">
        <w:rPr>
          <w:sz w:val="26"/>
          <w:szCs w:val="26"/>
        </w:rPr>
        <w:t>разработки С</w:t>
      </w:r>
      <w:r w:rsidRPr="00F4048F">
        <w:rPr>
          <w:sz w:val="26"/>
          <w:szCs w:val="26"/>
        </w:rPr>
        <w:t xml:space="preserve">тратегии социально-экономического развития </w:t>
      </w:r>
      <w:r w:rsidR="00F4048F" w:rsidRPr="00F4048F">
        <w:rPr>
          <w:sz w:val="26"/>
          <w:szCs w:val="26"/>
        </w:rPr>
        <w:t>Невьянского городского округа  на период до 2030 года</w:t>
      </w:r>
      <w:r w:rsidRPr="00F4048F">
        <w:rPr>
          <w:bCs/>
          <w:sz w:val="26"/>
          <w:szCs w:val="26"/>
        </w:rPr>
        <w:t>.</w:t>
      </w:r>
      <w:r w:rsidR="00580E1C">
        <w:rPr>
          <w:bCs/>
          <w:sz w:val="26"/>
          <w:szCs w:val="26"/>
        </w:rPr>
        <w:t xml:space="preserve"> </w:t>
      </w:r>
    </w:p>
    <w:p w:rsidR="00C010C1" w:rsidRDefault="00C010C1" w:rsidP="00925176">
      <w:pPr>
        <w:autoSpaceDE w:val="0"/>
        <w:autoSpaceDN w:val="0"/>
        <w:adjustRightInd w:val="0"/>
        <w:jc w:val="center"/>
        <w:outlineLvl w:val="1"/>
        <w:rPr>
          <w:bCs/>
          <w:color w:val="000000"/>
          <w:sz w:val="26"/>
          <w:szCs w:val="26"/>
        </w:rPr>
      </w:pPr>
      <w:bookmarkStart w:id="2" w:name="_GoBack"/>
      <w:bookmarkEnd w:id="2"/>
    </w:p>
    <w:p w:rsidR="00925176" w:rsidRPr="00A73CCC" w:rsidRDefault="00925176" w:rsidP="00925176">
      <w:pPr>
        <w:autoSpaceDE w:val="0"/>
        <w:autoSpaceDN w:val="0"/>
        <w:adjustRightInd w:val="0"/>
        <w:jc w:val="center"/>
        <w:outlineLvl w:val="1"/>
        <w:rPr>
          <w:sz w:val="26"/>
          <w:szCs w:val="26"/>
        </w:rPr>
      </w:pPr>
      <w:r w:rsidRPr="00A73CCC">
        <w:rPr>
          <w:sz w:val="26"/>
          <w:szCs w:val="26"/>
        </w:rPr>
        <w:t>3. Организация работы и обеспечение деятельности экспертных советов</w:t>
      </w:r>
    </w:p>
    <w:p w:rsidR="00925176" w:rsidRPr="00A73CCC" w:rsidRDefault="00925176" w:rsidP="00925176">
      <w:pPr>
        <w:autoSpaceDE w:val="0"/>
        <w:autoSpaceDN w:val="0"/>
        <w:adjustRightInd w:val="0"/>
        <w:ind w:firstLine="540"/>
        <w:jc w:val="both"/>
        <w:rPr>
          <w:sz w:val="26"/>
          <w:szCs w:val="26"/>
        </w:rPr>
      </w:pPr>
    </w:p>
    <w:p w:rsidR="00925176" w:rsidRPr="00A73CCC" w:rsidRDefault="00925176" w:rsidP="00925176">
      <w:pPr>
        <w:numPr>
          <w:ilvl w:val="1"/>
          <w:numId w:val="6"/>
        </w:numPr>
        <w:tabs>
          <w:tab w:val="left" w:pos="1276"/>
        </w:tabs>
        <w:ind w:left="0" w:firstLine="709"/>
        <w:jc w:val="both"/>
        <w:rPr>
          <w:sz w:val="26"/>
          <w:szCs w:val="26"/>
        </w:rPr>
      </w:pPr>
      <w:r w:rsidRPr="00A73CCC">
        <w:rPr>
          <w:sz w:val="26"/>
          <w:szCs w:val="26"/>
        </w:rPr>
        <w:t xml:space="preserve">Основной формой работы экспертных советов являются заседания, которые проводятся в соответствии с планом работы. В случае необходимости, по решению председателя экспертного совета или по инициативе председателя Совета стратегического развития </w:t>
      </w:r>
      <w:r w:rsidR="00A73CCC" w:rsidRPr="00A73CCC">
        <w:rPr>
          <w:sz w:val="26"/>
          <w:szCs w:val="26"/>
        </w:rPr>
        <w:t>Невьянского городского округа</w:t>
      </w:r>
      <w:r w:rsidRPr="00A73CCC">
        <w:rPr>
          <w:sz w:val="26"/>
          <w:szCs w:val="26"/>
        </w:rPr>
        <w:t>, могут проводиться внеплановые заседания.</w:t>
      </w:r>
    </w:p>
    <w:p w:rsidR="00925176" w:rsidRPr="00A73CCC" w:rsidRDefault="00925176" w:rsidP="00925176">
      <w:pPr>
        <w:numPr>
          <w:ilvl w:val="1"/>
          <w:numId w:val="6"/>
        </w:numPr>
        <w:tabs>
          <w:tab w:val="left" w:pos="1276"/>
        </w:tabs>
        <w:ind w:left="0" w:firstLine="709"/>
        <w:jc w:val="both"/>
        <w:rPr>
          <w:sz w:val="26"/>
          <w:szCs w:val="26"/>
        </w:rPr>
      </w:pPr>
      <w:r w:rsidRPr="00A73CCC">
        <w:rPr>
          <w:sz w:val="26"/>
          <w:szCs w:val="26"/>
        </w:rPr>
        <w:lastRenderedPageBreak/>
        <w:t>Организацию работы экспертного совета осуществляет председатель экспертного совета.</w:t>
      </w:r>
    </w:p>
    <w:p w:rsidR="00925176" w:rsidRPr="00A73CCC" w:rsidRDefault="00925176" w:rsidP="00925176">
      <w:pPr>
        <w:numPr>
          <w:ilvl w:val="1"/>
          <w:numId w:val="6"/>
        </w:numPr>
        <w:tabs>
          <w:tab w:val="left" w:pos="1276"/>
        </w:tabs>
        <w:ind w:left="0" w:firstLine="709"/>
        <w:jc w:val="both"/>
        <w:rPr>
          <w:sz w:val="26"/>
          <w:szCs w:val="26"/>
        </w:rPr>
      </w:pPr>
      <w:r w:rsidRPr="00A73CCC">
        <w:rPr>
          <w:sz w:val="26"/>
          <w:szCs w:val="26"/>
        </w:rPr>
        <w:t>Решение экспертного совета оформляется протоколом заседания, который ведется секретарем экспертного совета или в его отсутствие лицом, определенным председателем экспертного совета, и подписывается председателем (председательствующим на заседании) экспертного совета.</w:t>
      </w:r>
    </w:p>
    <w:p w:rsidR="00925176" w:rsidRPr="00A73CCC" w:rsidRDefault="00925176" w:rsidP="00925176">
      <w:pPr>
        <w:numPr>
          <w:ilvl w:val="1"/>
          <w:numId w:val="6"/>
        </w:numPr>
        <w:tabs>
          <w:tab w:val="left" w:pos="1276"/>
        </w:tabs>
        <w:ind w:left="0" w:firstLine="709"/>
        <w:jc w:val="both"/>
        <w:rPr>
          <w:sz w:val="26"/>
          <w:szCs w:val="26"/>
        </w:rPr>
      </w:pPr>
      <w:r w:rsidRPr="00A73CCC">
        <w:rPr>
          <w:sz w:val="26"/>
          <w:szCs w:val="26"/>
        </w:rPr>
        <w:t>Заседание экспертного совета считается полномочным, если на нем присутствует не менее половины его утвержденного состава.</w:t>
      </w:r>
    </w:p>
    <w:p w:rsidR="00925176" w:rsidRPr="00A73CCC" w:rsidRDefault="00925176" w:rsidP="00925176">
      <w:pPr>
        <w:numPr>
          <w:ilvl w:val="1"/>
          <w:numId w:val="6"/>
        </w:numPr>
        <w:tabs>
          <w:tab w:val="left" w:pos="1276"/>
        </w:tabs>
        <w:ind w:left="0" w:firstLine="709"/>
        <w:jc w:val="both"/>
        <w:rPr>
          <w:sz w:val="26"/>
          <w:szCs w:val="26"/>
        </w:rPr>
      </w:pPr>
      <w:r w:rsidRPr="00A73CCC">
        <w:rPr>
          <w:sz w:val="26"/>
          <w:szCs w:val="26"/>
        </w:rPr>
        <w:t>Решение экспертного совета считается принятым, если за него проголосовало больше половины присутствующих членов экспертного совета. Голос председателя экспертного совета является решающим в случае равенства голосов при принятии решения.</w:t>
      </w:r>
    </w:p>
    <w:p w:rsidR="00925176" w:rsidRPr="00A73CCC" w:rsidRDefault="00925176" w:rsidP="00925176">
      <w:pPr>
        <w:numPr>
          <w:ilvl w:val="1"/>
          <w:numId w:val="6"/>
        </w:numPr>
        <w:tabs>
          <w:tab w:val="left" w:pos="1276"/>
        </w:tabs>
        <w:ind w:left="0" w:firstLine="709"/>
        <w:jc w:val="both"/>
        <w:rPr>
          <w:sz w:val="26"/>
          <w:szCs w:val="26"/>
        </w:rPr>
      </w:pPr>
      <w:r w:rsidRPr="00A73CCC">
        <w:rPr>
          <w:sz w:val="26"/>
          <w:szCs w:val="26"/>
        </w:rPr>
        <w:t>Работа в составе экспертного совета является безвозмездной (неоплачиваемой). Члены экспертного совета обязаны присутствовать на всех заседаниях, выполнять решения экспертного совета.</w:t>
      </w:r>
    </w:p>
    <w:p w:rsidR="00925176" w:rsidRPr="00A73CCC" w:rsidRDefault="00925176" w:rsidP="00925176">
      <w:pPr>
        <w:numPr>
          <w:ilvl w:val="1"/>
          <w:numId w:val="6"/>
        </w:numPr>
        <w:tabs>
          <w:tab w:val="left" w:pos="1276"/>
        </w:tabs>
        <w:ind w:left="0" w:firstLine="709"/>
        <w:jc w:val="both"/>
        <w:rPr>
          <w:sz w:val="26"/>
          <w:szCs w:val="26"/>
        </w:rPr>
      </w:pPr>
      <w:r w:rsidRPr="00A73CCC">
        <w:rPr>
          <w:sz w:val="26"/>
          <w:szCs w:val="26"/>
        </w:rPr>
        <w:t>Организационное, правовое и материально-техническое обеспечение деятельности э</w:t>
      </w:r>
      <w:r w:rsidR="00A73CCC" w:rsidRPr="00A73CCC">
        <w:rPr>
          <w:sz w:val="26"/>
          <w:szCs w:val="26"/>
        </w:rPr>
        <w:t>кспертных советов осуществляет а</w:t>
      </w:r>
      <w:r w:rsidRPr="00A73CCC">
        <w:rPr>
          <w:sz w:val="26"/>
          <w:szCs w:val="26"/>
        </w:rPr>
        <w:t xml:space="preserve">дминистрация </w:t>
      </w:r>
      <w:r w:rsidR="00A73CCC" w:rsidRPr="00A73CCC">
        <w:rPr>
          <w:sz w:val="26"/>
          <w:szCs w:val="26"/>
        </w:rPr>
        <w:t>Невьянского городского округа</w:t>
      </w:r>
      <w:r w:rsidRPr="00A73CCC">
        <w:rPr>
          <w:sz w:val="26"/>
          <w:szCs w:val="26"/>
        </w:rPr>
        <w:t>.</w:t>
      </w:r>
    </w:p>
    <w:p w:rsidR="00925176" w:rsidRPr="00A73CCC" w:rsidRDefault="00925176" w:rsidP="00925176">
      <w:pPr>
        <w:numPr>
          <w:ilvl w:val="1"/>
          <w:numId w:val="6"/>
        </w:numPr>
        <w:tabs>
          <w:tab w:val="left" w:pos="1276"/>
        </w:tabs>
        <w:ind w:left="0" w:firstLine="709"/>
        <w:jc w:val="both"/>
        <w:rPr>
          <w:sz w:val="26"/>
          <w:szCs w:val="26"/>
        </w:rPr>
      </w:pPr>
      <w:r w:rsidRPr="00A73CCC">
        <w:rPr>
          <w:sz w:val="26"/>
          <w:szCs w:val="26"/>
        </w:rPr>
        <w:t>Первое заседание экспертного совета проводится не ранее, чем через пять дней после размещения информации о дате и месте его проведения.</w:t>
      </w:r>
    </w:p>
    <w:p w:rsidR="00341004" w:rsidRPr="00A73CCC" w:rsidRDefault="00341004" w:rsidP="00925176">
      <w:pPr>
        <w:autoSpaceDE w:val="0"/>
        <w:autoSpaceDN w:val="0"/>
        <w:adjustRightInd w:val="0"/>
        <w:jc w:val="center"/>
        <w:rPr>
          <w:rFonts w:eastAsiaTheme="minorHAnsi"/>
          <w:b/>
          <w:bCs/>
          <w:sz w:val="26"/>
          <w:szCs w:val="26"/>
          <w:lang w:eastAsia="en-US"/>
        </w:rPr>
      </w:pPr>
    </w:p>
    <w:sectPr w:rsidR="00341004" w:rsidRPr="00A73CCC" w:rsidSect="00345AF6">
      <w:headerReference w:type="default" r:id="rId11"/>
      <w:headerReference w:type="first" r:id="rId12"/>
      <w:pgSz w:w="11906" w:h="16838"/>
      <w:pgMar w:top="851" w:right="680" w:bottom="964" w:left="153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87" w:rsidRDefault="009F7B87" w:rsidP="00C87B80">
      <w:r>
        <w:separator/>
      </w:r>
    </w:p>
  </w:endnote>
  <w:endnote w:type="continuationSeparator" w:id="0">
    <w:p w:rsidR="009F7B87" w:rsidRDefault="009F7B87" w:rsidP="00C8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87" w:rsidRDefault="009F7B87" w:rsidP="00C87B80">
      <w:r>
        <w:separator/>
      </w:r>
    </w:p>
  </w:footnote>
  <w:footnote w:type="continuationSeparator" w:id="0">
    <w:p w:rsidR="009F7B87" w:rsidRDefault="009F7B87" w:rsidP="00C87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509600"/>
      <w:docPartObj>
        <w:docPartGallery w:val="Page Numbers (Top of Page)"/>
        <w:docPartUnique/>
      </w:docPartObj>
    </w:sdtPr>
    <w:sdtContent>
      <w:p w:rsidR="009F7B87" w:rsidRDefault="009F7B87">
        <w:pPr>
          <w:pStyle w:val="a6"/>
          <w:jc w:val="center"/>
        </w:pPr>
        <w:r>
          <w:fldChar w:fldCharType="begin"/>
        </w:r>
        <w:r>
          <w:instrText>PAGE   \* MERGEFORMAT</w:instrText>
        </w:r>
        <w:r>
          <w:fldChar w:fldCharType="separate"/>
        </w:r>
        <w:r w:rsidR="00821F36">
          <w:rPr>
            <w:noProof/>
          </w:rPr>
          <w:t>2</w:t>
        </w:r>
        <w:r>
          <w:fldChar w:fldCharType="end"/>
        </w:r>
      </w:p>
    </w:sdtContent>
  </w:sdt>
  <w:p w:rsidR="009F7B87" w:rsidRPr="00F644D8" w:rsidRDefault="009F7B87">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67048"/>
      <w:docPartObj>
        <w:docPartGallery w:val="Page Numbers (Top of Page)"/>
        <w:docPartUnique/>
      </w:docPartObj>
    </w:sdtPr>
    <w:sdtContent>
      <w:p w:rsidR="009F7B87" w:rsidRDefault="009F7B87">
        <w:pPr>
          <w:pStyle w:val="a6"/>
          <w:jc w:val="center"/>
        </w:pPr>
        <w:r>
          <w:fldChar w:fldCharType="begin"/>
        </w:r>
        <w:r>
          <w:instrText>PAGE   \* MERGEFORMAT</w:instrText>
        </w:r>
        <w:r>
          <w:fldChar w:fldCharType="separate"/>
        </w:r>
        <w:r w:rsidR="00821F36">
          <w:rPr>
            <w:noProof/>
          </w:rPr>
          <w:t>1</w:t>
        </w:r>
        <w:r>
          <w:fldChar w:fldCharType="end"/>
        </w:r>
      </w:p>
    </w:sdtContent>
  </w:sdt>
  <w:p w:rsidR="009F7B87" w:rsidRDefault="009F7B8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22B2"/>
    <w:multiLevelType w:val="multilevel"/>
    <w:tmpl w:val="71FC58F2"/>
    <w:lvl w:ilvl="0">
      <w:start w:val="1"/>
      <w:numFmt w:val="decimal"/>
      <w:lvlText w:val="%1."/>
      <w:lvlJc w:val="left"/>
      <w:pPr>
        <w:tabs>
          <w:tab w:val="num" w:pos="7307"/>
        </w:tabs>
        <w:ind w:left="7307" w:hanging="360"/>
      </w:pPr>
    </w:lvl>
    <w:lvl w:ilvl="1">
      <w:start w:val="1"/>
      <w:numFmt w:val="decimal"/>
      <w:isLgl/>
      <w:lvlText w:val="%1.%2."/>
      <w:lvlJc w:val="left"/>
      <w:pPr>
        <w:tabs>
          <w:tab w:val="num" w:pos="1517"/>
        </w:tabs>
        <w:ind w:left="1517" w:hanging="720"/>
      </w:pPr>
    </w:lvl>
    <w:lvl w:ilvl="2">
      <w:start w:val="1"/>
      <w:numFmt w:val="decimal"/>
      <w:isLgl/>
      <w:lvlText w:val="%1.%2.%3."/>
      <w:lvlJc w:val="left"/>
      <w:pPr>
        <w:tabs>
          <w:tab w:val="num" w:pos="1517"/>
        </w:tabs>
        <w:ind w:left="1517" w:hanging="720"/>
      </w:pPr>
    </w:lvl>
    <w:lvl w:ilvl="3">
      <w:start w:val="1"/>
      <w:numFmt w:val="decimal"/>
      <w:isLgl/>
      <w:lvlText w:val="%1.%2.%3.%4."/>
      <w:lvlJc w:val="left"/>
      <w:pPr>
        <w:tabs>
          <w:tab w:val="num" w:pos="1877"/>
        </w:tabs>
        <w:ind w:left="1877" w:hanging="1080"/>
      </w:pPr>
    </w:lvl>
    <w:lvl w:ilvl="4">
      <w:start w:val="1"/>
      <w:numFmt w:val="decimal"/>
      <w:isLgl/>
      <w:lvlText w:val="%1.%2.%3.%4.%5."/>
      <w:lvlJc w:val="left"/>
      <w:pPr>
        <w:tabs>
          <w:tab w:val="num" w:pos="1877"/>
        </w:tabs>
        <w:ind w:left="1877" w:hanging="1080"/>
      </w:pPr>
    </w:lvl>
    <w:lvl w:ilvl="5">
      <w:start w:val="1"/>
      <w:numFmt w:val="decimal"/>
      <w:isLgl/>
      <w:lvlText w:val="%1.%2.%3.%4.%5.%6."/>
      <w:lvlJc w:val="left"/>
      <w:pPr>
        <w:tabs>
          <w:tab w:val="num" w:pos="2237"/>
        </w:tabs>
        <w:ind w:left="2237" w:hanging="1440"/>
      </w:pPr>
    </w:lvl>
    <w:lvl w:ilvl="6">
      <w:start w:val="1"/>
      <w:numFmt w:val="decimal"/>
      <w:isLgl/>
      <w:lvlText w:val="%1.%2.%3.%4.%5.%6.%7."/>
      <w:lvlJc w:val="left"/>
      <w:pPr>
        <w:tabs>
          <w:tab w:val="num" w:pos="2597"/>
        </w:tabs>
        <w:ind w:left="2597" w:hanging="1800"/>
      </w:pPr>
    </w:lvl>
    <w:lvl w:ilvl="7">
      <w:start w:val="1"/>
      <w:numFmt w:val="decimal"/>
      <w:isLgl/>
      <w:lvlText w:val="%1.%2.%3.%4.%5.%6.%7.%8."/>
      <w:lvlJc w:val="left"/>
      <w:pPr>
        <w:tabs>
          <w:tab w:val="num" w:pos="2597"/>
        </w:tabs>
        <w:ind w:left="2597" w:hanging="1800"/>
      </w:pPr>
    </w:lvl>
    <w:lvl w:ilvl="8">
      <w:start w:val="1"/>
      <w:numFmt w:val="decimal"/>
      <w:isLgl/>
      <w:lvlText w:val="%1.%2.%3.%4.%5.%6.%7.%8.%9."/>
      <w:lvlJc w:val="left"/>
      <w:pPr>
        <w:tabs>
          <w:tab w:val="num" w:pos="2957"/>
        </w:tabs>
        <w:ind w:left="2957" w:hanging="2160"/>
      </w:pPr>
    </w:lvl>
  </w:abstractNum>
  <w:abstractNum w:abstractNumId="1">
    <w:nsid w:val="179F685F"/>
    <w:multiLevelType w:val="hybridMultilevel"/>
    <w:tmpl w:val="BD36785E"/>
    <w:lvl w:ilvl="0" w:tplc="CE7266FC">
      <w:start w:val="1"/>
      <w:numFmt w:val="decimal"/>
      <w:lvlText w:val="%1)"/>
      <w:lvlJc w:val="left"/>
      <w:pPr>
        <w:tabs>
          <w:tab w:val="num" w:pos="1800"/>
        </w:tabs>
        <w:ind w:left="180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73A6A7C"/>
    <w:multiLevelType w:val="hybridMultilevel"/>
    <w:tmpl w:val="CC1CEB0A"/>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FBE306F"/>
    <w:multiLevelType w:val="multilevel"/>
    <w:tmpl w:val="94923E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76F0013"/>
    <w:multiLevelType w:val="hybridMultilevel"/>
    <w:tmpl w:val="0A2E090E"/>
    <w:lvl w:ilvl="0" w:tplc="24728D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A6291E"/>
    <w:multiLevelType w:val="multilevel"/>
    <w:tmpl w:val="38CAFCB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6B"/>
    <w:rsid w:val="000007F7"/>
    <w:rsid w:val="000008F4"/>
    <w:rsid w:val="00000EA8"/>
    <w:rsid w:val="0000234A"/>
    <w:rsid w:val="0000250F"/>
    <w:rsid w:val="0000302F"/>
    <w:rsid w:val="00003061"/>
    <w:rsid w:val="000046F0"/>
    <w:rsid w:val="0000470B"/>
    <w:rsid w:val="000049A9"/>
    <w:rsid w:val="00004E6B"/>
    <w:rsid w:val="000055A8"/>
    <w:rsid w:val="000065BA"/>
    <w:rsid w:val="00006B57"/>
    <w:rsid w:val="000076C4"/>
    <w:rsid w:val="00007E35"/>
    <w:rsid w:val="00010211"/>
    <w:rsid w:val="0001039F"/>
    <w:rsid w:val="0001099C"/>
    <w:rsid w:val="00010ED0"/>
    <w:rsid w:val="0001122B"/>
    <w:rsid w:val="0001158D"/>
    <w:rsid w:val="000125BB"/>
    <w:rsid w:val="00012AC5"/>
    <w:rsid w:val="00012E3E"/>
    <w:rsid w:val="00012E53"/>
    <w:rsid w:val="00013272"/>
    <w:rsid w:val="00013762"/>
    <w:rsid w:val="000139D1"/>
    <w:rsid w:val="00013C71"/>
    <w:rsid w:val="00014438"/>
    <w:rsid w:val="00014585"/>
    <w:rsid w:val="000148D5"/>
    <w:rsid w:val="0001494B"/>
    <w:rsid w:val="00014B22"/>
    <w:rsid w:val="00014B54"/>
    <w:rsid w:val="00014C2E"/>
    <w:rsid w:val="0001535A"/>
    <w:rsid w:val="000165D3"/>
    <w:rsid w:val="00017860"/>
    <w:rsid w:val="00017A7F"/>
    <w:rsid w:val="00020F19"/>
    <w:rsid w:val="00022A1E"/>
    <w:rsid w:val="00022F02"/>
    <w:rsid w:val="00023474"/>
    <w:rsid w:val="00023C60"/>
    <w:rsid w:val="00023CB7"/>
    <w:rsid w:val="00024236"/>
    <w:rsid w:val="00025301"/>
    <w:rsid w:val="000254C8"/>
    <w:rsid w:val="0002673A"/>
    <w:rsid w:val="00026B60"/>
    <w:rsid w:val="00027062"/>
    <w:rsid w:val="000277A9"/>
    <w:rsid w:val="000278B4"/>
    <w:rsid w:val="000302BF"/>
    <w:rsid w:val="000302D6"/>
    <w:rsid w:val="000305FF"/>
    <w:rsid w:val="00030D2B"/>
    <w:rsid w:val="00031A11"/>
    <w:rsid w:val="00031E33"/>
    <w:rsid w:val="00032BD7"/>
    <w:rsid w:val="00032C82"/>
    <w:rsid w:val="00032EB9"/>
    <w:rsid w:val="00033C1D"/>
    <w:rsid w:val="000343C0"/>
    <w:rsid w:val="00034573"/>
    <w:rsid w:val="0003460E"/>
    <w:rsid w:val="0003464B"/>
    <w:rsid w:val="000347A1"/>
    <w:rsid w:val="00034DF0"/>
    <w:rsid w:val="00035059"/>
    <w:rsid w:val="00035142"/>
    <w:rsid w:val="00035A9C"/>
    <w:rsid w:val="00036579"/>
    <w:rsid w:val="000369F6"/>
    <w:rsid w:val="000371AE"/>
    <w:rsid w:val="0003745C"/>
    <w:rsid w:val="000374AD"/>
    <w:rsid w:val="000378B2"/>
    <w:rsid w:val="000403FC"/>
    <w:rsid w:val="00040963"/>
    <w:rsid w:val="00040E2D"/>
    <w:rsid w:val="00040EC7"/>
    <w:rsid w:val="00041279"/>
    <w:rsid w:val="00041926"/>
    <w:rsid w:val="00041A71"/>
    <w:rsid w:val="00041BB0"/>
    <w:rsid w:val="00041F9D"/>
    <w:rsid w:val="00042013"/>
    <w:rsid w:val="000429A3"/>
    <w:rsid w:val="00042A6B"/>
    <w:rsid w:val="0004314D"/>
    <w:rsid w:val="00043ECE"/>
    <w:rsid w:val="00044088"/>
    <w:rsid w:val="000466AF"/>
    <w:rsid w:val="00046751"/>
    <w:rsid w:val="00046A8F"/>
    <w:rsid w:val="000470A8"/>
    <w:rsid w:val="000474B7"/>
    <w:rsid w:val="0005013F"/>
    <w:rsid w:val="000505E6"/>
    <w:rsid w:val="00050741"/>
    <w:rsid w:val="000509BC"/>
    <w:rsid w:val="00051666"/>
    <w:rsid w:val="0005263B"/>
    <w:rsid w:val="00052C22"/>
    <w:rsid w:val="000531A9"/>
    <w:rsid w:val="0005328B"/>
    <w:rsid w:val="00053497"/>
    <w:rsid w:val="0005377D"/>
    <w:rsid w:val="00053B38"/>
    <w:rsid w:val="00055D99"/>
    <w:rsid w:val="00056C14"/>
    <w:rsid w:val="00056EE8"/>
    <w:rsid w:val="0005758A"/>
    <w:rsid w:val="00060428"/>
    <w:rsid w:val="00060831"/>
    <w:rsid w:val="00061257"/>
    <w:rsid w:val="000612CF"/>
    <w:rsid w:val="00061473"/>
    <w:rsid w:val="000616A5"/>
    <w:rsid w:val="000627C9"/>
    <w:rsid w:val="00062D08"/>
    <w:rsid w:val="00063619"/>
    <w:rsid w:val="00063DC9"/>
    <w:rsid w:val="00064374"/>
    <w:rsid w:val="0006450A"/>
    <w:rsid w:val="00064757"/>
    <w:rsid w:val="00064A15"/>
    <w:rsid w:val="00064F1C"/>
    <w:rsid w:val="000660B8"/>
    <w:rsid w:val="00066721"/>
    <w:rsid w:val="00066794"/>
    <w:rsid w:val="00066E9B"/>
    <w:rsid w:val="000677C2"/>
    <w:rsid w:val="00067D40"/>
    <w:rsid w:val="0007009D"/>
    <w:rsid w:val="000700D2"/>
    <w:rsid w:val="000700F7"/>
    <w:rsid w:val="00070E0D"/>
    <w:rsid w:val="000710B2"/>
    <w:rsid w:val="000711B3"/>
    <w:rsid w:val="00071304"/>
    <w:rsid w:val="00071B07"/>
    <w:rsid w:val="000722F9"/>
    <w:rsid w:val="000736B6"/>
    <w:rsid w:val="00073C18"/>
    <w:rsid w:val="00074184"/>
    <w:rsid w:val="00074D70"/>
    <w:rsid w:val="0007505B"/>
    <w:rsid w:val="00075365"/>
    <w:rsid w:val="00075387"/>
    <w:rsid w:val="0007539B"/>
    <w:rsid w:val="000756D7"/>
    <w:rsid w:val="00075C98"/>
    <w:rsid w:val="000762D9"/>
    <w:rsid w:val="0007695B"/>
    <w:rsid w:val="00076B36"/>
    <w:rsid w:val="0007725E"/>
    <w:rsid w:val="00077AD3"/>
    <w:rsid w:val="000801F4"/>
    <w:rsid w:val="0008027B"/>
    <w:rsid w:val="00080D4B"/>
    <w:rsid w:val="00080FBE"/>
    <w:rsid w:val="00081818"/>
    <w:rsid w:val="00081879"/>
    <w:rsid w:val="00082386"/>
    <w:rsid w:val="000823BD"/>
    <w:rsid w:val="00082C6A"/>
    <w:rsid w:val="00082F09"/>
    <w:rsid w:val="0008325E"/>
    <w:rsid w:val="0008396B"/>
    <w:rsid w:val="00083FFD"/>
    <w:rsid w:val="00084085"/>
    <w:rsid w:val="000840D7"/>
    <w:rsid w:val="00084133"/>
    <w:rsid w:val="00084931"/>
    <w:rsid w:val="00084C5E"/>
    <w:rsid w:val="00086CA8"/>
    <w:rsid w:val="00086F60"/>
    <w:rsid w:val="00087026"/>
    <w:rsid w:val="00087826"/>
    <w:rsid w:val="000879FD"/>
    <w:rsid w:val="00090340"/>
    <w:rsid w:val="00090356"/>
    <w:rsid w:val="00090374"/>
    <w:rsid w:val="000904E4"/>
    <w:rsid w:val="00090581"/>
    <w:rsid w:val="000918A2"/>
    <w:rsid w:val="000918A7"/>
    <w:rsid w:val="000918D4"/>
    <w:rsid w:val="00091AC6"/>
    <w:rsid w:val="000932A7"/>
    <w:rsid w:val="0009452D"/>
    <w:rsid w:val="00094575"/>
    <w:rsid w:val="00094A4A"/>
    <w:rsid w:val="00095352"/>
    <w:rsid w:val="000960D6"/>
    <w:rsid w:val="00097BF0"/>
    <w:rsid w:val="00097EC7"/>
    <w:rsid w:val="000A0BAF"/>
    <w:rsid w:val="000A0C53"/>
    <w:rsid w:val="000A0D85"/>
    <w:rsid w:val="000A1533"/>
    <w:rsid w:val="000A1552"/>
    <w:rsid w:val="000A2636"/>
    <w:rsid w:val="000A2E3D"/>
    <w:rsid w:val="000A2EC2"/>
    <w:rsid w:val="000A2ECB"/>
    <w:rsid w:val="000A3438"/>
    <w:rsid w:val="000A4296"/>
    <w:rsid w:val="000A45B5"/>
    <w:rsid w:val="000A46AB"/>
    <w:rsid w:val="000A47D8"/>
    <w:rsid w:val="000A5296"/>
    <w:rsid w:val="000A56CC"/>
    <w:rsid w:val="000A591C"/>
    <w:rsid w:val="000A62AF"/>
    <w:rsid w:val="000A643B"/>
    <w:rsid w:val="000A7782"/>
    <w:rsid w:val="000B0319"/>
    <w:rsid w:val="000B0603"/>
    <w:rsid w:val="000B07F9"/>
    <w:rsid w:val="000B1106"/>
    <w:rsid w:val="000B1344"/>
    <w:rsid w:val="000B21A5"/>
    <w:rsid w:val="000B23F7"/>
    <w:rsid w:val="000B25A6"/>
    <w:rsid w:val="000B2D11"/>
    <w:rsid w:val="000B3671"/>
    <w:rsid w:val="000B3AB5"/>
    <w:rsid w:val="000B4744"/>
    <w:rsid w:val="000B5A74"/>
    <w:rsid w:val="000B6368"/>
    <w:rsid w:val="000B67F9"/>
    <w:rsid w:val="000B6B8E"/>
    <w:rsid w:val="000B73CC"/>
    <w:rsid w:val="000C0075"/>
    <w:rsid w:val="000C052E"/>
    <w:rsid w:val="000C0DB3"/>
    <w:rsid w:val="000C12EE"/>
    <w:rsid w:val="000C1395"/>
    <w:rsid w:val="000C15E8"/>
    <w:rsid w:val="000C19DC"/>
    <w:rsid w:val="000C1B32"/>
    <w:rsid w:val="000C2199"/>
    <w:rsid w:val="000C226C"/>
    <w:rsid w:val="000C2596"/>
    <w:rsid w:val="000C31F8"/>
    <w:rsid w:val="000C3713"/>
    <w:rsid w:val="000C4760"/>
    <w:rsid w:val="000C4E8A"/>
    <w:rsid w:val="000C596B"/>
    <w:rsid w:val="000C626C"/>
    <w:rsid w:val="000C636B"/>
    <w:rsid w:val="000C7352"/>
    <w:rsid w:val="000C7C15"/>
    <w:rsid w:val="000D00EF"/>
    <w:rsid w:val="000D104D"/>
    <w:rsid w:val="000D16A2"/>
    <w:rsid w:val="000D16DF"/>
    <w:rsid w:val="000D16ED"/>
    <w:rsid w:val="000D2168"/>
    <w:rsid w:val="000D2188"/>
    <w:rsid w:val="000D2466"/>
    <w:rsid w:val="000D30DE"/>
    <w:rsid w:val="000D3177"/>
    <w:rsid w:val="000D318F"/>
    <w:rsid w:val="000D3796"/>
    <w:rsid w:val="000D37C5"/>
    <w:rsid w:val="000D37D9"/>
    <w:rsid w:val="000D444F"/>
    <w:rsid w:val="000D48E8"/>
    <w:rsid w:val="000D4C66"/>
    <w:rsid w:val="000D5654"/>
    <w:rsid w:val="000D70CE"/>
    <w:rsid w:val="000D7E05"/>
    <w:rsid w:val="000E0631"/>
    <w:rsid w:val="000E0922"/>
    <w:rsid w:val="000E0DB1"/>
    <w:rsid w:val="000E1530"/>
    <w:rsid w:val="000E1954"/>
    <w:rsid w:val="000E2228"/>
    <w:rsid w:val="000E23CE"/>
    <w:rsid w:val="000E241E"/>
    <w:rsid w:val="000E2CC1"/>
    <w:rsid w:val="000E2CE4"/>
    <w:rsid w:val="000E31D6"/>
    <w:rsid w:val="000E507B"/>
    <w:rsid w:val="000E5D1E"/>
    <w:rsid w:val="000E6043"/>
    <w:rsid w:val="000E6ACE"/>
    <w:rsid w:val="000E70DC"/>
    <w:rsid w:val="000F0504"/>
    <w:rsid w:val="000F0853"/>
    <w:rsid w:val="000F0947"/>
    <w:rsid w:val="000F0C7C"/>
    <w:rsid w:val="000F1DF7"/>
    <w:rsid w:val="000F2F49"/>
    <w:rsid w:val="000F2FAA"/>
    <w:rsid w:val="000F3383"/>
    <w:rsid w:val="000F3968"/>
    <w:rsid w:val="000F3F2D"/>
    <w:rsid w:val="000F43F7"/>
    <w:rsid w:val="000F4D1F"/>
    <w:rsid w:val="000F5F55"/>
    <w:rsid w:val="000F6325"/>
    <w:rsid w:val="000F6B1F"/>
    <w:rsid w:val="000F6C97"/>
    <w:rsid w:val="000F6D1C"/>
    <w:rsid w:val="000F749C"/>
    <w:rsid w:val="000F7E04"/>
    <w:rsid w:val="001000B5"/>
    <w:rsid w:val="0010028F"/>
    <w:rsid w:val="00100918"/>
    <w:rsid w:val="0010117B"/>
    <w:rsid w:val="001011BA"/>
    <w:rsid w:val="0010181B"/>
    <w:rsid w:val="00102377"/>
    <w:rsid w:val="0010275F"/>
    <w:rsid w:val="001027FB"/>
    <w:rsid w:val="00102A98"/>
    <w:rsid w:val="00102A9C"/>
    <w:rsid w:val="0010311A"/>
    <w:rsid w:val="0010313D"/>
    <w:rsid w:val="0010337D"/>
    <w:rsid w:val="001037E9"/>
    <w:rsid w:val="00103AE3"/>
    <w:rsid w:val="001042CF"/>
    <w:rsid w:val="00104399"/>
    <w:rsid w:val="00104A93"/>
    <w:rsid w:val="00104C40"/>
    <w:rsid w:val="00105532"/>
    <w:rsid w:val="0010579D"/>
    <w:rsid w:val="00105D0C"/>
    <w:rsid w:val="001060E9"/>
    <w:rsid w:val="0010610E"/>
    <w:rsid w:val="001065AD"/>
    <w:rsid w:val="00106754"/>
    <w:rsid w:val="0010698B"/>
    <w:rsid w:val="00107313"/>
    <w:rsid w:val="00110F13"/>
    <w:rsid w:val="00112DB7"/>
    <w:rsid w:val="0011316F"/>
    <w:rsid w:val="001131C0"/>
    <w:rsid w:val="00113CE0"/>
    <w:rsid w:val="001152FD"/>
    <w:rsid w:val="00115468"/>
    <w:rsid w:val="001161EA"/>
    <w:rsid w:val="00116541"/>
    <w:rsid w:val="001166ED"/>
    <w:rsid w:val="0011688F"/>
    <w:rsid w:val="001168CF"/>
    <w:rsid w:val="00117AB3"/>
    <w:rsid w:val="00117FEE"/>
    <w:rsid w:val="00120338"/>
    <w:rsid w:val="0012074C"/>
    <w:rsid w:val="00121206"/>
    <w:rsid w:val="00121561"/>
    <w:rsid w:val="0012195E"/>
    <w:rsid w:val="00122144"/>
    <w:rsid w:val="0012242D"/>
    <w:rsid w:val="00122E71"/>
    <w:rsid w:val="001239DB"/>
    <w:rsid w:val="00123A05"/>
    <w:rsid w:val="00123DF9"/>
    <w:rsid w:val="00124374"/>
    <w:rsid w:val="00124462"/>
    <w:rsid w:val="001246EC"/>
    <w:rsid w:val="00124C2F"/>
    <w:rsid w:val="00125640"/>
    <w:rsid w:val="001257A5"/>
    <w:rsid w:val="001272C7"/>
    <w:rsid w:val="001275B7"/>
    <w:rsid w:val="001302F4"/>
    <w:rsid w:val="00130446"/>
    <w:rsid w:val="001304F1"/>
    <w:rsid w:val="00131DD6"/>
    <w:rsid w:val="00131EBF"/>
    <w:rsid w:val="00132466"/>
    <w:rsid w:val="00132795"/>
    <w:rsid w:val="00132FA7"/>
    <w:rsid w:val="00134774"/>
    <w:rsid w:val="001348FC"/>
    <w:rsid w:val="00134964"/>
    <w:rsid w:val="00135ED0"/>
    <w:rsid w:val="001366F5"/>
    <w:rsid w:val="00136A52"/>
    <w:rsid w:val="001370A0"/>
    <w:rsid w:val="0013785A"/>
    <w:rsid w:val="001378F2"/>
    <w:rsid w:val="00137DDA"/>
    <w:rsid w:val="00140F0C"/>
    <w:rsid w:val="001413F1"/>
    <w:rsid w:val="00141946"/>
    <w:rsid w:val="0014264F"/>
    <w:rsid w:val="0014349A"/>
    <w:rsid w:val="00143566"/>
    <w:rsid w:val="001439F0"/>
    <w:rsid w:val="00144687"/>
    <w:rsid w:val="00144918"/>
    <w:rsid w:val="001457F6"/>
    <w:rsid w:val="00146079"/>
    <w:rsid w:val="001460CD"/>
    <w:rsid w:val="0014651C"/>
    <w:rsid w:val="00146941"/>
    <w:rsid w:val="00146A77"/>
    <w:rsid w:val="00147364"/>
    <w:rsid w:val="00147EA2"/>
    <w:rsid w:val="00150625"/>
    <w:rsid w:val="001506BB"/>
    <w:rsid w:val="001518AE"/>
    <w:rsid w:val="00151AC7"/>
    <w:rsid w:val="0015211D"/>
    <w:rsid w:val="00152B67"/>
    <w:rsid w:val="00153780"/>
    <w:rsid w:val="0015415F"/>
    <w:rsid w:val="00154B63"/>
    <w:rsid w:val="00154D12"/>
    <w:rsid w:val="00154F63"/>
    <w:rsid w:val="0015563A"/>
    <w:rsid w:val="00156992"/>
    <w:rsid w:val="00160185"/>
    <w:rsid w:val="0016021C"/>
    <w:rsid w:val="00160838"/>
    <w:rsid w:val="001620A9"/>
    <w:rsid w:val="00162474"/>
    <w:rsid w:val="00162F72"/>
    <w:rsid w:val="001632C4"/>
    <w:rsid w:val="0016382C"/>
    <w:rsid w:val="0016464E"/>
    <w:rsid w:val="00166076"/>
    <w:rsid w:val="00166E49"/>
    <w:rsid w:val="001679F7"/>
    <w:rsid w:val="00167A91"/>
    <w:rsid w:val="00167F01"/>
    <w:rsid w:val="00170AB6"/>
    <w:rsid w:val="00171516"/>
    <w:rsid w:val="00171692"/>
    <w:rsid w:val="0017282C"/>
    <w:rsid w:val="00173428"/>
    <w:rsid w:val="00174C89"/>
    <w:rsid w:val="0017502E"/>
    <w:rsid w:val="00175658"/>
    <w:rsid w:val="00175BBB"/>
    <w:rsid w:val="00175FFA"/>
    <w:rsid w:val="00176C02"/>
    <w:rsid w:val="00176E20"/>
    <w:rsid w:val="001772DB"/>
    <w:rsid w:val="0017769A"/>
    <w:rsid w:val="001778B6"/>
    <w:rsid w:val="001805E5"/>
    <w:rsid w:val="00180834"/>
    <w:rsid w:val="0018089D"/>
    <w:rsid w:val="001808E8"/>
    <w:rsid w:val="00180DB1"/>
    <w:rsid w:val="00181579"/>
    <w:rsid w:val="001815D2"/>
    <w:rsid w:val="0018163A"/>
    <w:rsid w:val="00181FDC"/>
    <w:rsid w:val="001822A8"/>
    <w:rsid w:val="0018232A"/>
    <w:rsid w:val="0018237A"/>
    <w:rsid w:val="00182AFA"/>
    <w:rsid w:val="00182D82"/>
    <w:rsid w:val="0018323C"/>
    <w:rsid w:val="00184987"/>
    <w:rsid w:val="00184ADC"/>
    <w:rsid w:val="001854B0"/>
    <w:rsid w:val="00185729"/>
    <w:rsid w:val="00185CB4"/>
    <w:rsid w:val="001861C3"/>
    <w:rsid w:val="00186C83"/>
    <w:rsid w:val="00186FDC"/>
    <w:rsid w:val="00190375"/>
    <w:rsid w:val="001903EA"/>
    <w:rsid w:val="00190B96"/>
    <w:rsid w:val="00191054"/>
    <w:rsid w:val="0019131A"/>
    <w:rsid w:val="00191442"/>
    <w:rsid w:val="00191D3B"/>
    <w:rsid w:val="00192266"/>
    <w:rsid w:val="00192E64"/>
    <w:rsid w:val="0019395F"/>
    <w:rsid w:val="00194342"/>
    <w:rsid w:val="001943D6"/>
    <w:rsid w:val="001948D5"/>
    <w:rsid w:val="001948DE"/>
    <w:rsid w:val="001949CC"/>
    <w:rsid w:val="00194A48"/>
    <w:rsid w:val="00194BA1"/>
    <w:rsid w:val="00194C04"/>
    <w:rsid w:val="0019641B"/>
    <w:rsid w:val="00196627"/>
    <w:rsid w:val="001967DF"/>
    <w:rsid w:val="00196A63"/>
    <w:rsid w:val="0019712B"/>
    <w:rsid w:val="001978E9"/>
    <w:rsid w:val="001A0395"/>
    <w:rsid w:val="001A082E"/>
    <w:rsid w:val="001A0B57"/>
    <w:rsid w:val="001A0D7F"/>
    <w:rsid w:val="001A0DB7"/>
    <w:rsid w:val="001A1397"/>
    <w:rsid w:val="001A15E6"/>
    <w:rsid w:val="001A4963"/>
    <w:rsid w:val="001A5F94"/>
    <w:rsid w:val="001A6A95"/>
    <w:rsid w:val="001A6EC4"/>
    <w:rsid w:val="001A7405"/>
    <w:rsid w:val="001A7D5A"/>
    <w:rsid w:val="001B0B34"/>
    <w:rsid w:val="001B1045"/>
    <w:rsid w:val="001B11E5"/>
    <w:rsid w:val="001B23A9"/>
    <w:rsid w:val="001B2488"/>
    <w:rsid w:val="001B25F3"/>
    <w:rsid w:val="001B2CCE"/>
    <w:rsid w:val="001B3462"/>
    <w:rsid w:val="001B4CAC"/>
    <w:rsid w:val="001B51B3"/>
    <w:rsid w:val="001B524E"/>
    <w:rsid w:val="001B5448"/>
    <w:rsid w:val="001B586D"/>
    <w:rsid w:val="001B643A"/>
    <w:rsid w:val="001B7002"/>
    <w:rsid w:val="001B708E"/>
    <w:rsid w:val="001B799B"/>
    <w:rsid w:val="001B7F38"/>
    <w:rsid w:val="001C0BF4"/>
    <w:rsid w:val="001C0DCC"/>
    <w:rsid w:val="001C1179"/>
    <w:rsid w:val="001C16B2"/>
    <w:rsid w:val="001C1801"/>
    <w:rsid w:val="001C2291"/>
    <w:rsid w:val="001C2451"/>
    <w:rsid w:val="001C35E4"/>
    <w:rsid w:val="001C3E9C"/>
    <w:rsid w:val="001C4270"/>
    <w:rsid w:val="001C525D"/>
    <w:rsid w:val="001C555A"/>
    <w:rsid w:val="001C55B2"/>
    <w:rsid w:val="001C58BA"/>
    <w:rsid w:val="001C5DD7"/>
    <w:rsid w:val="001C6B64"/>
    <w:rsid w:val="001C7012"/>
    <w:rsid w:val="001C71DB"/>
    <w:rsid w:val="001C7FB1"/>
    <w:rsid w:val="001D0F18"/>
    <w:rsid w:val="001D0FD7"/>
    <w:rsid w:val="001D2772"/>
    <w:rsid w:val="001D2D63"/>
    <w:rsid w:val="001D2EC2"/>
    <w:rsid w:val="001D2F3E"/>
    <w:rsid w:val="001D3524"/>
    <w:rsid w:val="001D447F"/>
    <w:rsid w:val="001D48A1"/>
    <w:rsid w:val="001D5A20"/>
    <w:rsid w:val="001D5FFA"/>
    <w:rsid w:val="001D6A55"/>
    <w:rsid w:val="001D7521"/>
    <w:rsid w:val="001D7ADD"/>
    <w:rsid w:val="001D7EF4"/>
    <w:rsid w:val="001E0426"/>
    <w:rsid w:val="001E0501"/>
    <w:rsid w:val="001E0FEE"/>
    <w:rsid w:val="001E1391"/>
    <w:rsid w:val="001E1447"/>
    <w:rsid w:val="001E173E"/>
    <w:rsid w:val="001E1752"/>
    <w:rsid w:val="001E1D80"/>
    <w:rsid w:val="001E20B5"/>
    <w:rsid w:val="001E35F1"/>
    <w:rsid w:val="001E407D"/>
    <w:rsid w:val="001E4089"/>
    <w:rsid w:val="001E42D1"/>
    <w:rsid w:val="001E4883"/>
    <w:rsid w:val="001E50C9"/>
    <w:rsid w:val="001E5529"/>
    <w:rsid w:val="001E5825"/>
    <w:rsid w:val="001E5F48"/>
    <w:rsid w:val="001E62C5"/>
    <w:rsid w:val="001E6DC7"/>
    <w:rsid w:val="001E6E47"/>
    <w:rsid w:val="001F07ED"/>
    <w:rsid w:val="001F0ACC"/>
    <w:rsid w:val="001F13A5"/>
    <w:rsid w:val="001F1796"/>
    <w:rsid w:val="001F1AD4"/>
    <w:rsid w:val="001F22FF"/>
    <w:rsid w:val="001F2E3C"/>
    <w:rsid w:val="001F37DB"/>
    <w:rsid w:val="001F3A7A"/>
    <w:rsid w:val="001F3B08"/>
    <w:rsid w:val="001F3F3F"/>
    <w:rsid w:val="001F40F2"/>
    <w:rsid w:val="001F44A4"/>
    <w:rsid w:val="001F4FCF"/>
    <w:rsid w:val="001F572A"/>
    <w:rsid w:val="001F5D0C"/>
    <w:rsid w:val="001F60B8"/>
    <w:rsid w:val="001F6378"/>
    <w:rsid w:val="001F6E0E"/>
    <w:rsid w:val="001F73EB"/>
    <w:rsid w:val="001F7B33"/>
    <w:rsid w:val="001F7E36"/>
    <w:rsid w:val="001F7EB4"/>
    <w:rsid w:val="001F7EB8"/>
    <w:rsid w:val="00200086"/>
    <w:rsid w:val="00201529"/>
    <w:rsid w:val="00201B08"/>
    <w:rsid w:val="00202AA9"/>
    <w:rsid w:val="00202EC5"/>
    <w:rsid w:val="002031C3"/>
    <w:rsid w:val="0020323F"/>
    <w:rsid w:val="00203434"/>
    <w:rsid w:val="00203579"/>
    <w:rsid w:val="00203D78"/>
    <w:rsid w:val="002049F1"/>
    <w:rsid w:val="00206268"/>
    <w:rsid w:val="002067D7"/>
    <w:rsid w:val="00206C68"/>
    <w:rsid w:val="002079AF"/>
    <w:rsid w:val="00207D72"/>
    <w:rsid w:val="0021051E"/>
    <w:rsid w:val="00210531"/>
    <w:rsid w:val="00210971"/>
    <w:rsid w:val="00210F59"/>
    <w:rsid w:val="00211070"/>
    <w:rsid w:val="002112A2"/>
    <w:rsid w:val="0021216A"/>
    <w:rsid w:val="00212309"/>
    <w:rsid w:val="0021274B"/>
    <w:rsid w:val="0021298F"/>
    <w:rsid w:val="00212D51"/>
    <w:rsid w:val="00212F2F"/>
    <w:rsid w:val="00213249"/>
    <w:rsid w:val="0021330A"/>
    <w:rsid w:val="00213387"/>
    <w:rsid w:val="00214AD3"/>
    <w:rsid w:val="00214D07"/>
    <w:rsid w:val="002150C2"/>
    <w:rsid w:val="002151F1"/>
    <w:rsid w:val="0021597F"/>
    <w:rsid w:val="00215B3A"/>
    <w:rsid w:val="00215D33"/>
    <w:rsid w:val="00215DF8"/>
    <w:rsid w:val="00216241"/>
    <w:rsid w:val="002162C4"/>
    <w:rsid w:val="00217310"/>
    <w:rsid w:val="002205A9"/>
    <w:rsid w:val="00221999"/>
    <w:rsid w:val="00221E0D"/>
    <w:rsid w:val="00222E75"/>
    <w:rsid w:val="00223AB3"/>
    <w:rsid w:val="002240DF"/>
    <w:rsid w:val="00224113"/>
    <w:rsid w:val="00225264"/>
    <w:rsid w:val="00225852"/>
    <w:rsid w:val="00225BD3"/>
    <w:rsid w:val="002266A5"/>
    <w:rsid w:val="00226D39"/>
    <w:rsid w:val="00227053"/>
    <w:rsid w:val="002279AB"/>
    <w:rsid w:val="00227A1E"/>
    <w:rsid w:val="00227AD7"/>
    <w:rsid w:val="00227FED"/>
    <w:rsid w:val="00230193"/>
    <w:rsid w:val="002302D4"/>
    <w:rsid w:val="00230C21"/>
    <w:rsid w:val="00230C23"/>
    <w:rsid w:val="00231291"/>
    <w:rsid w:val="002314EB"/>
    <w:rsid w:val="00231BAE"/>
    <w:rsid w:val="00231C93"/>
    <w:rsid w:val="002324EA"/>
    <w:rsid w:val="002324F6"/>
    <w:rsid w:val="00232773"/>
    <w:rsid w:val="00232AF1"/>
    <w:rsid w:val="00233E2E"/>
    <w:rsid w:val="002341A1"/>
    <w:rsid w:val="0023531B"/>
    <w:rsid w:val="00235A6E"/>
    <w:rsid w:val="00235BD9"/>
    <w:rsid w:val="00235D11"/>
    <w:rsid w:val="0023656F"/>
    <w:rsid w:val="002369DF"/>
    <w:rsid w:val="00236B5C"/>
    <w:rsid w:val="0023771A"/>
    <w:rsid w:val="00240658"/>
    <w:rsid w:val="002409E8"/>
    <w:rsid w:val="00240CBD"/>
    <w:rsid w:val="002417DE"/>
    <w:rsid w:val="002417FB"/>
    <w:rsid w:val="00241890"/>
    <w:rsid w:val="00241E76"/>
    <w:rsid w:val="00241F81"/>
    <w:rsid w:val="00243202"/>
    <w:rsid w:val="00243ACE"/>
    <w:rsid w:val="00243CCA"/>
    <w:rsid w:val="00244256"/>
    <w:rsid w:val="00244932"/>
    <w:rsid w:val="0024501C"/>
    <w:rsid w:val="0024541D"/>
    <w:rsid w:val="00245FA8"/>
    <w:rsid w:val="002468AD"/>
    <w:rsid w:val="00246A73"/>
    <w:rsid w:val="00246E7C"/>
    <w:rsid w:val="00247714"/>
    <w:rsid w:val="002501CF"/>
    <w:rsid w:val="00250866"/>
    <w:rsid w:val="0025152B"/>
    <w:rsid w:val="002529F0"/>
    <w:rsid w:val="00252CDB"/>
    <w:rsid w:val="00252F46"/>
    <w:rsid w:val="0025330F"/>
    <w:rsid w:val="00253D79"/>
    <w:rsid w:val="00253ED8"/>
    <w:rsid w:val="00253F6F"/>
    <w:rsid w:val="00254134"/>
    <w:rsid w:val="00254B11"/>
    <w:rsid w:val="002553FE"/>
    <w:rsid w:val="00255430"/>
    <w:rsid w:val="00255DFB"/>
    <w:rsid w:val="00256425"/>
    <w:rsid w:val="00256480"/>
    <w:rsid w:val="00256647"/>
    <w:rsid w:val="00256B0E"/>
    <w:rsid w:val="00256B1F"/>
    <w:rsid w:val="00257121"/>
    <w:rsid w:val="002571A3"/>
    <w:rsid w:val="00257CBC"/>
    <w:rsid w:val="00260A40"/>
    <w:rsid w:val="0026130B"/>
    <w:rsid w:val="00261CCB"/>
    <w:rsid w:val="00261F87"/>
    <w:rsid w:val="002636DF"/>
    <w:rsid w:val="00263E6F"/>
    <w:rsid w:val="00263FC2"/>
    <w:rsid w:val="002643A0"/>
    <w:rsid w:val="0026496D"/>
    <w:rsid w:val="00264B89"/>
    <w:rsid w:val="00265C80"/>
    <w:rsid w:val="0026733B"/>
    <w:rsid w:val="00267348"/>
    <w:rsid w:val="002675D2"/>
    <w:rsid w:val="002676B2"/>
    <w:rsid w:val="002703B9"/>
    <w:rsid w:val="00271A9A"/>
    <w:rsid w:val="00272A5B"/>
    <w:rsid w:val="00272BD4"/>
    <w:rsid w:val="00272F73"/>
    <w:rsid w:val="00273221"/>
    <w:rsid w:val="0027398C"/>
    <w:rsid w:val="002749A5"/>
    <w:rsid w:val="00274DDD"/>
    <w:rsid w:val="0027565C"/>
    <w:rsid w:val="0027577C"/>
    <w:rsid w:val="002764CF"/>
    <w:rsid w:val="0027651D"/>
    <w:rsid w:val="00277258"/>
    <w:rsid w:val="00277583"/>
    <w:rsid w:val="0028077B"/>
    <w:rsid w:val="002809B9"/>
    <w:rsid w:val="00280BEB"/>
    <w:rsid w:val="00280FA9"/>
    <w:rsid w:val="00281A7F"/>
    <w:rsid w:val="0028221E"/>
    <w:rsid w:val="00282C27"/>
    <w:rsid w:val="002830B2"/>
    <w:rsid w:val="002847B4"/>
    <w:rsid w:val="00284852"/>
    <w:rsid w:val="00284BD6"/>
    <w:rsid w:val="00285151"/>
    <w:rsid w:val="002852FB"/>
    <w:rsid w:val="00287D54"/>
    <w:rsid w:val="00287ED6"/>
    <w:rsid w:val="002905CB"/>
    <w:rsid w:val="00290A22"/>
    <w:rsid w:val="00290BAA"/>
    <w:rsid w:val="0029114B"/>
    <w:rsid w:val="00291360"/>
    <w:rsid w:val="00292268"/>
    <w:rsid w:val="00293198"/>
    <w:rsid w:val="00293D16"/>
    <w:rsid w:val="002946CD"/>
    <w:rsid w:val="002957CA"/>
    <w:rsid w:val="00296787"/>
    <w:rsid w:val="00296DCE"/>
    <w:rsid w:val="0029759A"/>
    <w:rsid w:val="00297B6A"/>
    <w:rsid w:val="002A05CE"/>
    <w:rsid w:val="002A081B"/>
    <w:rsid w:val="002A0B05"/>
    <w:rsid w:val="002A22D9"/>
    <w:rsid w:val="002A2370"/>
    <w:rsid w:val="002A3528"/>
    <w:rsid w:val="002A3781"/>
    <w:rsid w:val="002A3B5B"/>
    <w:rsid w:val="002A5540"/>
    <w:rsid w:val="002A57E1"/>
    <w:rsid w:val="002A5A6A"/>
    <w:rsid w:val="002A5FD2"/>
    <w:rsid w:val="002A6103"/>
    <w:rsid w:val="002A7BE0"/>
    <w:rsid w:val="002B1C5D"/>
    <w:rsid w:val="002B1EAB"/>
    <w:rsid w:val="002B2280"/>
    <w:rsid w:val="002B2838"/>
    <w:rsid w:val="002B3036"/>
    <w:rsid w:val="002B3072"/>
    <w:rsid w:val="002B4EA6"/>
    <w:rsid w:val="002B56D9"/>
    <w:rsid w:val="002B58AC"/>
    <w:rsid w:val="002B5A4C"/>
    <w:rsid w:val="002B5DCB"/>
    <w:rsid w:val="002B5E1A"/>
    <w:rsid w:val="002B6110"/>
    <w:rsid w:val="002B6523"/>
    <w:rsid w:val="002B6C53"/>
    <w:rsid w:val="002B6DD6"/>
    <w:rsid w:val="002B7320"/>
    <w:rsid w:val="002B7822"/>
    <w:rsid w:val="002B7B2D"/>
    <w:rsid w:val="002C00D1"/>
    <w:rsid w:val="002C0182"/>
    <w:rsid w:val="002C0D65"/>
    <w:rsid w:val="002C10B8"/>
    <w:rsid w:val="002C224B"/>
    <w:rsid w:val="002C243E"/>
    <w:rsid w:val="002C2785"/>
    <w:rsid w:val="002C2C21"/>
    <w:rsid w:val="002C38D1"/>
    <w:rsid w:val="002C3D8D"/>
    <w:rsid w:val="002C4901"/>
    <w:rsid w:val="002C4C26"/>
    <w:rsid w:val="002C4D96"/>
    <w:rsid w:val="002C500C"/>
    <w:rsid w:val="002C5014"/>
    <w:rsid w:val="002C5EE5"/>
    <w:rsid w:val="002C6F4D"/>
    <w:rsid w:val="002C7749"/>
    <w:rsid w:val="002C7A9B"/>
    <w:rsid w:val="002C7F9B"/>
    <w:rsid w:val="002C7FBB"/>
    <w:rsid w:val="002D00B2"/>
    <w:rsid w:val="002D1322"/>
    <w:rsid w:val="002D1456"/>
    <w:rsid w:val="002D1C71"/>
    <w:rsid w:val="002D252A"/>
    <w:rsid w:val="002D26AC"/>
    <w:rsid w:val="002D2FF7"/>
    <w:rsid w:val="002D3B33"/>
    <w:rsid w:val="002D3CD0"/>
    <w:rsid w:val="002D41D0"/>
    <w:rsid w:val="002D428F"/>
    <w:rsid w:val="002D4EAC"/>
    <w:rsid w:val="002D5E74"/>
    <w:rsid w:val="002D6A0E"/>
    <w:rsid w:val="002D72B1"/>
    <w:rsid w:val="002D734B"/>
    <w:rsid w:val="002D76A9"/>
    <w:rsid w:val="002D76C9"/>
    <w:rsid w:val="002D7A97"/>
    <w:rsid w:val="002D7B0B"/>
    <w:rsid w:val="002E1CCD"/>
    <w:rsid w:val="002E225C"/>
    <w:rsid w:val="002E28D8"/>
    <w:rsid w:val="002E290F"/>
    <w:rsid w:val="002E3D72"/>
    <w:rsid w:val="002E403F"/>
    <w:rsid w:val="002E40F4"/>
    <w:rsid w:val="002E41A1"/>
    <w:rsid w:val="002E4F68"/>
    <w:rsid w:val="002E506B"/>
    <w:rsid w:val="002E59A9"/>
    <w:rsid w:val="002E691C"/>
    <w:rsid w:val="002E72B3"/>
    <w:rsid w:val="002E7414"/>
    <w:rsid w:val="002E753E"/>
    <w:rsid w:val="002E7EC9"/>
    <w:rsid w:val="002F08A3"/>
    <w:rsid w:val="002F08EA"/>
    <w:rsid w:val="002F13B0"/>
    <w:rsid w:val="002F146E"/>
    <w:rsid w:val="002F1C87"/>
    <w:rsid w:val="002F26AF"/>
    <w:rsid w:val="002F36CD"/>
    <w:rsid w:val="002F4061"/>
    <w:rsid w:val="002F4605"/>
    <w:rsid w:val="002F4D71"/>
    <w:rsid w:val="002F52E3"/>
    <w:rsid w:val="002F557F"/>
    <w:rsid w:val="002F5936"/>
    <w:rsid w:val="002F6E68"/>
    <w:rsid w:val="002F75DE"/>
    <w:rsid w:val="002F79D7"/>
    <w:rsid w:val="003001EE"/>
    <w:rsid w:val="0030072D"/>
    <w:rsid w:val="00300C1C"/>
    <w:rsid w:val="00300F25"/>
    <w:rsid w:val="003014F2"/>
    <w:rsid w:val="003015C1"/>
    <w:rsid w:val="00301EA3"/>
    <w:rsid w:val="003028D4"/>
    <w:rsid w:val="00302BA8"/>
    <w:rsid w:val="0030331E"/>
    <w:rsid w:val="0030341E"/>
    <w:rsid w:val="00303D4F"/>
    <w:rsid w:val="0030405D"/>
    <w:rsid w:val="0030440D"/>
    <w:rsid w:val="003044FE"/>
    <w:rsid w:val="00304DC0"/>
    <w:rsid w:val="0030617C"/>
    <w:rsid w:val="00306323"/>
    <w:rsid w:val="003064E9"/>
    <w:rsid w:val="00306E10"/>
    <w:rsid w:val="003074AC"/>
    <w:rsid w:val="00307F14"/>
    <w:rsid w:val="003106AF"/>
    <w:rsid w:val="003110AB"/>
    <w:rsid w:val="00311470"/>
    <w:rsid w:val="00311798"/>
    <w:rsid w:val="003119D1"/>
    <w:rsid w:val="00311F6A"/>
    <w:rsid w:val="0031218F"/>
    <w:rsid w:val="003124AA"/>
    <w:rsid w:val="00312AC4"/>
    <w:rsid w:val="00312C59"/>
    <w:rsid w:val="003132A1"/>
    <w:rsid w:val="00313723"/>
    <w:rsid w:val="003139D5"/>
    <w:rsid w:val="00313A46"/>
    <w:rsid w:val="00313D29"/>
    <w:rsid w:val="00313DE5"/>
    <w:rsid w:val="00313E5B"/>
    <w:rsid w:val="003146B8"/>
    <w:rsid w:val="00314F7A"/>
    <w:rsid w:val="003156A6"/>
    <w:rsid w:val="00315714"/>
    <w:rsid w:val="003159F5"/>
    <w:rsid w:val="00316006"/>
    <w:rsid w:val="00316455"/>
    <w:rsid w:val="00316640"/>
    <w:rsid w:val="0031675E"/>
    <w:rsid w:val="00317642"/>
    <w:rsid w:val="003177B5"/>
    <w:rsid w:val="00320087"/>
    <w:rsid w:val="0032036C"/>
    <w:rsid w:val="00321D41"/>
    <w:rsid w:val="0032286A"/>
    <w:rsid w:val="003229E6"/>
    <w:rsid w:val="00322E53"/>
    <w:rsid w:val="003236BD"/>
    <w:rsid w:val="00323762"/>
    <w:rsid w:val="0032487B"/>
    <w:rsid w:val="00324C9B"/>
    <w:rsid w:val="00325945"/>
    <w:rsid w:val="00327D39"/>
    <w:rsid w:val="00330A71"/>
    <w:rsid w:val="00330AC0"/>
    <w:rsid w:val="00330F46"/>
    <w:rsid w:val="00330F54"/>
    <w:rsid w:val="003312CB"/>
    <w:rsid w:val="00331F76"/>
    <w:rsid w:val="0033231C"/>
    <w:rsid w:val="003325D3"/>
    <w:rsid w:val="00332F1E"/>
    <w:rsid w:val="0033436E"/>
    <w:rsid w:val="00334386"/>
    <w:rsid w:val="003348CB"/>
    <w:rsid w:val="00335676"/>
    <w:rsid w:val="003363E3"/>
    <w:rsid w:val="00336794"/>
    <w:rsid w:val="00340707"/>
    <w:rsid w:val="00341004"/>
    <w:rsid w:val="00342211"/>
    <w:rsid w:val="00342EFD"/>
    <w:rsid w:val="003434CE"/>
    <w:rsid w:val="00343BA5"/>
    <w:rsid w:val="00344946"/>
    <w:rsid w:val="00344A2A"/>
    <w:rsid w:val="00344FD1"/>
    <w:rsid w:val="00345451"/>
    <w:rsid w:val="003455CC"/>
    <w:rsid w:val="00345A38"/>
    <w:rsid w:val="00345AF6"/>
    <w:rsid w:val="00345CB1"/>
    <w:rsid w:val="00346232"/>
    <w:rsid w:val="00347232"/>
    <w:rsid w:val="00347819"/>
    <w:rsid w:val="00347861"/>
    <w:rsid w:val="0035008A"/>
    <w:rsid w:val="003507D4"/>
    <w:rsid w:val="00350B2F"/>
    <w:rsid w:val="003520A5"/>
    <w:rsid w:val="003521D7"/>
    <w:rsid w:val="003528F5"/>
    <w:rsid w:val="00352F75"/>
    <w:rsid w:val="003537D2"/>
    <w:rsid w:val="00353E77"/>
    <w:rsid w:val="003548E3"/>
    <w:rsid w:val="003549B9"/>
    <w:rsid w:val="00354C91"/>
    <w:rsid w:val="00354D2C"/>
    <w:rsid w:val="00354F86"/>
    <w:rsid w:val="00355C31"/>
    <w:rsid w:val="00356784"/>
    <w:rsid w:val="003569B2"/>
    <w:rsid w:val="0035733F"/>
    <w:rsid w:val="00357345"/>
    <w:rsid w:val="00357710"/>
    <w:rsid w:val="003577FB"/>
    <w:rsid w:val="00357A0A"/>
    <w:rsid w:val="003602B2"/>
    <w:rsid w:val="00360EEB"/>
    <w:rsid w:val="003614CE"/>
    <w:rsid w:val="00361583"/>
    <w:rsid w:val="003616B2"/>
    <w:rsid w:val="0036214B"/>
    <w:rsid w:val="00362378"/>
    <w:rsid w:val="00362433"/>
    <w:rsid w:val="003630D2"/>
    <w:rsid w:val="0036311F"/>
    <w:rsid w:val="00363E93"/>
    <w:rsid w:val="00363F36"/>
    <w:rsid w:val="00364348"/>
    <w:rsid w:val="00364697"/>
    <w:rsid w:val="003650B4"/>
    <w:rsid w:val="00365DBC"/>
    <w:rsid w:val="003661D3"/>
    <w:rsid w:val="0036624E"/>
    <w:rsid w:val="0036646D"/>
    <w:rsid w:val="003668E7"/>
    <w:rsid w:val="00366E69"/>
    <w:rsid w:val="00367233"/>
    <w:rsid w:val="0036753E"/>
    <w:rsid w:val="00367A0E"/>
    <w:rsid w:val="00367DCA"/>
    <w:rsid w:val="00370174"/>
    <w:rsid w:val="00370684"/>
    <w:rsid w:val="00370845"/>
    <w:rsid w:val="00370FED"/>
    <w:rsid w:val="0037109E"/>
    <w:rsid w:val="0037116C"/>
    <w:rsid w:val="00372655"/>
    <w:rsid w:val="00372E07"/>
    <w:rsid w:val="003730FB"/>
    <w:rsid w:val="003739A8"/>
    <w:rsid w:val="003743DD"/>
    <w:rsid w:val="00374934"/>
    <w:rsid w:val="00375295"/>
    <w:rsid w:val="00375554"/>
    <w:rsid w:val="0037570F"/>
    <w:rsid w:val="00375AB6"/>
    <w:rsid w:val="00375B0A"/>
    <w:rsid w:val="00375E07"/>
    <w:rsid w:val="00376B40"/>
    <w:rsid w:val="00376D5D"/>
    <w:rsid w:val="00377C66"/>
    <w:rsid w:val="00377EB3"/>
    <w:rsid w:val="00380799"/>
    <w:rsid w:val="00380B78"/>
    <w:rsid w:val="00381245"/>
    <w:rsid w:val="00381252"/>
    <w:rsid w:val="0038127B"/>
    <w:rsid w:val="00381CA0"/>
    <w:rsid w:val="00381E11"/>
    <w:rsid w:val="00382329"/>
    <w:rsid w:val="00382E1B"/>
    <w:rsid w:val="00382E91"/>
    <w:rsid w:val="0038327A"/>
    <w:rsid w:val="00383348"/>
    <w:rsid w:val="00383452"/>
    <w:rsid w:val="003835DC"/>
    <w:rsid w:val="0038419C"/>
    <w:rsid w:val="00384495"/>
    <w:rsid w:val="00384989"/>
    <w:rsid w:val="00384A53"/>
    <w:rsid w:val="00386176"/>
    <w:rsid w:val="00386374"/>
    <w:rsid w:val="003865E5"/>
    <w:rsid w:val="00386B3A"/>
    <w:rsid w:val="00386F00"/>
    <w:rsid w:val="003873DC"/>
    <w:rsid w:val="003877DC"/>
    <w:rsid w:val="00387A82"/>
    <w:rsid w:val="003907D2"/>
    <w:rsid w:val="0039145A"/>
    <w:rsid w:val="00391931"/>
    <w:rsid w:val="0039232F"/>
    <w:rsid w:val="0039273F"/>
    <w:rsid w:val="003928DE"/>
    <w:rsid w:val="00393900"/>
    <w:rsid w:val="0039390B"/>
    <w:rsid w:val="00394022"/>
    <w:rsid w:val="003945BF"/>
    <w:rsid w:val="00394BB3"/>
    <w:rsid w:val="00394BF1"/>
    <w:rsid w:val="00394C4A"/>
    <w:rsid w:val="00394F48"/>
    <w:rsid w:val="00394FC1"/>
    <w:rsid w:val="00395072"/>
    <w:rsid w:val="0039632B"/>
    <w:rsid w:val="00397AEE"/>
    <w:rsid w:val="00397F9C"/>
    <w:rsid w:val="003A0B49"/>
    <w:rsid w:val="003A29BB"/>
    <w:rsid w:val="003A29BC"/>
    <w:rsid w:val="003A2E5A"/>
    <w:rsid w:val="003A351B"/>
    <w:rsid w:val="003A5037"/>
    <w:rsid w:val="003A54E7"/>
    <w:rsid w:val="003A550D"/>
    <w:rsid w:val="003A58C0"/>
    <w:rsid w:val="003A62A7"/>
    <w:rsid w:val="003A6B2B"/>
    <w:rsid w:val="003A7065"/>
    <w:rsid w:val="003A71BA"/>
    <w:rsid w:val="003A751A"/>
    <w:rsid w:val="003A7E4F"/>
    <w:rsid w:val="003B03B2"/>
    <w:rsid w:val="003B058F"/>
    <w:rsid w:val="003B06B0"/>
    <w:rsid w:val="003B0F71"/>
    <w:rsid w:val="003B1074"/>
    <w:rsid w:val="003B1123"/>
    <w:rsid w:val="003B24A7"/>
    <w:rsid w:val="003B345A"/>
    <w:rsid w:val="003B3650"/>
    <w:rsid w:val="003B3701"/>
    <w:rsid w:val="003B4744"/>
    <w:rsid w:val="003B4FF4"/>
    <w:rsid w:val="003B54AE"/>
    <w:rsid w:val="003B5AEE"/>
    <w:rsid w:val="003B5C8E"/>
    <w:rsid w:val="003B64DB"/>
    <w:rsid w:val="003B64E8"/>
    <w:rsid w:val="003B6DD4"/>
    <w:rsid w:val="003B789E"/>
    <w:rsid w:val="003C03C2"/>
    <w:rsid w:val="003C05EF"/>
    <w:rsid w:val="003C106A"/>
    <w:rsid w:val="003C14B1"/>
    <w:rsid w:val="003C1E6E"/>
    <w:rsid w:val="003C2221"/>
    <w:rsid w:val="003C2344"/>
    <w:rsid w:val="003C29EE"/>
    <w:rsid w:val="003C2C49"/>
    <w:rsid w:val="003C2EB9"/>
    <w:rsid w:val="003C340F"/>
    <w:rsid w:val="003C372C"/>
    <w:rsid w:val="003C3ED2"/>
    <w:rsid w:val="003C3FB7"/>
    <w:rsid w:val="003C472E"/>
    <w:rsid w:val="003C4B1F"/>
    <w:rsid w:val="003C4D1A"/>
    <w:rsid w:val="003C64BB"/>
    <w:rsid w:val="003C67BE"/>
    <w:rsid w:val="003C6CA0"/>
    <w:rsid w:val="003C6D66"/>
    <w:rsid w:val="003C7375"/>
    <w:rsid w:val="003C750D"/>
    <w:rsid w:val="003C7886"/>
    <w:rsid w:val="003C7F2B"/>
    <w:rsid w:val="003D05E7"/>
    <w:rsid w:val="003D0C47"/>
    <w:rsid w:val="003D103D"/>
    <w:rsid w:val="003D138B"/>
    <w:rsid w:val="003D1678"/>
    <w:rsid w:val="003D16A1"/>
    <w:rsid w:val="003D20E9"/>
    <w:rsid w:val="003D258C"/>
    <w:rsid w:val="003D328B"/>
    <w:rsid w:val="003D3640"/>
    <w:rsid w:val="003D39F6"/>
    <w:rsid w:val="003D41ED"/>
    <w:rsid w:val="003D4403"/>
    <w:rsid w:val="003D44C5"/>
    <w:rsid w:val="003D5016"/>
    <w:rsid w:val="003D5269"/>
    <w:rsid w:val="003D618D"/>
    <w:rsid w:val="003D6A05"/>
    <w:rsid w:val="003D74EC"/>
    <w:rsid w:val="003D76CF"/>
    <w:rsid w:val="003E0113"/>
    <w:rsid w:val="003E02B3"/>
    <w:rsid w:val="003E0650"/>
    <w:rsid w:val="003E0DEE"/>
    <w:rsid w:val="003E1501"/>
    <w:rsid w:val="003E2198"/>
    <w:rsid w:val="003E2200"/>
    <w:rsid w:val="003E23F8"/>
    <w:rsid w:val="003E2756"/>
    <w:rsid w:val="003E28BD"/>
    <w:rsid w:val="003E29FE"/>
    <w:rsid w:val="003E35E3"/>
    <w:rsid w:val="003E3922"/>
    <w:rsid w:val="003E3B29"/>
    <w:rsid w:val="003E3BC4"/>
    <w:rsid w:val="003E458A"/>
    <w:rsid w:val="003E4CD9"/>
    <w:rsid w:val="003E550A"/>
    <w:rsid w:val="003E55C6"/>
    <w:rsid w:val="003E5677"/>
    <w:rsid w:val="003E57E2"/>
    <w:rsid w:val="003E79DD"/>
    <w:rsid w:val="003E7BD5"/>
    <w:rsid w:val="003E7CE1"/>
    <w:rsid w:val="003E7E44"/>
    <w:rsid w:val="003E7FF4"/>
    <w:rsid w:val="003F00D6"/>
    <w:rsid w:val="003F0AC9"/>
    <w:rsid w:val="003F0F06"/>
    <w:rsid w:val="003F1E85"/>
    <w:rsid w:val="003F1F07"/>
    <w:rsid w:val="003F209D"/>
    <w:rsid w:val="003F2D12"/>
    <w:rsid w:val="003F2E2E"/>
    <w:rsid w:val="003F2EBA"/>
    <w:rsid w:val="003F3628"/>
    <w:rsid w:val="003F3D19"/>
    <w:rsid w:val="003F3DCD"/>
    <w:rsid w:val="003F3F1C"/>
    <w:rsid w:val="003F430E"/>
    <w:rsid w:val="003F4E4A"/>
    <w:rsid w:val="003F5141"/>
    <w:rsid w:val="003F58A2"/>
    <w:rsid w:val="003F60E6"/>
    <w:rsid w:val="003F678D"/>
    <w:rsid w:val="003F681D"/>
    <w:rsid w:val="003F69D8"/>
    <w:rsid w:val="003F6E26"/>
    <w:rsid w:val="00400359"/>
    <w:rsid w:val="00400395"/>
    <w:rsid w:val="004007EE"/>
    <w:rsid w:val="004017F2"/>
    <w:rsid w:val="0040183F"/>
    <w:rsid w:val="004019CB"/>
    <w:rsid w:val="00401D45"/>
    <w:rsid w:val="00401F09"/>
    <w:rsid w:val="004023FD"/>
    <w:rsid w:val="0040263B"/>
    <w:rsid w:val="00402F10"/>
    <w:rsid w:val="00403FCB"/>
    <w:rsid w:val="00404216"/>
    <w:rsid w:val="004042FF"/>
    <w:rsid w:val="00404AED"/>
    <w:rsid w:val="00405828"/>
    <w:rsid w:val="00405CA4"/>
    <w:rsid w:val="00405D2E"/>
    <w:rsid w:val="004061A0"/>
    <w:rsid w:val="0040645F"/>
    <w:rsid w:val="00406657"/>
    <w:rsid w:val="0040678E"/>
    <w:rsid w:val="00406E30"/>
    <w:rsid w:val="004075B5"/>
    <w:rsid w:val="004075C9"/>
    <w:rsid w:val="004100D8"/>
    <w:rsid w:val="00410202"/>
    <w:rsid w:val="0041071B"/>
    <w:rsid w:val="004110D8"/>
    <w:rsid w:val="00412179"/>
    <w:rsid w:val="004127E6"/>
    <w:rsid w:val="00412B7A"/>
    <w:rsid w:val="00413059"/>
    <w:rsid w:val="004131A9"/>
    <w:rsid w:val="00413603"/>
    <w:rsid w:val="0041416A"/>
    <w:rsid w:val="004146D9"/>
    <w:rsid w:val="0041478C"/>
    <w:rsid w:val="00415161"/>
    <w:rsid w:val="004156CD"/>
    <w:rsid w:val="004156E9"/>
    <w:rsid w:val="00415A77"/>
    <w:rsid w:val="00415C61"/>
    <w:rsid w:val="00416213"/>
    <w:rsid w:val="00416406"/>
    <w:rsid w:val="00416859"/>
    <w:rsid w:val="0041762C"/>
    <w:rsid w:val="00417A1B"/>
    <w:rsid w:val="00417CFB"/>
    <w:rsid w:val="00417E07"/>
    <w:rsid w:val="00420E32"/>
    <w:rsid w:val="0042104D"/>
    <w:rsid w:val="00421A20"/>
    <w:rsid w:val="00422F55"/>
    <w:rsid w:val="0042354E"/>
    <w:rsid w:val="00423C0C"/>
    <w:rsid w:val="0042423F"/>
    <w:rsid w:val="0042492D"/>
    <w:rsid w:val="00424B8E"/>
    <w:rsid w:val="00424E37"/>
    <w:rsid w:val="004256DF"/>
    <w:rsid w:val="0042576F"/>
    <w:rsid w:val="004258A2"/>
    <w:rsid w:val="00425C73"/>
    <w:rsid w:val="00426640"/>
    <w:rsid w:val="004269E1"/>
    <w:rsid w:val="00426C8C"/>
    <w:rsid w:val="004271DB"/>
    <w:rsid w:val="00427260"/>
    <w:rsid w:val="00427326"/>
    <w:rsid w:val="0042735D"/>
    <w:rsid w:val="00430858"/>
    <w:rsid w:val="00430911"/>
    <w:rsid w:val="00432196"/>
    <w:rsid w:val="00432535"/>
    <w:rsid w:val="004326D3"/>
    <w:rsid w:val="0043277A"/>
    <w:rsid w:val="00432996"/>
    <w:rsid w:val="00432F11"/>
    <w:rsid w:val="0043321B"/>
    <w:rsid w:val="0043324B"/>
    <w:rsid w:val="0043384E"/>
    <w:rsid w:val="004338DE"/>
    <w:rsid w:val="0043392A"/>
    <w:rsid w:val="00433DD3"/>
    <w:rsid w:val="004341EA"/>
    <w:rsid w:val="00434429"/>
    <w:rsid w:val="004348DC"/>
    <w:rsid w:val="004349EA"/>
    <w:rsid w:val="00434A65"/>
    <w:rsid w:val="00434ABE"/>
    <w:rsid w:val="00434E26"/>
    <w:rsid w:val="00434E53"/>
    <w:rsid w:val="00434F0A"/>
    <w:rsid w:val="00435172"/>
    <w:rsid w:val="00435CCA"/>
    <w:rsid w:val="00435F3D"/>
    <w:rsid w:val="00436606"/>
    <w:rsid w:val="00436768"/>
    <w:rsid w:val="00436BB6"/>
    <w:rsid w:val="00436D16"/>
    <w:rsid w:val="00437A95"/>
    <w:rsid w:val="00437E07"/>
    <w:rsid w:val="004408F7"/>
    <w:rsid w:val="00441762"/>
    <w:rsid w:val="00441C90"/>
    <w:rsid w:val="004421DB"/>
    <w:rsid w:val="00442E6D"/>
    <w:rsid w:val="00443286"/>
    <w:rsid w:val="00443C25"/>
    <w:rsid w:val="0044446F"/>
    <w:rsid w:val="0044517B"/>
    <w:rsid w:val="004459B8"/>
    <w:rsid w:val="00445E69"/>
    <w:rsid w:val="004461EB"/>
    <w:rsid w:val="0044648C"/>
    <w:rsid w:val="004469F0"/>
    <w:rsid w:val="00446C75"/>
    <w:rsid w:val="00447B07"/>
    <w:rsid w:val="004507A5"/>
    <w:rsid w:val="0045090B"/>
    <w:rsid w:val="00452348"/>
    <w:rsid w:val="004538B2"/>
    <w:rsid w:val="00453B56"/>
    <w:rsid w:val="00453CC6"/>
    <w:rsid w:val="0045414A"/>
    <w:rsid w:val="00455AF3"/>
    <w:rsid w:val="00455DB3"/>
    <w:rsid w:val="004563B8"/>
    <w:rsid w:val="004572BF"/>
    <w:rsid w:val="00460E2F"/>
    <w:rsid w:val="00462496"/>
    <w:rsid w:val="00462675"/>
    <w:rsid w:val="00463432"/>
    <w:rsid w:val="00463C42"/>
    <w:rsid w:val="004656DF"/>
    <w:rsid w:val="00466423"/>
    <w:rsid w:val="004674EA"/>
    <w:rsid w:val="004675F8"/>
    <w:rsid w:val="00467AB5"/>
    <w:rsid w:val="00467FAC"/>
    <w:rsid w:val="00470190"/>
    <w:rsid w:val="00470995"/>
    <w:rsid w:val="00470AE8"/>
    <w:rsid w:val="00470C8C"/>
    <w:rsid w:val="00471CBD"/>
    <w:rsid w:val="004721F3"/>
    <w:rsid w:val="00472720"/>
    <w:rsid w:val="004739FC"/>
    <w:rsid w:val="00473A6E"/>
    <w:rsid w:val="00475435"/>
    <w:rsid w:val="00475947"/>
    <w:rsid w:val="00475A02"/>
    <w:rsid w:val="00475A0D"/>
    <w:rsid w:val="00475BDE"/>
    <w:rsid w:val="00475DAB"/>
    <w:rsid w:val="00476332"/>
    <w:rsid w:val="00476B8E"/>
    <w:rsid w:val="0047719C"/>
    <w:rsid w:val="00477AE9"/>
    <w:rsid w:val="00477BF7"/>
    <w:rsid w:val="00477E4A"/>
    <w:rsid w:val="00477EB1"/>
    <w:rsid w:val="00477FCF"/>
    <w:rsid w:val="004800E8"/>
    <w:rsid w:val="004804F8"/>
    <w:rsid w:val="00480B8E"/>
    <w:rsid w:val="00481916"/>
    <w:rsid w:val="00481A9B"/>
    <w:rsid w:val="004823C0"/>
    <w:rsid w:val="004831DE"/>
    <w:rsid w:val="00483300"/>
    <w:rsid w:val="00483314"/>
    <w:rsid w:val="00483DC7"/>
    <w:rsid w:val="004843AD"/>
    <w:rsid w:val="004843C2"/>
    <w:rsid w:val="00484C40"/>
    <w:rsid w:val="004873E9"/>
    <w:rsid w:val="00487592"/>
    <w:rsid w:val="00487D91"/>
    <w:rsid w:val="00490982"/>
    <w:rsid w:val="0049099F"/>
    <w:rsid w:val="00490A82"/>
    <w:rsid w:val="00491FA8"/>
    <w:rsid w:val="00492800"/>
    <w:rsid w:val="004949A8"/>
    <w:rsid w:val="00494B5F"/>
    <w:rsid w:val="00494B60"/>
    <w:rsid w:val="00495638"/>
    <w:rsid w:val="00495865"/>
    <w:rsid w:val="00496BA7"/>
    <w:rsid w:val="0049755E"/>
    <w:rsid w:val="004975DB"/>
    <w:rsid w:val="00497A8A"/>
    <w:rsid w:val="00497BA7"/>
    <w:rsid w:val="00497F54"/>
    <w:rsid w:val="004A0BD2"/>
    <w:rsid w:val="004A0CBD"/>
    <w:rsid w:val="004A1073"/>
    <w:rsid w:val="004A13EA"/>
    <w:rsid w:val="004A30C2"/>
    <w:rsid w:val="004A331E"/>
    <w:rsid w:val="004A33DE"/>
    <w:rsid w:val="004A38A6"/>
    <w:rsid w:val="004A3E6A"/>
    <w:rsid w:val="004A4E8B"/>
    <w:rsid w:val="004A5984"/>
    <w:rsid w:val="004A5A46"/>
    <w:rsid w:val="004A67A0"/>
    <w:rsid w:val="004A6800"/>
    <w:rsid w:val="004A6A4D"/>
    <w:rsid w:val="004A6A54"/>
    <w:rsid w:val="004A6E44"/>
    <w:rsid w:val="004A7BCA"/>
    <w:rsid w:val="004A7D36"/>
    <w:rsid w:val="004B0591"/>
    <w:rsid w:val="004B0789"/>
    <w:rsid w:val="004B097C"/>
    <w:rsid w:val="004B0BCB"/>
    <w:rsid w:val="004B0E9D"/>
    <w:rsid w:val="004B1775"/>
    <w:rsid w:val="004B2328"/>
    <w:rsid w:val="004B24A7"/>
    <w:rsid w:val="004B2B79"/>
    <w:rsid w:val="004B2F4B"/>
    <w:rsid w:val="004B3109"/>
    <w:rsid w:val="004B429C"/>
    <w:rsid w:val="004B575E"/>
    <w:rsid w:val="004B5A3F"/>
    <w:rsid w:val="004B5C8D"/>
    <w:rsid w:val="004B5ED5"/>
    <w:rsid w:val="004B617F"/>
    <w:rsid w:val="004B629E"/>
    <w:rsid w:val="004B72B4"/>
    <w:rsid w:val="004B7861"/>
    <w:rsid w:val="004B7A7A"/>
    <w:rsid w:val="004C0E0A"/>
    <w:rsid w:val="004C0F36"/>
    <w:rsid w:val="004C1105"/>
    <w:rsid w:val="004C1EE7"/>
    <w:rsid w:val="004C2CDD"/>
    <w:rsid w:val="004C2D07"/>
    <w:rsid w:val="004C3382"/>
    <w:rsid w:val="004C3A90"/>
    <w:rsid w:val="004C3C90"/>
    <w:rsid w:val="004C42AA"/>
    <w:rsid w:val="004C53D3"/>
    <w:rsid w:val="004C66E2"/>
    <w:rsid w:val="004C6BD3"/>
    <w:rsid w:val="004C73E2"/>
    <w:rsid w:val="004D05C1"/>
    <w:rsid w:val="004D070B"/>
    <w:rsid w:val="004D0A36"/>
    <w:rsid w:val="004D0E16"/>
    <w:rsid w:val="004D0FF7"/>
    <w:rsid w:val="004D1383"/>
    <w:rsid w:val="004D1DD5"/>
    <w:rsid w:val="004D3041"/>
    <w:rsid w:val="004D30DD"/>
    <w:rsid w:val="004D3E67"/>
    <w:rsid w:val="004D47C7"/>
    <w:rsid w:val="004D4BA6"/>
    <w:rsid w:val="004D4F60"/>
    <w:rsid w:val="004D5000"/>
    <w:rsid w:val="004D5FFD"/>
    <w:rsid w:val="004D6D0F"/>
    <w:rsid w:val="004D786D"/>
    <w:rsid w:val="004E0191"/>
    <w:rsid w:val="004E038B"/>
    <w:rsid w:val="004E0695"/>
    <w:rsid w:val="004E092E"/>
    <w:rsid w:val="004E0A06"/>
    <w:rsid w:val="004E1817"/>
    <w:rsid w:val="004E275F"/>
    <w:rsid w:val="004E2974"/>
    <w:rsid w:val="004E3A6D"/>
    <w:rsid w:val="004E3E0B"/>
    <w:rsid w:val="004E48FC"/>
    <w:rsid w:val="004E4DCC"/>
    <w:rsid w:val="004E5080"/>
    <w:rsid w:val="004E5387"/>
    <w:rsid w:val="004E578B"/>
    <w:rsid w:val="004E5A7E"/>
    <w:rsid w:val="004E6278"/>
    <w:rsid w:val="004E6D0F"/>
    <w:rsid w:val="004E6D9C"/>
    <w:rsid w:val="004E727E"/>
    <w:rsid w:val="004E732C"/>
    <w:rsid w:val="004F0375"/>
    <w:rsid w:val="004F075E"/>
    <w:rsid w:val="004F0E10"/>
    <w:rsid w:val="004F0FC3"/>
    <w:rsid w:val="004F1374"/>
    <w:rsid w:val="004F149A"/>
    <w:rsid w:val="004F17E2"/>
    <w:rsid w:val="004F1F2B"/>
    <w:rsid w:val="004F2645"/>
    <w:rsid w:val="004F50E1"/>
    <w:rsid w:val="004F566F"/>
    <w:rsid w:val="004F5857"/>
    <w:rsid w:val="004F6D4A"/>
    <w:rsid w:val="004F71D1"/>
    <w:rsid w:val="004F754C"/>
    <w:rsid w:val="004F794D"/>
    <w:rsid w:val="005004CD"/>
    <w:rsid w:val="00500A05"/>
    <w:rsid w:val="00500B8A"/>
    <w:rsid w:val="00501066"/>
    <w:rsid w:val="005019B5"/>
    <w:rsid w:val="00502024"/>
    <w:rsid w:val="00502186"/>
    <w:rsid w:val="005028E8"/>
    <w:rsid w:val="00502BEB"/>
    <w:rsid w:val="00503219"/>
    <w:rsid w:val="00503A5E"/>
    <w:rsid w:val="00503D3A"/>
    <w:rsid w:val="00503FD8"/>
    <w:rsid w:val="0050445B"/>
    <w:rsid w:val="00504D8B"/>
    <w:rsid w:val="00504F63"/>
    <w:rsid w:val="00504F73"/>
    <w:rsid w:val="00505A84"/>
    <w:rsid w:val="00505AC4"/>
    <w:rsid w:val="00505B8D"/>
    <w:rsid w:val="00505D49"/>
    <w:rsid w:val="005066C4"/>
    <w:rsid w:val="005066FB"/>
    <w:rsid w:val="00506DA4"/>
    <w:rsid w:val="00507584"/>
    <w:rsid w:val="0050772A"/>
    <w:rsid w:val="0050781B"/>
    <w:rsid w:val="00507997"/>
    <w:rsid w:val="00507ADD"/>
    <w:rsid w:val="00507B57"/>
    <w:rsid w:val="00510957"/>
    <w:rsid w:val="005109AA"/>
    <w:rsid w:val="00510DE1"/>
    <w:rsid w:val="005113C4"/>
    <w:rsid w:val="0051148D"/>
    <w:rsid w:val="00511528"/>
    <w:rsid w:val="00511A65"/>
    <w:rsid w:val="00512078"/>
    <w:rsid w:val="00512313"/>
    <w:rsid w:val="005123AE"/>
    <w:rsid w:val="0051278D"/>
    <w:rsid w:val="0051280C"/>
    <w:rsid w:val="00512817"/>
    <w:rsid w:val="005130C1"/>
    <w:rsid w:val="005138C0"/>
    <w:rsid w:val="00513DFD"/>
    <w:rsid w:val="00513F90"/>
    <w:rsid w:val="00514658"/>
    <w:rsid w:val="0051467E"/>
    <w:rsid w:val="005149F4"/>
    <w:rsid w:val="0051511C"/>
    <w:rsid w:val="005165B0"/>
    <w:rsid w:val="00516D93"/>
    <w:rsid w:val="0051762A"/>
    <w:rsid w:val="00517AA1"/>
    <w:rsid w:val="00517B21"/>
    <w:rsid w:val="005201F8"/>
    <w:rsid w:val="005202A5"/>
    <w:rsid w:val="00520470"/>
    <w:rsid w:val="00520FB9"/>
    <w:rsid w:val="00521373"/>
    <w:rsid w:val="005216A6"/>
    <w:rsid w:val="0052235C"/>
    <w:rsid w:val="0052320F"/>
    <w:rsid w:val="005243B1"/>
    <w:rsid w:val="005245AF"/>
    <w:rsid w:val="00524B56"/>
    <w:rsid w:val="00525BFE"/>
    <w:rsid w:val="00526075"/>
    <w:rsid w:val="00526185"/>
    <w:rsid w:val="00526446"/>
    <w:rsid w:val="005265AD"/>
    <w:rsid w:val="00526860"/>
    <w:rsid w:val="00526C39"/>
    <w:rsid w:val="00526DF9"/>
    <w:rsid w:val="00526ED7"/>
    <w:rsid w:val="00527EF4"/>
    <w:rsid w:val="00530247"/>
    <w:rsid w:val="005302A1"/>
    <w:rsid w:val="0053154A"/>
    <w:rsid w:val="00531589"/>
    <w:rsid w:val="00531614"/>
    <w:rsid w:val="0053234C"/>
    <w:rsid w:val="00532F67"/>
    <w:rsid w:val="00532FB0"/>
    <w:rsid w:val="005338FF"/>
    <w:rsid w:val="00533B82"/>
    <w:rsid w:val="00533C78"/>
    <w:rsid w:val="00533CC2"/>
    <w:rsid w:val="005347C7"/>
    <w:rsid w:val="005348F0"/>
    <w:rsid w:val="00534B0C"/>
    <w:rsid w:val="00534D59"/>
    <w:rsid w:val="00535814"/>
    <w:rsid w:val="00535968"/>
    <w:rsid w:val="005363FE"/>
    <w:rsid w:val="00536485"/>
    <w:rsid w:val="00536AE7"/>
    <w:rsid w:val="00536C4A"/>
    <w:rsid w:val="005374F9"/>
    <w:rsid w:val="00537BE3"/>
    <w:rsid w:val="00540131"/>
    <w:rsid w:val="00540320"/>
    <w:rsid w:val="00540373"/>
    <w:rsid w:val="005406E4"/>
    <w:rsid w:val="00540C18"/>
    <w:rsid w:val="00541628"/>
    <w:rsid w:val="00541DDC"/>
    <w:rsid w:val="00541F3D"/>
    <w:rsid w:val="0054219E"/>
    <w:rsid w:val="005423AE"/>
    <w:rsid w:val="00542624"/>
    <w:rsid w:val="005436CF"/>
    <w:rsid w:val="00543B45"/>
    <w:rsid w:val="00544D52"/>
    <w:rsid w:val="005454C0"/>
    <w:rsid w:val="00545897"/>
    <w:rsid w:val="00545DBB"/>
    <w:rsid w:val="0055005E"/>
    <w:rsid w:val="005507A8"/>
    <w:rsid w:val="00550ED5"/>
    <w:rsid w:val="0055138C"/>
    <w:rsid w:val="0055190E"/>
    <w:rsid w:val="00553109"/>
    <w:rsid w:val="0055310B"/>
    <w:rsid w:val="005534AB"/>
    <w:rsid w:val="00554053"/>
    <w:rsid w:val="00555202"/>
    <w:rsid w:val="00555A07"/>
    <w:rsid w:val="00555A26"/>
    <w:rsid w:val="00555CED"/>
    <w:rsid w:val="00556E0E"/>
    <w:rsid w:val="00557383"/>
    <w:rsid w:val="005576ED"/>
    <w:rsid w:val="00557D1C"/>
    <w:rsid w:val="00557D98"/>
    <w:rsid w:val="0056034A"/>
    <w:rsid w:val="005608F5"/>
    <w:rsid w:val="00560B22"/>
    <w:rsid w:val="005616F4"/>
    <w:rsid w:val="00561CCE"/>
    <w:rsid w:val="005636BE"/>
    <w:rsid w:val="005639E7"/>
    <w:rsid w:val="00563A89"/>
    <w:rsid w:val="00563B0C"/>
    <w:rsid w:val="005642E1"/>
    <w:rsid w:val="00564601"/>
    <w:rsid w:val="005648C4"/>
    <w:rsid w:val="00564965"/>
    <w:rsid w:val="00564FBB"/>
    <w:rsid w:val="00565C00"/>
    <w:rsid w:val="00566884"/>
    <w:rsid w:val="00566A39"/>
    <w:rsid w:val="00566D50"/>
    <w:rsid w:val="00567BE8"/>
    <w:rsid w:val="00567F7A"/>
    <w:rsid w:val="00570625"/>
    <w:rsid w:val="00570956"/>
    <w:rsid w:val="005721EF"/>
    <w:rsid w:val="0057237C"/>
    <w:rsid w:val="00572507"/>
    <w:rsid w:val="00572836"/>
    <w:rsid w:val="00572DA7"/>
    <w:rsid w:val="00573438"/>
    <w:rsid w:val="00573A98"/>
    <w:rsid w:val="00573FA8"/>
    <w:rsid w:val="0057404A"/>
    <w:rsid w:val="00574F88"/>
    <w:rsid w:val="0057533A"/>
    <w:rsid w:val="00575B9B"/>
    <w:rsid w:val="00575E56"/>
    <w:rsid w:val="00576412"/>
    <w:rsid w:val="00576B33"/>
    <w:rsid w:val="0057709F"/>
    <w:rsid w:val="0057754D"/>
    <w:rsid w:val="0057755D"/>
    <w:rsid w:val="00577975"/>
    <w:rsid w:val="005805E6"/>
    <w:rsid w:val="00580A45"/>
    <w:rsid w:val="00580E1C"/>
    <w:rsid w:val="00580F17"/>
    <w:rsid w:val="0058146F"/>
    <w:rsid w:val="00581C98"/>
    <w:rsid w:val="00582001"/>
    <w:rsid w:val="005820C8"/>
    <w:rsid w:val="0058294E"/>
    <w:rsid w:val="005833FF"/>
    <w:rsid w:val="005839E7"/>
    <w:rsid w:val="00583C4E"/>
    <w:rsid w:val="00583CC4"/>
    <w:rsid w:val="00584066"/>
    <w:rsid w:val="005841E3"/>
    <w:rsid w:val="0058423F"/>
    <w:rsid w:val="0058494A"/>
    <w:rsid w:val="00584ABF"/>
    <w:rsid w:val="00584CBF"/>
    <w:rsid w:val="00585CBD"/>
    <w:rsid w:val="0058614D"/>
    <w:rsid w:val="00586B7F"/>
    <w:rsid w:val="00586CAF"/>
    <w:rsid w:val="00586CBF"/>
    <w:rsid w:val="00586EB1"/>
    <w:rsid w:val="005873AE"/>
    <w:rsid w:val="00587EA9"/>
    <w:rsid w:val="00590224"/>
    <w:rsid w:val="005909BA"/>
    <w:rsid w:val="00590EB4"/>
    <w:rsid w:val="0059324C"/>
    <w:rsid w:val="00593386"/>
    <w:rsid w:val="00593CD7"/>
    <w:rsid w:val="005940C3"/>
    <w:rsid w:val="00594402"/>
    <w:rsid w:val="00594802"/>
    <w:rsid w:val="0059480A"/>
    <w:rsid w:val="005950BF"/>
    <w:rsid w:val="00595820"/>
    <w:rsid w:val="005964DB"/>
    <w:rsid w:val="00596859"/>
    <w:rsid w:val="0059709D"/>
    <w:rsid w:val="00597846"/>
    <w:rsid w:val="00597E57"/>
    <w:rsid w:val="005A0387"/>
    <w:rsid w:val="005A05B5"/>
    <w:rsid w:val="005A2994"/>
    <w:rsid w:val="005A2A7F"/>
    <w:rsid w:val="005A2F2F"/>
    <w:rsid w:val="005A312B"/>
    <w:rsid w:val="005A3B8F"/>
    <w:rsid w:val="005A3D99"/>
    <w:rsid w:val="005A3F3B"/>
    <w:rsid w:val="005A43B3"/>
    <w:rsid w:val="005A45B2"/>
    <w:rsid w:val="005A4C4B"/>
    <w:rsid w:val="005A52F2"/>
    <w:rsid w:val="005A622E"/>
    <w:rsid w:val="005A7897"/>
    <w:rsid w:val="005A7B55"/>
    <w:rsid w:val="005B0108"/>
    <w:rsid w:val="005B0D00"/>
    <w:rsid w:val="005B108E"/>
    <w:rsid w:val="005B113A"/>
    <w:rsid w:val="005B321A"/>
    <w:rsid w:val="005B40E5"/>
    <w:rsid w:val="005B40FC"/>
    <w:rsid w:val="005B4461"/>
    <w:rsid w:val="005B5156"/>
    <w:rsid w:val="005B541A"/>
    <w:rsid w:val="005B5441"/>
    <w:rsid w:val="005B55BC"/>
    <w:rsid w:val="005B58EA"/>
    <w:rsid w:val="005B5CEC"/>
    <w:rsid w:val="005B673E"/>
    <w:rsid w:val="005B6FA7"/>
    <w:rsid w:val="005B794B"/>
    <w:rsid w:val="005B7967"/>
    <w:rsid w:val="005B7B54"/>
    <w:rsid w:val="005B7D94"/>
    <w:rsid w:val="005C0011"/>
    <w:rsid w:val="005C006F"/>
    <w:rsid w:val="005C00AD"/>
    <w:rsid w:val="005C0415"/>
    <w:rsid w:val="005C0D17"/>
    <w:rsid w:val="005C10BE"/>
    <w:rsid w:val="005C111C"/>
    <w:rsid w:val="005C164C"/>
    <w:rsid w:val="005C1DFE"/>
    <w:rsid w:val="005C2DF0"/>
    <w:rsid w:val="005C42F1"/>
    <w:rsid w:val="005C481F"/>
    <w:rsid w:val="005C4B8A"/>
    <w:rsid w:val="005C5A48"/>
    <w:rsid w:val="005C5C64"/>
    <w:rsid w:val="005C5DAA"/>
    <w:rsid w:val="005C6ECB"/>
    <w:rsid w:val="005C7766"/>
    <w:rsid w:val="005C789B"/>
    <w:rsid w:val="005C7EA9"/>
    <w:rsid w:val="005D03D4"/>
    <w:rsid w:val="005D0624"/>
    <w:rsid w:val="005D0A75"/>
    <w:rsid w:val="005D0AA9"/>
    <w:rsid w:val="005D1AD0"/>
    <w:rsid w:val="005D1B3A"/>
    <w:rsid w:val="005D1C14"/>
    <w:rsid w:val="005D1F1B"/>
    <w:rsid w:val="005D2735"/>
    <w:rsid w:val="005D3422"/>
    <w:rsid w:val="005D39F4"/>
    <w:rsid w:val="005D3A47"/>
    <w:rsid w:val="005D3D2A"/>
    <w:rsid w:val="005D3E0A"/>
    <w:rsid w:val="005D46B0"/>
    <w:rsid w:val="005D47A3"/>
    <w:rsid w:val="005D493C"/>
    <w:rsid w:val="005D4AFB"/>
    <w:rsid w:val="005D4B48"/>
    <w:rsid w:val="005D5138"/>
    <w:rsid w:val="005D52D3"/>
    <w:rsid w:val="005D5300"/>
    <w:rsid w:val="005D537A"/>
    <w:rsid w:val="005D6CD1"/>
    <w:rsid w:val="005D7933"/>
    <w:rsid w:val="005D793B"/>
    <w:rsid w:val="005E16AF"/>
    <w:rsid w:val="005E1846"/>
    <w:rsid w:val="005E1B2F"/>
    <w:rsid w:val="005E284D"/>
    <w:rsid w:val="005E2ADA"/>
    <w:rsid w:val="005E2BFE"/>
    <w:rsid w:val="005E2D38"/>
    <w:rsid w:val="005E3245"/>
    <w:rsid w:val="005E3B2E"/>
    <w:rsid w:val="005E40C0"/>
    <w:rsid w:val="005E42F4"/>
    <w:rsid w:val="005E440D"/>
    <w:rsid w:val="005E4B40"/>
    <w:rsid w:val="005E4D09"/>
    <w:rsid w:val="005E5A03"/>
    <w:rsid w:val="005E5F4A"/>
    <w:rsid w:val="005E63CF"/>
    <w:rsid w:val="005E6511"/>
    <w:rsid w:val="005E6BD6"/>
    <w:rsid w:val="005E72A8"/>
    <w:rsid w:val="005E72C5"/>
    <w:rsid w:val="005F0A1F"/>
    <w:rsid w:val="005F1203"/>
    <w:rsid w:val="005F12C1"/>
    <w:rsid w:val="005F1487"/>
    <w:rsid w:val="005F15AB"/>
    <w:rsid w:val="005F1A72"/>
    <w:rsid w:val="005F1C35"/>
    <w:rsid w:val="005F3A9B"/>
    <w:rsid w:val="005F4925"/>
    <w:rsid w:val="005F4BDF"/>
    <w:rsid w:val="005F58BD"/>
    <w:rsid w:val="005F5D6D"/>
    <w:rsid w:val="005F5E57"/>
    <w:rsid w:val="005F5FA9"/>
    <w:rsid w:val="005F5FB7"/>
    <w:rsid w:val="005F6199"/>
    <w:rsid w:val="005F64EF"/>
    <w:rsid w:val="005F6ABB"/>
    <w:rsid w:val="005F6B45"/>
    <w:rsid w:val="005F78E9"/>
    <w:rsid w:val="006002CA"/>
    <w:rsid w:val="0060067B"/>
    <w:rsid w:val="0060129A"/>
    <w:rsid w:val="00601B25"/>
    <w:rsid w:val="00601FDE"/>
    <w:rsid w:val="00603151"/>
    <w:rsid w:val="006031E0"/>
    <w:rsid w:val="006042F7"/>
    <w:rsid w:val="00604E74"/>
    <w:rsid w:val="00604F77"/>
    <w:rsid w:val="006050F9"/>
    <w:rsid w:val="0060555A"/>
    <w:rsid w:val="00605846"/>
    <w:rsid w:val="006058B9"/>
    <w:rsid w:val="00605BEE"/>
    <w:rsid w:val="00605F45"/>
    <w:rsid w:val="00606499"/>
    <w:rsid w:val="006067B6"/>
    <w:rsid w:val="00607438"/>
    <w:rsid w:val="00607D67"/>
    <w:rsid w:val="00607F67"/>
    <w:rsid w:val="00610442"/>
    <w:rsid w:val="0061061E"/>
    <w:rsid w:val="0061097A"/>
    <w:rsid w:val="00610C9E"/>
    <w:rsid w:val="00610E0B"/>
    <w:rsid w:val="00610F74"/>
    <w:rsid w:val="006112C8"/>
    <w:rsid w:val="00611E4C"/>
    <w:rsid w:val="00612AA8"/>
    <w:rsid w:val="00612E36"/>
    <w:rsid w:val="006130B2"/>
    <w:rsid w:val="00613853"/>
    <w:rsid w:val="00614694"/>
    <w:rsid w:val="006160CC"/>
    <w:rsid w:val="00616645"/>
    <w:rsid w:val="006169E2"/>
    <w:rsid w:val="00616CF4"/>
    <w:rsid w:val="00617D39"/>
    <w:rsid w:val="00617DBD"/>
    <w:rsid w:val="00621B21"/>
    <w:rsid w:val="006224E7"/>
    <w:rsid w:val="00622560"/>
    <w:rsid w:val="0062256C"/>
    <w:rsid w:val="00623158"/>
    <w:rsid w:val="00624700"/>
    <w:rsid w:val="0062531F"/>
    <w:rsid w:val="00625482"/>
    <w:rsid w:val="00625592"/>
    <w:rsid w:val="006261B6"/>
    <w:rsid w:val="00626370"/>
    <w:rsid w:val="006264EF"/>
    <w:rsid w:val="00626B02"/>
    <w:rsid w:val="00626C5C"/>
    <w:rsid w:val="00626DDB"/>
    <w:rsid w:val="00626F95"/>
    <w:rsid w:val="006302DF"/>
    <w:rsid w:val="00630DD5"/>
    <w:rsid w:val="0063136F"/>
    <w:rsid w:val="00631401"/>
    <w:rsid w:val="00631493"/>
    <w:rsid w:val="00631587"/>
    <w:rsid w:val="0063185B"/>
    <w:rsid w:val="00631891"/>
    <w:rsid w:val="00631D86"/>
    <w:rsid w:val="00631E0B"/>
    <w:rsid w:val="00632CA0"/>
    <w:rsid w:val="00632E67"/>
    <w:rsid w:val="00634416"/>
    <w:rsid w:val="0063455A"/>
    <w:rsid w:val="00634989"/>
    <w:rsid w:val="00634C7A"/>
    <w:rsid w:val="00635908"/>
    <w:rsid w:val="00636476"/>
    <w:rsid w:val="0063667A"/>
    <w:rsid w:val="00636C9D"/>
    <w:rsid w:val="00637A70"/>
    <w:rsid w:val="00637E59"/>
    <w:rsid w:val="006402DB"/>
    <w:rsid w:val="00640D6F"/>
    <w:rsid w:val="00641175"/>
    <w:rsid w:val="006412C7"/>
    <w:rsid w:val="00641681"/>
    <w:rsid w:val="00642541"/>
    <w:rsid w:val="006425E6"/>
    <w:rsid w:val="0064276E"/>
    <w:rsid w:val="006427A5"/>
    <w:rsid w:val="00642E4F"/>
    <w:rsid w:val="00643D87"/>
    <w:rsid w:val="00644709"/>
    <w:rsid w:val="006449A6"/>
    <w:rsid w:val="00645509"/>
    <w:rsid w:val="0064551D"/>
    <w:rsid w:val="006456AC"/>
    <w:rsid w:val="006466AC"/>
    <w:rsid w:val="00646A45"/>
    <w:rsid w:val="006472BB"/>
    <w:rsid w:val="006472F3"/>
    <w:rsid w:val="00650056"/>
    <w:rsid w:val="0065037D"/>
    <w:rsid w:val="006503F5"/>
    <w:rsid w:val="006512F6"/>
    <w:rsid w:val="0065287F"/>
    <w:rsid w:val="00652AFA"/>
    <w:rsid w:val="00652B8E"/>
    <w:rsid w:val="00653473"/>
    <w:rsid w:val="00653861"/>
    <w:rsid w:val="00654428"/>
    <w:rsid w:val="006560B4"/>
    <w:rsid w:val="00656157"/>
    <w:rsid w:val="00656D2A"/>
    <w:rsid w:val="0065758B"/>
    <w:rsid w:val="006579C5"/>
    <w:rsid w:val="00657C64"/>
    <w:rsid w:val="00657CA7"/>
    <w:rsid w:val="00657CDC"/>
    <w:rsid w:val="00660284"/>
    <w:rsid w:val="0066037C"/>
    <w:rsid w:val="00660919"/>
    <w:rsid w:val="00660C2E"/>
    <w:rsid w:val="00661529"/>
    <w:rsid w:val="00661FD2"/>
    <w:rsid w:val="00662261"/>
    <w:rsid w:val="0066227A"/>
    <w:rsid w:val="006624AE"/>
    <w:rsid w:val="00662627"/>
    <w:rsid w:val="00664060"/>
    <w:rsid w:val="0066458F"/>
    <w:rsid w:val="00664881"/>
    <w:rsid w:val="0066499F"/>
    <w:rsid w:val="0066549B"/>
    <w:rsid w:val="00665D4E"/>
    <w:rsid w:val="00665F50"/>
    <w:rsid w:val="006667D8"/>
    <w:rsid w:val="00667635"/>
    <w:rsid w:val="00667CAF"/>
    <w:rsid w:val="0067011F"/>
    <w:rsid w:val="00670404"/>
    <w:rsid w:val="006706E6"/>
    <w:rsid w:val="0067077C"/>
    <w:rsid w:val="00671207"/>
    <w:rsid w:val="00671413"/>
    <w:rsid w:val="00671BCC"/>
    <w:rsid w:val="00671C6D"/>
    <w:rsid w:val="00672A69"/>
    <w:rsid w:val="00672E4C"/>
    <w:rsid w:val="00673AE9"/>
    <w:rsid w:val="00673B32"/>
    <w:rsid w:val="00673B4C"/>
    <w:rsid w:val="00674203"/>
    <w:rsid w:val="00674CB9"/>
    <w:rsid w:val="0067546B"/>
    <w:rsid w:val="0067601D"/>
    <w:rsid w:val="006764E0"/>
    <w:rsid w:val="00676672"/>
    <w:rsid w:val="00676811"/>
    <w:rsid w:val="00676C39"/>
    <w:rsid w:val="00680294"/>
    <w:rsid w:val="006807CD"/>
    <w:rsid w:val="0068085F"/>
    <w:rsid w:val="00680AAA"/>
    <w:rsid w:val="00681089"/>
    <w:rsid w:val="0068142C"/>
    <w:rsid w:val="00681707"/>
    <w:rsid w:val="0068176D"/>
    <w:rsid w:val="00681809"/>
    <w:rsid w:val="006823E1"/>
    <w:rsid w:val="00682421"/>
    <w:rsid w:val="00682595"/>
    <w:rsid w:val="006826BF"/>
    <w:rsid w:val="006834F2"/>
    <w:rsid w:val="00683650"/>
    <w:rsid w:val="00684034"/>
    <w:rsid w:val="00684D71"/>
    <w:rsid w:val="006851A6"/>
    <w:rsid w:val="006851CA"/>
    <w:rsid w:val="00685F72"/>
    <w:rsid w:val="00686B4B"/>
    <w:rsid w:val="00686D78"/>
    <w:rsid w:val="0068711D"/>
    <w:rsid w:val="0068779C"/>
    <w:rsid w:val="00687C11"/>
    <w:rsid w:val="00687CA1"/>
    <w:rsid w:val="00690B47"/>
    <w:rsid w:val="006914AB"/>
    <w:rsid w:val="00691598"/>
    <w:rsid w:val="006915E6"/>
    <w:rsid w:val="00691673"/>
    <w:rsid w:val="00692079"/>
    <w:rsid w:val="0069245C"/>
    <w:rsid w:val="006927E2"/>
    <w:rsid w:val="006928C5"/>
    <w:rsid w:val="00692CE0"/>
    <w:rsid w:val="00692F59"/>
    <w:rsid w:val="00693894"/>
    <w:rsid w:val="00694985"/>
    <w:rsid w:val="00694BC8"/>
    <w:rsid w:val="00694F28"/>
    <w:rsid w:val="00695010"/>
    <w:rsid w:val="006958E0"/>
    <w:rsid w:val="00696646"/>
    <w:rsid w:val="00696782"/>
    <w:rsid w:val="00696815"/>
    <w:rsid w:val="006968CE"/>
    <w:rsid w:val="00697273"/>
    <w:rsid w:val="00697783"/>
    <w:rsid w:val="006977E4"/>
    <w:rsid w:val="00697E40"/>
    <w:rsid w:val="006A000C"/>
    <w:rsid w:val="006A03F2"/>
    <w:rsid w:val="006A0464"/>
    <w:rsid w:val="006A0B52"/>
    <w:rsid w:val="006A1B9F"/>
    <w:rsid w:val="006A1BDD"/>
    <w:rsid w:val="006A1C26"/>
    <w:rsid w:val="006A2901"/>
    <w:rsid w:val="006A3258"/>
    <w:rsid w:val="006A3A45"/>
    <w:rsid w:val="006A3B36"/>
    <w:rsid w:val="006A3E72"/>
    <w:rsid w:val="006A3FC4"/>
    <w:rsid w:val="006A4109"/>
    <w:rsid w:val="006A42D8"/>
    <w:rsid w:val="006A4560"/>
    <w:rsid w:val="006A4AEC"/>
    <w:rsid w:val="006A55B1"/>
    <w:rsid w:val="006A5A5E"/>
    <w:rsid w:val="006A6509"/>
    <w:rsid w:val="006A6ADF"/>
    <w:rsid w:val="006A71D8"/>
    <w:rsid w:val="006A77C3"/>
    <w:rsid w:val="006A783A"/>
    <w:rsid w:val="006A7991"/>
    <w:rsid w:val="006B0ADF"/>
    <w:rsid w:val="006B0AE8"/>
    <w:rsid w:val="006B18A8"/>
    <w:rsid w:val="006B3730"/>
    <w:rsid w:val="006B38E3"/>
    <w:rsid w:val="006B3994"/>
    <w:rsid w:val="006B3AB5"/>
    <w:rsid w:val="006B3F86"/>
    <w:rsid w:val="006B4019"/>
    <w:rsid w:val="006B4779"/>
    <w:rsid w:val="006B4841"/>
    <w:rsid w:val="006B5038"/>
    <w:rsid w:val="006B58C1"/>
    <w:rsid w:val="006B5C42"/>
    <w:rsid w:val="006B5CD3"/>
    <w:rsid w:val="006B6192"/>
    <w:rsid w:val="006B635A"/>
    <w:rsid w:val="006B6506"/>
    <w:rsid w:val="006B6631"/>
    <w:rsid w:val="006B767E"/>
    <w:rsid w:val="006B78C6"/>
    <w:rsid w:val="006B7928"/>
    <w:rsid w:val="006B7D22"/>
    <w:rsid w:val="006B7FEB"/>
    <w:rsid w:val="006C0155"/>
    <w:rsid w:val="006C07A8"/>
    <w:rsid w:val="006C08F8"/>
    <w:rsid w:val="006C1173"/>
    <w:rsid w:val="006C121A"/>
    <w:rsid w:val="006C1781"/>
    <w:rsid w:val="006C187E"/>
    <w:rsid w:val="006C20A6"/>
    <w:rsid w:val="006C2322"/>
    <w:rsid w:val="006C2921"/>
    <w:rsid w:val="006C2E26"/>
    <w:rsid w:val="006C31AC"/>
    <w:rsid w:val="006C3581"/>
    <w:rsid w:val="006C39D5"/>
    <w:rsid w:val="006C3EAE"/>
    <w:rsid w:val="006C440D"/>
    <w:rsid w:val="006C4415"/>
    <w:rsid w:val="006C484C"/>
    <w:rsid w:val="006C4D8C"/>
    <w:rsid w:val="006C5D91"/>
    <w:rsid w:val="006C63AB"/>
    <w:rsid w:val="006C697D"/>
    <w:rsid w:val="006C6E05"/>
    <w:rsid w:val="006C72B8"/>
    <w:rsid w:val="006C742D"/>
    <w:rsid w:val="006C772E"/>
    <w:rsid w:val="006C7757"/>
    <w:rsid w:val="006C7AAB"/>
    <w:rsid w:val="006D01A3"/>
    <w:rsid w:val="006D02D0"/>
    <w:rsid w:val="006D04EE"/>
    <w:rsid w:val="006D0679"/>
    <w:rsid w:val="006D0B40"/>
    <w:rsid w:val="006D1807"/>
    <w:rsid w:val="006D1809"/>
    <w:rsid w:val="006D1C30"/>
    <w:rsid w:val="006D2184"/>
    <w:rsid w:val="006D218D"/>
    <w:rsid w:val="006D2270"/>
    <w:rsid w:val="006D2538"/>
    <w:rsid w:val="006D2644"/>
    <w:rsid w:val="006D2969"/>
    <w:rsid w:val="006D2DE4"/>
    <w:rsid w:val="006D2F1F"/>
    <w:rsid w:val="006D3AB9"/>
    <w:rsid w:val="006D42F4"/>
    <w:rsid w:val="006D5B78"/>
    <w:rsid w:val="006D61F0"/>
    <w:rsid w:val="006D66DD"/>
    <w:rsid w:val="006D6D9D"/>
    <w:rsid w:val="006D6E82"/>
    <w:rsid w:val="006D6F86"/>
    <w:rsid w:val="006D7116"/>
    <w:rsid w:val="006D7C53"/>
    <w:rsid w:val="006D7E17"/>
    <w:rsid w:val="006E008C"/>
    <w:rsid w:val="006E0595"/>
    <w:rsid w:val="006E0826"/>
    <w:rsid w:val="006E1297"/>
    <w:rsid w:val="006E16B7"/>
    <w:rsid w:val="006E220B"/>
    <w:rsid w:val="006E22E9"/>
    <w:rsid w:val="006E2446"/>
    <w:rsid w:val="006E2472"/>
    <w:rsid w:val="006E502B"/>
    <w:rsid w:val="006E6500"/>
    <w:rsid w:val="006E688B"/>
    <w:rsid w:val="006E70DE"/>
    <w:rsid w:val="006F0110"/>
    <w:rsid w:val="006F014A"/>
    <w:rsid w:val="006F0A49"/>
    <w:rsid w:val="006F0E3C"/>
    <w:rsid w:val="006F1153"/>
    <w:rsid w:val="006F135B"/>
    <w:rsid w:val="006F30EC"/>
    <w:rsid w:val="006F49BF"/>
    <w:rsid w:val="006F5F8E"/>
    <w:rsid w:val="006F6469"/>
    <w:rsid w:val="006F69C1"/>
    <w:rsid w:val="006F6EC3"/>
    <w:rsid w:val="006F7422"/>
    <w:rsid w:val="006F78F6"/>
    <w:rsid w:val="006F791A"/>
    <w:rsid w:val="00700515"/>
    <w:rsid w:val="0070094A"/>
    <w:rsid w:val="007012BB"/>
    <w:rsid w:val="0070152E"/>
    <w:rsid w:val="00701B77"/>
    <w:rsid w:val="00701ECA"/>
    <w:rsid w:val="00702584"/>
    <w:rsid w:val="00703990"/>
    <w:rsid w:val="00703E9C"/>
    <w:rsid w:val="00704131"/>
    <w:rsid w:val="00704672"/>
    <w:rsid w:val="00706823"/>
    <w:rsid w:val="00706C29"/>
    <w:rsid w:val="00706CCB"/>
    <w:rsid w:val="007105AA"/>
    <w:rsid w:val="00710909"/>
    <w:rsid w:val="0071097D"/>
    <w:rsid w:val="00710D7D"/>
    <w:rsid w:val="00710FCB"/>
    <w:rsid w:val="00711158"/>
    <w:rsid w:val="0071138C"/>
    <w:rsid w:val="007113C9"/>
    <w:rsid w:val="00711763"/>
    <w:rsid w:val="00711B09"/>
    <w:rsid w:val="007120EF"/>
    <w:rsid w:val="007124B4"/>
    <w:rsid w:val="00712848"/>
    <w:rsid w:val="0071318A"/>
    <w:rsid w:val="0071324A"/>
    <w:rsid w:val="007133FA"/>
    <w:rsid w:val="007137FE"/>
    <w:rsid w:val="00713E47"/>
    <w:rsid w:val="007142F5"/>
    <w:rsid w:val="00714C83"/>
    <w:rsid w:val="00714FBB"/>
    <w:rsid w:val="007160DD"/>
    <w:rsid w:val="007162EB"/>
    <w:rsid w:val="00720941"/>
    <w:rsid w:val="00720BEC"/>
    <w:rsid w:val="00720FBF"/>
    <w:rsid w:val="007210C9"/>
    <w:rsid w:val="007215E3"/>
    <w:rsid w:val="00721708"/>
    <w:rsid w:val="00721786"/>
    <w:rsid w:val="00722682"/>
    <w:rsid w:val="00722926"/>
    <w:rsid w:val="00723491"/>
    <w:rsid w:val="007234E6"/>
    <w:rsid w:val="007235D1"/>
    <w:rsid w:val="00723C03"/>
    <w:rsid w:val="00723C98"/>
    <w:rsid w:val="00723E9A"/>
    <w:rsid w:val="007245AA"/>
    <w:rsid w:val="00724839"/>
    <w:rsid w:val="00724D49"/>
    <w:rsid w:val="00724E4B"/>
    <w:rsid w:val="00724EF5"/>
    <w:rsid w:val="00725ADE"/>
    <w:rsid w:val="00725BE2"/>
    <w:rsid w:val="00726296"/>
    <w:rsid w:val="00726320"/>
    <w:rsid w:val="00726B01"/>
    <w:rsid w:val="00726DDF"/>
    <w:rsid w:val="00727F4D"/>
    <w:rsid w:val="007303EC"/>
    <w:rsid w:val="007313FC"/>
    <w:rsid w:val="00731AA3"/>
    <w:rsid w:val="00731C5A"/>
    <w:rsid w:val="0073201C"/>
    <w:rsid w:val="00732743"/>
    <w:rsid w:val="00732787"/>
    <w:rsid w:val="00732C76"/>
    <w:rsid w:val="007334C7"/>
    <w:rsid w:val="00733A7E"/>
    <w:rsid w:val="00733BD4"/>
    <w:rsid w:val="00734A54"/>
    <w:rsid w:val="00734D5B"/>
    <w:rsid w:val="00734EEA"/>
    <w:rsid w:val="00735635"/>
    <w:rsid w:val="00735DB4"/>
    <w:rsid w:val="007360DC"/>
    <w:rsid w:val="0073631E"/>
    <w:rsid w:val="0073702F"/>
    <w:rsid w:val="00737066"/>
    <w:rsid w:val="00737FDE"/>
    <w:rsid w:val="007405F2"/>
    <w:rsid w:val="00740F7C"/>
    <w:rsid w:val="00741013"/>
    <w:rsid w:val="007411CB"/>
    <w:rsid w:val="0074135A"/>
    <w:rsid w:val="00741422"/>
    <w:rsid w:val="007417D0"/>
    <w:rsid w:val="00741C9D"/>
    <w:rsid w:val="0074213F"/>
    <w:rsid w:val="0074217E"/>
    <w:rsid w:val="00742E6A"/>
    <w:rsid w:val="00743C6A"/>
    <w:rsid w:val="00744893"/>
    <w:rsid w:val="00744B1F"/>
    <w:rsid w:val="00744C87"/>
    <w:rsid w:val="00744FE5"/>
    <w:rsid w:val="0074529C"/>
    <w:rsid w:val="007452BE"/>
    <w:rsid w:val="00745338"/>
    <w:rsid w:val="00745A05"/>
    <w:rsid w:val="0074750E"/>
    <w:rsid w:val="00751182"/>
    <w:rsid w:val="00751197"/>
    <w:rsid w:val="0075131D"/>
    <w:rsid w:val="00751D69"/>
    <w:rsid w:val="007520FE"/>
    <w:rsid w:val="00752E62"/>
    <w:rsid w:val="00752FEA"/>
    <w:rsid w:val="00753BE1"/>
    <w:rsid w:val="00754894"/>
    <w:rsid w:val="007548E1"/>
    <w:rsid w:val="00754A72"/>
    <w:rsid w:val="0075540D"/>
    <w:rsid w:val="0075595F"/>
    <w:rsid w:val="00755F12"/>
    <w:rsid w:val="0075604A"/>
    <w:rsid w:val="007561E2"/>
    <w:rsid w:val="0075653A"/>
    <w:rsid w:val="0075656D"/>
    <w:rsid w:val="00756786"/>
    <w:rsid w:val="00756906"/>
    <w:rsid w:val="00757043"/>
    <w:rsid w:val="0076076D"/>
    <w:rsid w:val="0076094D"/>
    <w:rsid w:val="00761037"/>
    <w:rsid w:val="007611BA"/>
    <w:rsid w:val="007613FD"/>
    <w:rsid w:val="00761C3E"/>
    <w:rsid w:val="007621B7"/>
    <w:rsid w:val="007623FB"/>
    <w:rsid w:val="00762D1C"/>
    <w:rsid w:val="00762E98"/>
    <w:rsid w:val="007632BB"/>
    <w:rsid w:val="00763541"/>
    <w:rsid w:val="00763A35"/>
    <w:rsid w:val="00763EE0"/>
    <w:rsid w:val="00764634"/>
    <w:rsid w:val="00764F1E"/>
    <w:rsid w:val="007659CB"/>
    <w:rsid w:val="00765B94"/>
    <w:rsid w:val="00766206"/>
    <w:rsid w:val="007664DB"/>
    <w:rsid w:val="00766BC2"/>
    <w:rsid w:val="00767387"/>
    <w:rsid w:val="007675C9"/>
    <w:rsid w:val="00770582"/>
    <w:rsid w:val="0077088B"/>
    <w:rsid w:val="00770B65"/>
    <w:rsid w:val="00771320"/>
    <w:rsid w:val="00771A03"/>
    <w:rsid w:val="00771D96"/>
    <w:rsid w:val="0077207E"/>
    <w:rsid w:val="00772713"/>
    <w:rsid w:val="00772813"/>
    <w:rsid w:val="00772EFE"/>
    <w:rsid w:val="00773038"/>
    <w:rsid w:val="007735F8"/>
    <w:rsid w:val="0077369D"/>
    <w:rsid w:val="00773D94"/>
    <w:rsid w:val="00773E64"/>
    <w:rsid w:val="00773F79"/>
    <w:rsid w:val="00774469"/>
    <w:rsid w:val="007746ED"/>
    <w:rsid w:val="0077479D"/>
    <w:rsid w:val="0077594E"/>
    <w:rsid w:val="007773EB"/>
    <w:rsid w:val="007800CE"/>
    <w:rsid w:val="007806E2"/>
    <w:rsid w:val="00780ABF"/>
    <w:rsid w:val="00780FDE"/>
    <w:rsid w:val="0078111B"/>
    <w:rsid w:val="007816CE"/>
    <w:rsid w:val="00781A15"/>
    <w:rsid w:val="007829AF"/>
    <w:rsid w:val="00782D60"/>
    <w:rsid w:val="00783372"/>
    <w:rsid w:val="00783473"/>
    <w:rsid w:val="0078365E"/>
    <w:rsid w:val="007836D6"/>
    <w:rsid w:val="00783A08"/>
    <w:rsid w:val="00783D80"/>
    <w:rsid w:val="007848B1"/>
    <w:rsid w:val="00784A21"/>
    <w:rsid w:val="00784DD2"/>
    <w:rsid w:val="00785A7C"/>
    <w:rsid w:val="0078631F"/>
    <w:rsid w:val="00786707"/>
    <w:rsid w:val="0078760B"/>
    <w:rsid w:val="00787894"/>
    <w:rsid w:val="007906F6"/>
    <w:rsid w:val="0079110D"/>
    <w:rsid w:val="00791964"/>
    <w:rsid w:val="0079225E"/>
    <w:rsid w:val="0079261C"/>
    <w:rsid w:val="0079271A"/>
    <w:rsid w:val="0079292F"/>
    <w:rsid w:val="007934EC"/>
    <w:rsid w:val="00793A7B"/>
    <w:rsid w:val="00793B74"/>
    <w:rsid w:val="00793C53"/>
    <w:rsid w:val="00793FED"/>
    <w:rsid w:val="007942ED"/>
    <w:rsid w:val="007946B7"/>
    <w:rsid w:val="007946C2"/>
    <w:rsid w:val="00794C74"/>
    <w:rsid w:val="007953DD"/>
    <w:rsid w:val="007954D4"/>
    <w:rsid w:val="00795737"/>
    <w:rsid w:val="00796D9A"/>
    <w:rsid w:val="007970C7"/>
    <w:rsid w:val="007A016C"/>
    <w:rsid w:val="007A072A"/>
    <w:rsid w:val="007A0FE2"/>
    <w:rsid w:val="007A16FF"/>
    <w:rsid w:val="007A1FE3"/>
    <w:rsid w:val="007A210C"/>
    <w:rsid w:val="007A22F8"/>
    <w:rsid w:val="007A263B"/>
    <w:rsid w:val="007A2D2F"/>
    <w:rsid w:val="007A302B"/>
    <w:rsid w:val="007A3200"/>
    <w:rsid w:val="007A32F4"/>
    <w:rsid w:val="007A40CA"/>
    <w:rsid w:val="007A4A7B"/>
    <w:rsid w:val="007A4B5B"/>
    <w:rsid w:val="007A4B6E"/>
    <w:rsid w:val="007A5450"/>
    <w:rsid w:val="007A553E"/>
    <w:rsid w:val="007A64D0"/>
    <w:rsid w:val="007A66CC"/>
    <w:rsid w:val="007A6EB9"/>
    <w:rsid w:val="007B0542"/>
    <w:rsid w:val="007B090A"/>
    <w:rsid w:val="007B0CF1"/>
    <w:rsid w:val="007B0FFE"/>
    <w:rsid w:val="007B12F5"/>
    <w:rsid w:val="007B1567"/>
    <w:rsid w:val="007B2882"/>
    <w:rsid w:val="007B2EC7"/>
    <w:rsid w:val="007B43B9"/>
    <w:rsid w:val="007B46EA"/>
    <w:rsid w:val="007B4E45"/>
    <w:rsid w:val="007B5015"/>
    <w:rsid w:val="007B5955"/>
    <w:rsid w:val="007B6413"/>
    <w:rsid w:val="007B6471"/>
    <w:rsid w:val="007B74E1"/>
    <w:rsid w:val="007B7EE9"/>
    <w:rsid w:val="007C076B"/>
    <w:rsid w:val="007C0FEC"/>
    <w:rsid w:val="007C157E"/>
    <w:rsid w:val="007C16CD"/>
    <w:rsid w:val="007C28DA"/>
    <w:rsid w:val="007C2C89"/>
    <w:rsid w:val="007C2E70"/>
    <w:rsid w:val="007C3B10"/>
    <w:rsid w:val="007C3DA9"/>
    <w:rsid w:val="007C44B3"/>
    <w:rsid w:val="007C4956"/>
    <w:rsid w:val="007C4FDB"/>
    <w:rsid w:val="007C547D"/>
    <w:rsid w:val="007C5EF5"/>
    <w:rsid w:val="007C5FFE"/>
    <w:rsid w:val="007C63C1"/>
    <w:rsid w:val="007C642C"/>
    <w:rsid w:val="007C6A47"/>
    <w:rsid w:val="007D00C4"/>
    <w:rsid w:val="007D042F"/>
    <w:rsid w:val="007D0497"/>
    <w:rsid w:val="007D10E9"/>
    <w:rsid w:val="007D123D"/>
    <w:rsid w:val="007D15B5"/>
    <w:rsid w:val="007D184E"/>
    <w:rsid w:val="007D2FF5"/>
    <w:rsid w:val="007D318E"/>
    <w:rsid w:val="007D3956"/>
    <w:rsid w:val="007D464C"/>
    <w:rsid w:val="007D4C29"/>
    <w:rsid w:val="007D541B"/>
    <w:rsid w:val="007D5F53"/>
    <w:rsid w:val="007D619D"/>
    <w:rsid w:val="007D647D"/>
    <w:rsid w:val="007D64EB"/>
    <w:rsid w:val="007D7A91"/>
    <w:rsid w:val="007D7CC1"/>
    <w:rsid w:val="007D7EDE"/>
    <w:rsid w:val="007E0122"/>
    <w:rsid w:val="007E041C"/>
    <w:rsid w:val="007E0B4D"/>
    <w:rsid w:val="007E1462"/>
    <w:rsid w:val="007E1732"/>
    <w:rsid w:val="007E1820"/>
    <w:rsid w:val="007E1A58"/>
    <w:rsid w:val="007E1CCD"/>
    <w:rsid w:val="007E23B8"/>
    <w:rsid w:val="007E2747"/>
    <w:rsid w:val="007E2DB5"/>
    <w:rsid w:val="007E3CF1"/>
    <w:rsid w:val="007E3E9E"/>
    <w:rsid w:val="007E46AF"/>
    <w:rsid w:val="007E47A9"/>
    <w:rsid w:val="007E4D51"/>
    <w:rsid w:val="007E5568"/>
    <w:rsid w:val="007E598F"/>
    <w:rsid w:val="007E5E81"/>
    <w:rsid w:val="007E6034"/>
    <w:rsid w:val="007E66BF"/>
    <w:rsid w:val="007E6944"/>
    <w:rsid w:val="007E69EF"/>
    <w:rsid w:val="007E6BE5"/>
    <w:rsid w:val="007E73BA"/>
    <w:rsid w:val="007E74D0"/>
    <w:rsid w:val="007E76BB"/>
    <w:rsid w:val="007E7C4A"/>
    <w:rsid w:val="007E7E0F"/>
    <w:rsid w:val="007F029A"/>
    <w:rsid w:val="007F03B5"/>
    <w:rsid w:val="007F0635"/>
    <w:rsid w:val="007F0E64"/>
    <w:rsid w:val="007F197E"/>
    <w:rsid w:val="007F1C36"/>
    <w:rsid w:val="007F1C3C"/>
    <w:rsid w:val="007F27D6"/>
    <w:rsid w:val="007F332B"/>
    <w:rsid w:val="007F396C"/>
    <w:rsid w:val="007F42B6"/>
    <w:rsid w:val="007F46E1"/>
    <w:rsid w:val="007F4C18"/>
    <w:rsid w:val="007F55DC"/>
    <w:rsid w:val="007F5D7F"/>
    <w:rsid w:val="007F63EA"/>
    <w:rsid w:val="007F69A7"/>
    <w:rsid w:val="007F6B73"/>
    <w:rsid w:val="007F74D5"/>
    <w:rsid w:val="008004F9"/>
    <w:rsid w:val="008015A2"/>
    <w:rsid w:val="0080179E"/>
    <w:rsid w:val="00802073"/>
    <w:rsid w:val="00802A92"/>
    <w:rsid w:val="00802A96"/>
    <w:rsid w:val="00802C3B"/>
    <w:rsid w:val="00802E0E"/>
    <w:rsid w:val="00804494"/>
    <w:rsid w:val="008045C4"/>
    <w:rsid w:val="008047F0"/>
    <w:rsid w:val="00804950"/>
    <w:rsid w:val="00804B37"/>
    <w:rsid w:val="00805551"/>
    <w:rsid w:val="008057E3"/>
    <w:rsid w:val="00805CEC"/>
    <w:rsid w:val="008073D7"/>
    <w:rsid w:val="00807CCA"/>
    <w:rsid w:val="00807D0A"/>
    <w:rsid w:val="00807DC2"/>
    <w:rsid w:val="00810161"/>
    <w:rsid w:val="0081095E"/>
    <w:rsid w:val="00810AF6"/>
    <w:rsid w:val="00810CE3"/>
    <w:rsid w:val="008115D7"/>
    <w:rsid w:val="00811BFE"/>
    <w:rsid w:val="00812717"/>
    <w:rsid w:val="00812818"/>
    <w:rsid w:val="00813003"/>
    <w:rsid w:val="00814031"/>
    <w:rsid w:val="0081405C"/>
    <w:rsid w:val="00814169"/>
    <w:rsid w:val="00815681"/>
    <w:rsid w:val="0081676E"/>
    <w:rsid w:val="00816D11"/>
    <w:rsid w:val="00816D9C"/>
    <w:rsid w:val="008170B0"/>
    <w:rsid w:val="008205BF"/>
    <w:rsid w:val="00820646"/>
    <w:rsid w:val="00820AC8"/>
    <w:rsid w:val="00820C38"/>
    <w:rsid w:val="0082109B"/>
    <w:rsid w:val="00821568"/>
    <w:rsid w:val="00821786"/>
    <w:rsid w:val="00821F36"/>
    <w:rsid w:val="00822481"/>
    <w:rsid w:val="008228F2"/>
    <w:rsid w:val="0082329F"/>
    <w:rsid w:val="00823874"/>
    <w:rsid w:val="00824F54"/>
    <w:rsid w:val="008250D0"/>
    <w:rsid w:val="008257EB"/>
    <w:rsid w:val="0082609D"/>
    <w:rsid w:val="00826E82"/>
    <w:rsid w:val="00826EB2"/>
    <w:rsid w:val="00827904"/>
    <w:rsid w:val="00827AA0"/>
    <w:rsid w:val="00830C3A"/>
    <w:rsid w:val="00830E1C"/>
    <w:rsid w:val="00830F4A"/>
    <w:rsid w:val="00831764"/>
    <w:rsid w:val="00831DD3"/>
    <w:rsid w:val="00831F2C"/>
    <w:rsid w:val="00832085"/>
    <w:rsid w:val="00832EA8"/>
    <w:rsid w:val="0083332E"/>
    <w:rsid w:val="00833DFB"/>
    <w:rsid w:val="00834947"/>
    <w:rsid w:val="00834F67"/>
    <w:rsid w:val="00836061"/>
    <w:rsid w:val="008362C1"/>
    <w:rsid w:val="00836681"/>
    <w:rsid w:val="00837EDE"/>
    <w:rsid w:val="008401F3"/>
    <w:rsid w:val="008409F1"/>
    <w:rsid w:val="00840A45"/>
    <w:rsid w:val="00840E20"/>
    <w:rsid w:val="008415CB"/>
    <w:rsid w:val="00841906"/>
    <w:rsid w:val="00841E17"/>
    <w:rsid w:val="00841E46"/>
    <w:rsid w:val="0084212C"/>
    <w:rsid w:val="008429EC"/>
    <w:rsid w:val="00843CC5"/>
    <w:rsid w:val="00844412"/>
    <w:rsid w:val="0084492E"/>
    <w:rsid w:val="008449E8"/>
    <w:rsid w:val="00845572"/>
    <w:rsid w:val="00847B9C"/>
    <w:rsid w:val="008502F9"/>
    <w:rsid w:val="00850EF6"/>
    <w:rsid w:val="008517EF"/>
    <w:rsid w:val="008523D7"/>
    <w:rsid w:val="00852936"/>
    <w:rsid w:val="008529CC"/>
    <w:rsid w:val="00852D04"/>
    <w:rsid w:val="00853135"/>
    <w:rsid w:val="00853201"/>
    <w:rsid w:val="00853919"/>
    <w:rsid w:val="008539E4"/>
    <w:rsid w:val="00853D7E"/>
    <w:rsid w:val="00854127"/>
    <w:rsid w:val="008543A0"/>
    <w:rsid w:val="008550D7"/>
    <w:rsid w:val="00855C0E"/>
    <w:rsid w:val="00855FF6"/>
    <w:rsid w:val="0085650C"/>
    <w:rsid w:val="008572F5"/>
    <w:rsid w:val="0085744A"/>
    <w:rsid w:val="008601DB"/>
    <w:rsid w:val="00860AAA"/>
    <w:rsid w:val="008611D5"/>
    <w:rsid w:val="00861304"/>
    <w:rsid w:val="0086147B"/>
    <w:rsid w:val="00861480"/>
    <w:rsid w:val="00861494"/>
    <w:rsid w:val="0086222C"/>
    <w:rsid w:val="0086252B"/>
    <w:rsid w:val="00862754"/>
    <w:rsid w:val="008627FD"/>
    <w:rsid w:val="00862B47"/>
    <w:rsid w:val="00863103"/>
    <w:rsid w:val="00863402"/>
    <w:rsid w:val="00863431"/>
    <w:rsid w:val="00863A2F"/>
    <w:rsid w:val="00863D85"/>
    <w:rsid w:val="00865B2D"/>
    <w:rsid w:val="00865C46"/>
    <w:rsid w:val="00866F62"/>
    <w:rsid w:val="0086722E"/>
    <w:rsid w:val="008673FB"/>
    <w:rsid w:val="00867BD5"/>
    <w:rsid w:val="00870242"/>
    <w:rsid w:val="00870410"/>
    <w:rsid w:val="008711DA"/>
    <w:rsid w:val="0087152C"/>
    <w:rsid w:val="00872039"/>
    <w:rsid w:val="0087229B"/>
    <w:rsid w:val="008722B2"/>
    <w:rsid w:val="00872343"/>
    <w:rsid w:val="008729C9"/>
    <w:rsid w:val="008736A7"/>
    <w:rsid w:val="00873996"/>
    <w:rsid w:val="00873D7C"/>
    <w:rsid w:val="008743B6"/>
    <w:rsid w:val="00874762"/>
    <w:rsid w:val="00874A99"/>
    <w:rsid w:val="008750A2"/>
    <w:rsid w:val="00875484"/>
    <w:rsid w:val="008754A2"/>
    <w:rsid w:val="008756D7"/>
    <w:rsid w:val="008766E6"/>
    <w:rsid w:val="0087692A"/>
    <w:rsid w:val="0087743E"/>
    <w:rsid w:val="00880073"/>
    <w:rsid w:val="008807A8"/>
    <w:rsid w:val="0088167A"/>
    <w:rsid w:val="00882126"/>
    <w:rsid w:val="00882263"/>
    <w:rsid w:val="00882B85"/>
    <w:rsid w:val="00882E3D"/>
    <w:rsid w:val="008837CF"/>
    <w:rsid w:val="008856E6"/>
    <w:rsid w:val="008857D5"/>
    <w:rsid w:val="0088613E"/>
    <w:rsid w:val="0088636A"/>
    <w:rsid w:val="008867B3"/>
    <w:rsid w:val="0088690C"/>
    <w:rsid w:val="00887188"/>
    <w:rsid w:val="00887242"/>
    <w:rsid w:val="0088788A"/>
    <w:rsid w:val="0088795E"/>
    <w:rsid w:val="00887ABF"/>
    <w:rsid w:val="00887CCD"/>
    <w:rsid w:val="00887D0A"/>
    <w:rsid w:val="00887E68"/>
    <w:rsid w:val="00890B3D"/>
    <w:rsid w:val="00891181"/>
    <w:rsid w:val="00891786"/>
    <w:rsid w:val="0089253D"/>
    <w:rsid w:val="0089276E"/>
    <w:rsid w:val="00892D3A"/>
    <w:rsid w:val="00892F67"/>
    <w:rsid w:val="00893178"/>
    <w:rsid w:val="008940F7"/>
    <w:rsid w:val="008942DB"/>
    <w:rsid w:val="008945DE"/>
    <w:rsid w:val="00894B26"/>
    <w:rsid w:val="00894D4F"/>
    <w:rsid w:val="00895594"/>
    <w:rsid w:val="00895806"/>
    <w:rsid w:val="00895CF4"/>
    <w:rsid w:val="0089670C"/>
    <w:rsid w:val="008967FB"/>
    <w:rsid w:val="00896ABF"/>
    <w:rsid w:val="00896C56"/>
    <w:rsid w:val="008970DA"/>
    <w:rsid w:val="00897A5E"/>
    <w:rsid w:val="00897AA4"/>
    <w:rsid w:val="00897C5E"/>
    <w:rsid w:val="00897FF6"/>
    <w:rsid w:val="008A0BC9"/>
    <w:rsid w:val="008A17C2"/>
    <w:rsid w:val="008A2738"/>
    <w:rsid w:val="008A2874"/>
    <w:rsid w:val="008A2ABE"/>
    <w:rsid w:val="008A2FF7"/>
    <w:rsid w:val="008A3187"/>
    <w:rsid w:val="008A3314"/>
    <w:rsid w:val="008A3416"/>
    <w:rsid w:val="008A401E"/>
    <w:rsid w:val="008A4461"/>
    <w:rsid w:val="008A44E4"/>
    <w:rsid w:val="008A492A"/>
    <w:rsid w:val="008A53E0"/>
    <w:rsid w:val="008A5980"/>
    <w:rsid w:val="008A5F15"/>
    <w:rsid w:val="008A6091"/>
    <w:rsid w:val="008A61CC"/>
    <w:rsid w:val="008A7497"/>
    <w:rsid w:val="008A791F"/>
    <w:rsid w:val="008A7B27"/>
    <w:rsid w:val="008B069D"/>
    <w:rsid w:val="008B07B1"/>
    <w:rsid w:val="008B0CF4"/>
    <w:rsid w:val="008B0F6A"/>
    <w:rsid w:val="008B1B12"/>
    <w:rsid w:val="008B1B90"/>
    <w:rsid w:val="008B39CB"/>
    <w:rsid w:val="008B3FF3"/>
    <w:rsid w:val="008B4179"/>
    <w:rsid w:val="008B49CE"/>
    <w:rsid w:val="008B61CB"/>
    <w:rsid w:val="008B7002"/>
    <w:rsid w:val="008B73DB"/>
    <w:rsid w:val="008B75FF"/>
    <w:rsid w:val="008B7A5C"/>
    <w:rsid w:val="008B7CC2"/>
    <w:rsid w:val="008C0190"/>
    <w:rsid w:val="008C0407"/>
    <w:rsid w:val="008C094E"/>
    <w:rsid w:val="008C0A8D"/>
    <w:rsid w:val="008C13CC"/>
    <w:rsid w:val="008C1572"/>
    <w:rsid w:val="008C1948"/>
    <w:rsid w:val="008C1BEC"/>
    <w:rsid w:val="008C1FD8"/>
    <w:rsid w:val="008C2010"/>
    <w:rsid w:val="008C221A"/>
    <w:rsid w:val="008C2F33"/>
    <w:rsid w:val="008C38F4"/>
    <w:rsid w:val="008C41F5"/>
    <w:rsid w:val="008C4C26"/>
    <w:rsid w:val="008C5DF9"/>
    <w:rsid w:val="008C66DF"/>
    <w:rsid w:val="008C6EDA"/>
    <w:rsid w:val="008C756B"/>
    <w:rsid w:val="008C7A5A"/>
    <w:rsid w:val="008D0190"/>
    <w:rsid w:val="008D02A1"/>
    <w:rsid w:val="008D02B0"/>
    <w:rsid w:val="008D02F7"/>
    <w:rsid w:val="008D0972"/>
    <w:rsid w:val="008D1805"/>
    <w:rsid w:val="008D192E"/>
    <w:rsid w:val="008D1B8D"/>
    <w:rsid w:val="008D1D6C"/>
    <w:rsid w:val="008D1F2A"/>
    <w:rsid w:val="008D20C0"/>
    <w:rsid w:val="008D2A48"/>
    <w:rsid w:val="008D2DF5"/>
    <w:rsid w:val="008D35D0"/>
    <w:rsid w:val="008D3A18"/>
    <w:rsid w:val="008D3D75"/>
    <w:rsid w:val="008D421D"/>
    <w:rsid w:val="008D426E"/>
    <w:rsid w:val="008D5057"/>
    <w:rsid w:val="008D642B"/>
    <w:rsid w:val="008E023C"/>
    <w:rsid w:val="008E1ED0"/>
    <w:rsid w:val="008E321E"/>
    <w:rsid w:val="008E3F6C"/>
    <w:rsid w:val="008E5011"/>
    <w:rsid w:val="008E512D"/>
    <w:rsid w:val="008E551C"/>
    <w:rsid w:val="008E5A5F"/>
    <w:rsid w:val="008E5B09"/>
    <w:rsid w:val="008E5C50"/>
    <w:rsid w:val="008E639E"/>
    <w:rsid w:val="008E6757"/>
    <w:rsid w:val="008E68FB"/>
    <w:rsid w:val="008E7288"/>
    <w:rsid w:val="008E7777"/>
    <w:rsid w:val="008E7A72"/>
    <w:rsid w:val="008E7EBC"/>
    <w:rsid w:val="008F012B"/>
    <w:rsid w:val="008F09AE"/>
    <w:rsid w:val="008F0C1C"/>
    <w:rsid w:val="008F1322"/>
    <w:rsid w:val="008F20AE"/>
    <w:rsid w:val="008F2116"/>
    <w:rsid w:val="008F213D"/>
    <w:rsid w:val="008F299E"/>
    <w:rsid w:val="008F2DB2"/>
    <w:rsid w:val="008F35A6"/>
    <w:rsid w:val="008F35AF"/>
    <w:rsid w:val="008F366B"/>
    <w:rsid w:val="008F40C0"/>
    <w:rsid w:val="008F47E1"/>
    <w:rsid w:val="008F4EED"/>
    <w:rsid w:val="008F6040"/>
    <w:rsid w:val="008F6A7F"/>
    <w:rsid w:val="008F6B71"/>
    <w:rsid w:val="008F6E2E"/>
    <w:rsid w:val="008F7001"/>
    <w:rsid w:val="008F7208"/>
    <w:rsid w:val="008F7980"/>
    <w:rsid w:val="008F7D43"/>
    <w:rsid w:val="009009BD"/>
    <w:rsid w:val="00900F87"/>
    <w:rsid w:val="0090139E"/>
    <w:rsid w:val="009018D7"/>
    <w:rsid w:val="0090279E"/>
    <w:rsid w:val="009027E9"/>
    <w:rsid w:val="00903539"/>
    <w:rsid w:val="00904642"/>
    <w:rsid w:val="009051B7"/>
    <w:rsid w:val="00905617"/>
    <w:rsid w:val="009069FA"/>
    <w:rsid w:val="00906ADB"/>
    <w:rsid w:val="009073B2"/>
    <w:rsid w:val="00907E07"/>
    <w:rsid w:val="00910120"/>
    <w:rsid w:val="00910BF7"/>
    <w:rsid w:val="00911BA1"/>
    <w:rsid w:val="00912665"/>
    <w:rsid w:val="0091272A"/>
    <w:rsid w:val="00912A6B"/>
    <w:rsid w:val="00912EC7"/>
    <w:rsid w:val="0091358C"/>
    <w:rsid w:val="00914249"/>
    <w:rsid w:val="009148DC"/>
    <w:rsid w:val="00914C74"/>
    <w:rsid w:val="00914DB7"/>
    <w:rsid w:val="0091508B"/>
    <w:rsid w:val="009156FA"/>
    <w:rsid w:val="00916D23"/>
    <w:rsid w:val="00916D44"/>
    <w:rsid w:val="009171D4"/>
    <w:rsid w:val="0091744F"/>
    <w:rsid w:val="00917BD1"/>
    <w:rsid w:val="0092008B"/>
    <w:rsid w:val="009208DF"/>
    <w:rsid w:val="00920FFC"/>
    <w:rsid w:val="00921188"/>
    <w:rsid w:val="0092193B"/>
    <w:rsid w:val="009219D5"/>
    <w:rsid w:val="00921D64"/>
    <w:rsid w:val="009227A9"/>
    <w:rsid w:val="00922851"/>
    <w:rsid w:val="009228D5"/>
    <w:rsid w:val="00922D94"/>
    <w:rsid w:val="00923210"/>
    <w:rsid w:val="00923C58"/>
    <w:rsid w:val="00924523"/>
    <w:rsid w:val="0092470C"/>
    <w:rsid w:val="00925176"/>
    <w:rsid w:val="009253D9"/>
    <w:rsid w:val="00925437"/>
    <w:rsid w:val="0092566F"/>
    <w:rsid w:val="009256D4"/>
    <w:rsid w:val="009261E6"/>
    <w:rsid w:val="009262F4"/>
    <w:rsid w:val="00926EB3"/>
    <w:rsid w:val="00927374"/>
    <w:rsid w:val="00927AF2"/>
    <w:rsid w:val="00927FA6"/>
    <w:rsid w:val="00930099"/>
    <w:rsid w:val="0093052F"/>
    <w:rsid w:val="00930C5E"/>
    <w:rsid w:val="00930EA4"/>
    <w:rsid w:val="0093112C"/>
    <w:rsid w:val="00931726"/>
    <w:rsid w:val="00931C62"/>
    <w:rsid w:val="00932136"/>
    <w:rsid w:val="00932188"/>
    <w:rsid w:val="009326E5"/>
    <w:rsid w:val="00932DFC"/>
    <w:rsid w:val="0093319B"/>
    <w:rsid w:val="009338B1"/>
    <w:rsid w:val="0093429D"/>
    <w:rsid w:val="009346A9"/>
    <w:rsid w:val="00934C8C"/>
    <w:rsid w:val="00935383"/>
    <w:rsid w:val="00935462"/>
    <w:rsid w:val="00935883"/>
    <w:rsid w:val="00935F7E"/>
    <w:rsid w:val="00936065"/>
    <w:rsid w:val="0093682E"/>
    <w:rsid w:val="00936882"/>
    <w:rsid w:val="0093699B"/>
    <w:rsid w:val="009372F4"/>
    <w:rsid w:val="0093739A"/>
    <w:rsid w:val="00937CEB"/>
    <w:rsid w:val="00937D95"/>
    <w:rsid w:val="00937DC7"/>
    <w:rsid w:val="00940253"/>
    <w:rsid w:val="00940B2E"/>
    <w:rsid w:val="00941001"/>
    <w:rsid w:val="009413B6"/>
    <w:rsid w:val="0094436E"/>
    <w:rsid w:val="00944AE7"/>
    <w:rsid w:val="00945AB9"/>
    <w:rsid w:val="00945D02"/>
    <w:rsid w:val="009468C7"/>
    <w:rsid w:val="00946955"/>
    <w:rsid w:val="00946B7B"/>
    <w:rsid w:val="00946D12"/>
    <w:rsid w:val="00947940"/>
    <w:rsid w:val="009479DF"/>
    <w:rsid w:val="009500FA"/>
    <w:rsid w:val="00951304"/>
    <w:rsid w:val="00951967"/>
    <w:rsid w:val="00952E40"/>
    <w:rsid w:val="00952ED6"/>
    <w:rsid w:val="00952F72"/>
    <w:rsid w:val="00954288"/>
    <w:rsid w:val="0095441C"/>
    <w:rsid w:val="009554C7"/>
    <w:rsid w:val="00955AE9"/>
    <w:rsid w:val="00956079"/>
    <w:rsid w:val="0095639A"/>
    <w:rsid w:val="00957386"/>
    <w:rsid w:val="0095785E"/>
    <w:rsid w:val="00957CB7"/>
    <w:rsid w:val="00957D7B"/>
    <w:rsid w:val="00957DFD"/>
    <w:rsid w:val="00957F40"/>
    <w:rsid w:val="009601F0"/>
    <w:rsid w:val="00960631"/>
    <w:rsid w:val="00960F77"/>
    <w:rsid w:val="0096117B"/>
    <w:rsid w:val="00961338"/>
    <w:rsid w:val="00961704"/>
    <w:rsid w:val="00961807"/>
    <w:rsid w:val="00961911"/>
    <w:rsid w:val="00961952"/>
    <w:rsid w:val="009627B2"/>
    <w:rsid w:val="00962811"/>
    <w:rsid w:val="00962D36"/>
    <w:rsid w:val="00962DFB"/>
    <w:rsid w:val="00963289"/>
    <w:rsid w:val="00964279"/>
    <w:rsid w:val="009642E7"/>
    <w:rsid w:val="00964D33"/>
    <w:rsid w:val="00965055"/>
    <w:rsid w:val="00965520"/>
    <w:rsid w:val="00965F82"/>
    <w:rsid w:val="00966097"/>
    <w:rsid w:val="009671AD"/>
    <w:rsid w:val="009671E1"/>
    <w:rsid w:val="00970155"/>
    <w:rsid w:val="00970620"/>
    <w:rsid w:val="009710B1"/>
    <w:rsid w:val="00971751"/>
    <w:rsid w:val="0097193E"/>
    <w:rsid w:val="009724D7"/>
    <w:rsid w:val="00972636"/>
    <w:rsid w:val="00972E2F"/>
    <w:rsid w:val="009733BE"/>
    <w:rsid w:val="009733BF"/>
    <w:rsid w:val="00973A5B"/>
    <w:rsid w:val="00973B6B"/>
    <w:rsid w:val="00973E0E"/>
    <w:rsid w:val="00973E4E"/>
    <w:rsid w:val="00974289"/>
    <w:rsid w:val="00974414"/>
    <w:rsid w:val="00974552"/>
    <w:rsid w:val="009753C7"/>
    <w:rsid w:val="00975DA5"/>
    <w:rsid w:val="0097686C"/>
    <w:rsid w:val="009770AF"/>
    <w:rsid w:val="0098012C"/>
    <w:rsid w:val="009807A7"/>
    <w:rsid w:val="009807C9"/>
    <w:rsid w:val="00980CDC"/>
    <w:rsid w:val="00981291"/>
    <w:rsid w:val="00981B49"/>
    <w:rsid w:val="00982088"/>
    <w:rsid w:val="00982681"/>
    <w:rsid w:val="00982E36"/>
    <w:rsid w:val="00983299"/>
    <w:rsid w:val="009839F6"/>
    <w:rsid w:val="00984691"/>
    <w:rsid w:val="00984705"/>
    <w:rsid w:val="00984F7E"/>
    <w:rsid w:val="00985378"/>
    <w:rsid w:val="00985890"/>
    <w:rsid w:val="00985E76"/>
    <w:rsid w:val="0098635C"/>
    <w:rsid w:val="00986B82"/>
    <w:rsid w:val="00986CC2"/>
    <w:rsid w:val="00987539"/>
    <w:rsid w:val="00987B89"/>
    <w:rsid w:val="0099078B"/>
    <w:rsid w:val="009914AC"/>
    <w:rsid w:val="00991F1C"/>
    <w:rsid w:val="00992441"/>
    <w:rsid w:val="00992A3B"/>
    <w:rsid w:val="00992FE6"/>
    <w:rsid w:val="00993375"/>
    <w:rsid w:val="00993614"/>
    <w:rsid w:val="00993954"/>
    <w:rsid w:val="009940A0"/>
    <w:rsid w:val="00994C2D"/>
    <w:rsid w:val="00995170"/>
    <w:rsid w:val="00996116"/>
    <w:rsid w:val="0099694A"/>
    <w:rsid w:val="0099695A"/>
    <w:rsid w:val="00997811"/>
    <w:rsid w:val="00997A12"/>
    <w:rsid w:val="00997AE9"/>
    <w:rsid w:val="00997F9C"/>
    <w:rsid w:val="009A04CA"/>
    <w:rsid w:val="009A0502"/>
    <w:rsid w:val="009A0E48"/>
    <w:rsid w:val="009A1DB5"/>
    <w:rsid w:val="009A21AF"/>
    <w:rsid w:val="009A26A3"/>
    <w:rsid w:val="009A2B78"/>
    <w:rsid w:val="009A3423"/>
    <w:rsid w:val="009A3612"/>
    <w:rsid w:val="009A3B9A"/>
    <w:rsid w:val="009A3F0D"/>
    <w:rsid w:val="009A4234"/>
    <w:rsid w:val="009A4384"/>
    <w:rsid w:val="009A4AA2"/>
    <w:rsid w:val="009A4E5B"/>
    <w:rsid w:val="009A4E90"/>
    <w:rsid w:val="009A61A0"/>
    <w:rsid w:val="009A6200"/>
    <w:rsid w:val="009A6C4F"/>
    <w:rsid w:val="009A6E8A"/>
    <w:rsid w:val="009A7029"/>
    <w:rsid w:val="009A713A"/>
    <w:rsid w:val="009B022B"/>
    <w:rsid w:val="009B076C"/>
    <w:rsid w:val="009B0A07"/>
    <w:rsid w:val="009B12E5"/>
    <w:rsid w:val="009B2311"/>
    <w:rsid w:val="009B2D8D"/>
    <w:rsid w:val="009B2EA7"/>
    <w:rsid w:val="009B3070"/>
    <w:rsid w:val="009B3198"/>
    <w:rsid w:val="009B3305"/>
    <w:rsid w:val="009B4C51"/>
    <w:rsid w:val="009B533B"/>
    <w:rsid w:val="009B5430"/>
    <w:rsid w:val="009B5C25"/>
    <w:rsid w:val="009B5F92"/>
    <w:rsid w:val="009B62FB"/>
    <w:rsid w:val="009B6993"/>
    <w:rsid w:val="009B69D6"/>
    <w:rsid w:val="009B714C"/>
    <w:rsid w:val="009B7BC7"/>
    <w:rsid w:val="009C0147"/>
    <w:rsid w:val="009C1008"/>
    <w:rsid w:val="009C111F"/>
    <w:rsid w:val="009C14D2"/>
    <w:rsid w:val="009C1571"/>
    <w:rsid w:val="009C18CA"/>
    <w:rsid w:val="009C1929"/>
    <w:rsid w:val="009C1D98"/>
    <w:rsid w:val="009C2084"/>
    <w:rsid w:val="009C26B9"/>
    <w:rsid w:val="009C2F9F"/>
    <w:rsid w:val="009C3278"/>
    <w:rsid w:val="009C37AB"/>
    <w:rsid w:val="009C3A1D"/>
    <w:rsid w:val="009C4302"/>
    <w:rsid w:val="009C4E26"/>
    <w:rsid w:val="009C4E3F"/>
    <w:rsid w:val="009C55DE"/>
    <w:rsid w:val="009C5847"/>
    <w:rsid w:val="009C58CF"/>
    <w:rsid w:val="009C62D7"/>
    <w:rsid w:val="009C6DFF"/>
    <w:rsid w:val="009C71B2"/>
    <w:rsid w:val="009C77C4"/>
    <w:rsid w:val="009C7B84"/>
    <w:rsid w:val="009C7EE6"/>
    <w:rsid w:val="009D03E9"/>
    <w:rsid w:val="009D062F"/>
    <w:rsid w:val="009D085C"/>
    <w:rsid w:val="009D0CAD"/>
    <w:rsid w:val="009D110E"/>
    <w:rsid w:val="009D17E4"/>
    <w:rsid w:val="009D34FA"/>
    <w:rsid w:val="009D39E7"/>
    <w:rsid w:val="009D3D83"/>
    <w:rsid w:val="009D3FC1"/>
    <w:rsid w:val="009D4025"/>
    <w:rsid w:val="009D40CF"/>
    <w:rsid w:val="009D443F"/>
    <w:rsid w:val="009D4480"/>
    <w:rsid w:val="009D47E7"/>
    <w:rsid w:val="009D4A3E"/>
    <w:rsid w:val="009D4ED5"/>
    <w:rsid w:val="009D58B3"/>
    <w:rsid w:val="009D5B45"/>
    <w:rsid w:val="009D5B6E"/>
    <w:rsid w:val="009D5C36"/>
    <w:rsid w:val="009D6CA9"/>
    <w:rsid w:val="009E036B"/>
    <w:rsid w:val="009E0472"/>
    <w:rsid w:val="009E0479"/>
    <w:rsid w:val="009E07CA"/>
    <w:rsid w:val="009E0848"/>
    <w:rsid w:val="009E08DB"/>
    <w:rsid w:val="009E0D62"/>
    <w:rsid w:val="009E0FF0"/>
    <w:rsid w:val="009E12C6"/>
    <w:rsid w:val="009E177B"/>
    <w:rsid w:val="009E38FE"/>
    <w:rsid w:val="009E3E9E"/>
    <w:rsid w:val="009E4E3C"/>
    <w:rsid w:val="009E52A0"/>
    <w:rsid w:val="009E5402"/>
    <w:rsid w:val="009E61F8"/>
    <w:rsid w:val="009E65B5"/>
    <w:rsid w:val="009E7736"/>
    <w:rsid w:val="009E7749"/>
    <w:rsid w:val="009F0C84"/>
    <w:rsid w:val="009F0E9A"/>
    <w:rsid w:val="009F117F"/>
    <w:rsid w:val="009F2494"/>
    <w:rsid w:val="009F24D9"/>
    <w:rsid w:val="009F2502"/>
    <w:rsid w:val="009F2BFD"/>
    <w:rsid w:val="009F34FE"/>
    <w:rsid w:val="009F3EF8"/>
    <w:rsid w:val="009F439A"/>
    <w:rsid w:val="009F452D"/>
    <w:rsid w:val="009F53E0"/>
    <w:rsid w:val="009F6686"/>
    <w:rsid w:val="009F739A"/>
    <w:rsid w:val="009F7B87"/>
    <w:rsid w:val="009F7C0C"/>
    <w:rsid w:val="009F7E3A"/>
    <w:rsid w:val="00A002BD"/>
    <w:rsid w:val="00A0046D"/>
    <w:rsid w:val="00A0057B"/>
    <w:rsid w:val="00A0063D"/>
    <w:rsid w:val="00A00DC3"/>
    <w:rsid w:val="00A02EF7"/>
    <w:rsid w:val="00A035A6"/>
    <w:rsid w:val="00A03BC0"/>
    <w:rsid w:val="00A04569"/>
    <w:rsid w:val="00A04CDD"/>
    <w:rsid w:val="00A0541E"/>
    <w:rsid w:val="00A0664F"/>
    <w:rsid w:val="00A06D84"/>
    <w:rsid w:val="00A07032"/>
    <w:rsid w:val="00A07156"/>
    <w:rsid w:val="00A100CD"/>
    <w:rsid w:val="00A10980"/>
    <w:rsid w:val="00A1111A"/>
    <w:rsid w:val="00A11697"/>
    <w:rsid w:val="00A12232"/>
    <w:rsid w:val="00A12E91"/>
    <w:rsid w:val="00A1367A"/>
    <w:rsid w:val="00A136A9"/>
    <w:rsid w:val="00A1396C"/>
    <w:rsid w:val="00A13EF8"/>
    <w:rsid w:val="00A14477"/>
    <w:rsid w:val="00A145D7"/>
    <w:rsid w:val="00A148EB"/>
    <w:rsid w:val="00A14C4E"/>
    <w:rsid w:val="00A15444"/>
    <w:rsid w:val="00A157FD"/>
    <w:rsid w:val="00A15D95"/>
    <w:rsid w:val="00A15E85"/>
    <w:rsid w:val="00A171CF"/>
    <w:rsid w:val="00A178EF"/>
    <w:rsid w:val="00A17F60"/>
    <w:rsid w:val="00A17FA3"/>
    <w:rsid w:val="00A17FE2"/>
    <w:rsid w:val="00A20323"/>
    <w:rsid w:val="00A20DD1"/>
    <w:rsid w:val="00A2233C"/>
    <w:rsid w:val="00A2342E"/>
    <w:rsid w:val="00A2351E"/>
    <w:rsid w:val="00A2376C"/>
    <w:rsid w:val="00A2378E"/>
    <w:rsid w:val="00A24016"/>
    <w:rsid w:val="00A240E5"/>
    <w:rsid w:val="00A2462F"/>
    <w:rsid w:val="00A24A97"/>
    <w:rsid w:val="00A2521D"/>
    <w:rsid w:val="00A25601"/>
    <w:rsid w:val="00A25B0E"/>
    <w:rsid w:val="00A26429"/>
    <w:rsid w:val="00A2680A"/>
    <w:rsid w:val="00A26A76"/>
    <w:rsid w:val="00A26EF0"/>
    <w:rsid w:val="00A27937"/>
    <w:rsid w:val="00A3041F"/>
    <w:rsid w:val="00A30E57"/>
    <w:rsid w:val="00A30F64"/>
    <w:rsid w:val="00A317C5"/>
    <w:rsid w:val="00A336E5"/>
    <w:rsid w:val="00A33C0B"/>
    <w:rsid w:val="00A3448D"/>
    <w:rsid w:val="00A344CF"/>
    <w:rsid w:val="00A34885"/>
    <w:rsid w:val="00A34E46"/>
    <w:rsid w:val="00A35495"/>
    <w:rsid w:val="00A355EC"/>
    <w:rsid w:val="00A35B1D"/>
    <w:rsid w:val="00A35B6A"/>
    <w:rsid w:val="00A35F72"/>
    <w:rsid w:val="00A36876"/>
    <w:rsid w:val="00A37134"/>
    <w:rsid w:val="00A37239"/>
    <w:rsid w:val="00A37B40"/>
    <w:rsid w:val="00A37BA1"/>
    <w:rsid w:val="00A37F32"/>
    <w:rsid w:val="00A40297"/>
    <w:rsid w:val="00A40355"/>
    <w:rsid w:val="00A405EB"/>
    <w:rsid w:val="00A40827"/>
    <w:rsid w:val="00A41353"/>
    <w:rsid w:val="00A41849"/>
    <w:rsid w:val="00A41A5D"/>
    <w:rsid w:val="00A41B5B"/>
    <w:rsid w:val="00A42679"/>
    <w:rsid w:val="00A42A19"/>
    <w:rsid w:val="00A42BF0"/>
    <w:rsid w:val="00A42DD0"/>
    <w:rsid w:val="00A42F5A"/>
    <w:rsid w:val="00A42F8E"/>
    <w:rsid w:val="00A434E9"/>
    <w:rsid w:val="00A44799"/>
    <w:rsid w:val="00A4493F"/>
    <w:rsid w:val="00A449AC"/>
    <w:rsid w:val="00A45C06"/>
    <w:rsid w:val="00A46775"/>
    <w:rsid w:val="00A46EF9"/>
    <w:rsid w:val="00A51830"/>
    <w:rsid w:val="00A51B55"/>
    <w:rsid w:val="00A52EF4"/>
    <w:rsid w:val="00A5319C"/>
    <w:rsid w:val="00A53E35"/>
    <w:rsid w:val="00A53ECD"/>
    <w:rsid w:val="00A54468"/>
    <w:rsid w:val="00A54571"/>
    <w:rsid w:val="00A547C1"/>
    <w:rsid w:val="00A54A11"/>
    <w:rsid w:val="00A54CF9"/>
    <w:rsid w:val="00A54EBF"/>
    <w:rsid w:val="00A5542C"/>
    <w:rsid w:val="00A556B7"/>
    <w:rsid w:val="00A55A96"/>
    <w:rsid w:val="00A560D6"/>
    <w:rsid w:val="00A562C3"/>
    <w:rsid w:val="00A565F2"/>
    <w:rsid w:val="00A566C4"/>
    <w:rsid w:val="00A576AD"/>
    <w:rsid w:val="00A57720"/>
    <w:rsid w:val="00A57B4C"/>
    <w:rsid w:val="00A57C6A"/>
    <w:rsid w:val="00A57D29"/>
    <w:rsid w:val="00A614F7"/>
    <w:rsid w:val="00A61EE6"/>
    <w:rsid w:val="00A622A7"/>
    <w:rsid w:val="00A624DA"/>
    <w:rsid w:val="00A62968"/>
    <w:rsid w:val="00A62DDB"/>
    <w:rsid w:val="00A62E7B"/>
    <w:rsid w:val="00A62F72"/>
    <w:rsid w:val="00A63113"/>
    <w:rsid w:val="00A63473"/>
    <w:rsid w:val="00A63831"/>
    <w:rsid w:val="00A64501"/>
    <w:rsid w:val="00A64EBA"/>
    <w:rsid w:val="00A65A34"/>
    <w:rsid w:val="00A65BE6"/>
    <w:rsid w:val="00A65CF8"/>
    <w:rsid w:val="00A65D8D"/>
    <w:rsid w:val="00A65E30"/>
    <w:rsid w:val="00A661FB"/>
    <w:rsid w:val="00A6641A"/>
    <w:rsid w:val="00A66B86"/>
    <w:rsid w:val="00A67485"/>
    <w:rsid w:val="00A702F3"/>
    <w:rsid w:val="00A70771"/>
    <w:rsid w:val="00A707B4"/>
    <w:rsid w:val="00A70CFA"/>
    <w:rsid w:val="00A7112E"/>
    <w:rsid w:val="00A71276"/>
    <w:rsid w:val="00A71844"/>
    <w:rsid w:val="00A718AF"/>
    <w:rsid w:val="00A71D37"/>
    <w:rsid w:val="00A71F31"/>
    <w:rsid w:val="00A723D3"/>
    <w:rsid w:val="00A7271F"/>
    <w:rsid w:val="00A72831"/>
    <w:rsid w:val="00A73845"/>
    <w:rsid w:val="00A73A87"/>
    <w:rsid w:val="00A73CCC"/>
    <w:rsid w:val="00A7450E"/>
    <w:rsid w:val="00A74888"/>
    <w:rsid w:val="00A757EE"/>
    <w:rsid w:val="00A75DA4"/>
    <w:rsid w:val="00A75F99"/>
    <w:rsid w:val="00A76B86"/>
    <w:rsid w:val="00A77102"/>
    <w:rsid w:val="00A771EF"/>
    <w:rsid w:val="00A777D1"/>
    <w:rsid w:val="00A77873"/>
    <w:rsid w:val="00A77993"/>
    <w:rsid w:val="00A77AA9"/>
    <w:rsid w:val="00A77B1C"/>
    <w:rsid w:val="00A77DA1"/>
    <w:rsid w:val="00A800ED"/>
    <w:rsid w:val="00A81879"/>
    <w:rsid w:val="00A81A5A"/>
    <w:rsid w:val="00A827FE"/>
    <w:rsid w:val="00A83474"/>
    <w:rsid w:val="00A838DF"/>
    <w:rsid w:val="00A83C3D"/>
    <w:rsid w:val="00A83E81"/>
    <w:rsid w:val="00A847AA"/>
    <w:rsid w:val="00A8582A"/>
    <w:rsid w:val="00A86189"/>
    <w:rsid w:val="00A86353"/>
    <w:rsid w:val="00A86533"/>
    <w:rsid w:val="00A8735D"/>
    <w:rsid w:val="00A876F3"/>
    <w:rsid w:val="00A87DC5"/>
    <w:rsid w:val="00A90B79"/>
    <w:rsid w:val="00A90BC1"/>
    <w:rsid w:val="00A90FA3"/>
    <w:rsid w:val="00A91C17"/>
    <w:rsid w:val="00A9367F"/>
    <w:rsid w:val="00A93740"/>
    <w:rsid w:val="00A93F70"/>
    <w:rsid w:val="00A948F0"/>
    <w:rsid w:val="00A95DD6"/>
    <w:rsid w:val="00A967FF"/>
    <w:rsid w:val="00A96EE5"/>
    <w:rsid w:val="00A96EED"/>
    <w:rsid w:val="00A9703A"/>
    <w:rsid w:val="00A970FC"/>
    <w:rsid w:val="00A975DD"/>
    <w:rsid w:val="00A97D01"/>
    <w:rsid w:val="00AA00FB"/>
    <w:rsid w:val="00AA016D"/>
    <w:rsid w:val="00AA068E"/>
    <w:rsid w:val="00AA0F58"/>
    <w:rsid w:val="00AA144C"/>
    <w:rsid w:val="00AA2404"/>
    <w:rsid w:val="00AA257C"/>
    <w:rsid w:val="00AA25B8"/>
    <w:rsid w:val="00AA2DE8"/>
    <w:rsid w:val="00AA2E8F"/>
    <w:rsid w:val="00AA2EC4"/>
    <w:rsid w:val="00AA30A9"/>
    <w:rsid w:val="00AA3CB5"/>
    <w:rsid w:val="00AA3E0B"/>
    <w:rsid w:val="00AA4066"/>
    <w:rsid w:val="00AA462D"/>
    <w:rsid w:val="00AA49A8"/>
    <w:rsid w:val="00AA5093"/>
    <w:rsid w:val="00AA5917"/>
    <w:rsid w:val="00AA664E"/>
    <w:rsid w:val="00AA66D1"/>
    <w:rsid w:val="00AA7DC2"/>
    <w:rsid w:val="00AB055F"/>
    <w:rsid w:val="00AB0587"/>
    <w:rsid w:val="00AB1240"/>
    <w:rsid w:val="00AB2594"/>
    <w:rsid w:val="00AB2B1C"/>
    <w:rsid w:val="00AB3F94"/>
    <w:rsid w:val="00AB3FB3"/>
    <w:rsid w:val="00AB42F9"/>
    <w:rsid w:val="00AB4F4D"/>
    <w:rsid w:val="00AB573B"/>
    <w:rsid w:val="00AB5B8E"/>
    <w:rsid w:val="00AB5E94"/>
    <w:rsid w:val="00AB6050"/>
    <w:rsid w:val="00AB6172"/>
    <w:rsid w:val="00AB6724"/>
    <w:rsid w:val="00AB6874"/>
    <w:rsid w:val="00AB6C6A"/>
    <w:rsid w:val="00AB7168"/>
    <w:rsid w:val="00AB7169"/>
    <w:rsid w:val="00AB741D"/>
    <w:rsid w:val="00AB78B8"/>
    <w:rsid w:val="00AB7E71"/>
    <w:rsid w:val="00AC1B8C"/>
    <w:rsid w:val="00AC233A"/>
    <w:rsid w:val="00AC254D"/>
    <w:rsid w:val="00AC29F1"/>
    <w:rsid w:val="00AC2DE1"/>
    <w:rsid w:val="00AC3538"/>
    <w:rsid w:val="00AC36D9"/>
    <w:rsid w:val="00AC395E"/>
    <w:rsid w:val="00AC3C8E"/>
    <w:rsid w:val="00AC3D01"/>
    <w:rsid w:val="00AC416A"/>
    <w:rsid w:val="00AC43FB"/>
    <w:rsid w:val="00AC4572"/>
    <w:rsid w:val="00AC4F24"/>
    <w:rsid w:val="00AC508C"/>
    <w:rsid w:val="00AC5349"/>
    <w:rsid w:val="00AC5958"/>
    <w:rsid w:val="00AC5A7F"/>
    <w:rsid w:val="00AC5B0D"/>
    <w:rsid w:val="00AC5B5C"/>
    <w:rsid w:val="00AC6353"/>
    <w:rsid w:val="00AC672C"/>
    <w:rsid w:val="00AC6CD7"/>
    <w:rsid w:val="00AC6D8E"/>
    <w:rsid w:val="00AC7341"/>
    <w:rsid w:val="00AC7B50"/>
    <w:rsid w:val="00AC7E7C"/>
    <w:rsid w:val="00AD0CB5"/>
    <w:rsid w:val="00AD0DF3"/>
    <w:rsid w:val="00AD1019"/>
    <w:rsid w:val="00AD1D68"/>
    <w:rsid w:val="00AD1E8C"/>
    <w:rsid w:val="00AD282F"/>
    <w:rsid w:val="00AD2E9D"/>
    <w:rsid w:val="00AD380D"/>
    <w:rsid w:val="00AD3FFA"/>
    <w:rsid w:val="00AD512B"/>
    <w:rsid w:val="00AD559A"/>
    <w:rsid w:val="00AD5EE4"/>
    <w:rsid w:val="00AD6B7D"/>
    <w:rsid w:val="00AD6B8F"/>
    <w:rsid w:val="00AD6CE9"/>
    <w:rsid w:val="00AD6DAF"/>
    <w:rsid w:val="00AD73C2"/>
    <w:rsid w:val="00AD76A1"/>
    <w:rsid w:val="00AE013A"/>
    <w:rsid w:val="00AE0AE8"/>
    <w:rsid w:val="00AE1418"/>
    <w:rsid w:val="00AE19D5"/>
    <w:rsid w:val="00AE1DE3"/>
    <w:rsid w:val="00AE1E78"/>
    <w:rsid w:val="00AE258B"/>
    <w:rsid w:val="00AE2881"/>
    <w:rsid w:val="00AE2F4D"/>
    <w:rsid w:val="00AE3426"/>
    <w:rsid w:val="00AE343B"/>
    <w:rsid w:val="00AE34D9"/>
    <w:rsid w:val="00AE3E86"/>
    <w:rsid w:val="00AE5432"/>
    <w:rsid w:val="00AE587E"/>
    <w:rsid w:val="00AE58FA"/>
    <w:rsid w:val="00AE5A5F"/>
    <w:rsid w:val="00AE6C8D"/>
    <w:rsid w:val="00AE7771"/>
    <w:rsid w:val="00AE7776"/>
    <w:rsid w:val="00AF0209"/>
    <w:rsid w:val="00AF074B"/>
    <w:rsid w:val="00AF140C"/>
    <w:rsid w:val="00AF1AE6"/>
    <w:rsid w:val="00AF254F"/>
    <w:rsid w:val="00AF25FC"/>
    <w:rsid w:val="00AF2D2D"/>
    <w:rsid w:val="00AF314B"/>
    <w:rsid w:val="00AF3769"/>
    <w:rsid w:val="00AF3DC8"/>
    <w:rsid w:val="00AF4EBA"/>
    <w:rsid w:val="00AF4FE9"/>
    <w:rsid w:val="00AF5754"/>
    <w:rsid w:val="00AF577A"/>
    <w:rsid w:val="00AF6765"/>
    <w:rsid w:val="00AF6E00"/>
    <w:rsid w:val="00AF6E50"/>
    <w:rsid w:val="00AF7132"/>
    <w:rsid w:val="00AF7E1B"/>
    <w:rsid w:val="00B00292"/>
    <w:rsid w:val="00B00375"/>
    <w:rsid w:val="00B00A2F"/>
    <w:rsid w:val="00B00FE1"/>
    <w:rsid w:val="00B0167C"/>
    <w:rsid w:val="00B02DE1"/>
    <w:rsid w:val="00B03AFE"/>
    <w:rsid w:val="00B03E98"/>
    <w:rsid w:val="00B04C37"/>
    <w:rsid w:val="00B053BD"/>
    <w:rsid w:val="00B05840"/>
    <w:rsid w:val="00B05A01"/>
    <w:rsid w:val="00B05AC7"/>
    <w:rsid w:val="00B05E6B"/>
    <w:rsid w:val="00B06191"/>
    <w:rsid w:val="00B06D5B"/>
    <w:rsid w:val="00B071FD"/>
    <w:rsid w:val="00B10176"/>
    <w:rsid w:val="00B11595"/>
    <w:rsid w:val="00B11DE1"/>
    <w:rsid w:val="00B12173"/>
    <w:rsid w:val="00B122B1"/>
    <w:rsid w:val="00B1255E"/>
    <w:rsid w:val="00B12800"/>
    <w:rsid w:val="00B13C34"/>
    <w:rsid w:val="00B13C79"/>
    <w:rsid w:val="00B13D2F"/>
    <w:rsid w:val="00B13FA8"/>
    <w:rsid w:val="00B1444C"/>
    <w:rsid w:val="00B1600E"/>
    <w:rsid w:val="00B177D7"/>
    <w:rsid w:val="00B17E01"/>
    <w:rsid w:val="00B202E8"/>
    <w:rsid w:val="00B2080E"/>
    <w:rsid w:val="00B20F64"/>
    <w:rsid w:val="00B2120D"/>
    <w:rsid w:val="00B21BB5"/>
    <w:rsid w:val="00B21FA0"/>
    <w:rsid w:val="00B22233"/>
    <w:rsid w:val="00B2259E"/>
    <w:rsid w:val="00B22665"/>
    <w:rsid w:val="00B22C09"/>
    <w:rsid w:val="00B236CE"/>
    <w:rsid w:val="00B2449F"/>
    <w:rsid w:val="00B244E8"/>
    <w:rsid w:val="00B24696"/>
    <w:rsid w:val="00B24E8A"/>
    <w:rsid w:val="00B2601B"/>
    <w:rsid w:val="00B26154"/>
    <w:rsid w:val="00B2639E"/>
    <w:rsid w:val="00B2671A"/>
    <w:rsid w:val="00B26A98"/>
    <w:rsid w:val="00B26ADE"/>
    <w:rsid w:val="00B27055"/>
    <w:rsid w:val="00B27D38"/>
    <w:rsid w:val="00B30D1E"/>
    <w:rsid w:val="00B31397"/>
    <w:rsid w:val="00B32276"/>
    <w:rsid w:val="00B325BF"/>
    <w:rsid w:val="00B33CD0"/>
    <w:rsid w:val="00B35475"/>
    <w:rsid w:val="00B359EF"/>
    <w:rsid w:val="00B35C61"/>
    <w:rsid w:val="00B35E5F"/>
    <w:rsid w:val="00B35FCB"/>
    <w:rsid w:val="00B36126"/>
    <w:rsid w:val="00B36FB3"/>
    <w:rsid w:val="00B37D63"/>
    <w:rsid w:val="00B37F86"/>
    <w:rsid w:val="00B40CEF"/>
    <w:rsid w:val="00B40E28"/>
    <w:rsid w:val="00B4118A"/>
    <w:rsid w:val="00B414B1"/>
    <w:rsid w:val="00B41D46"/>
    <w:rsid w:val="00B42BA5"/>
    <w:rsid w:val="00B42E38"/>
    <w:rsid w:val="00B42F47"/>
    <w:rsid w:val="00B42FC9"/>
    <w:rsid w:val="00B4408F"/>
    <w:rsid w:val="00B44800"/>
    <w:rsid w:val="00B44A8B"/>
    <w:rsid w:val="00B455F8"/>
    <w:rsid w:val="00B45627"/>
    <w:rsid w:val="00B46855"/>
    <w:rsid w:val="00B47295"/>
    <w:rsid w:val="00B4769E"/>
    <w:rsid w:val="00B478C3"/>
    <w:rsid w:val="00B47973"/>
    <w:rsid w:val="00B47BBA"/>
    <w:rsid w:val="00B50499"/>
    <w:rsid w:val="00B50AEA"/>
    <w:rsid w:val="00B50DA8"/>
    <w:rsid w:val="00B51231"/>
    <w:rsid w:val="00B519AB"/>
    <w:rsid w:val="00B52012"/>
    <w:rsid w:val="00B52470"/>
    <w:rsid w:val="00B52A34"/>
    <w:rsid w:val="00B53A17"/>
    <w:rsid w:val="00B54394"/>
    <w:rsid w:val="00B543A4"/>
    <w:rsid w:val="00B54FB2"/>
    <w:rsid w:val="00B55237"/>
    <w:rsid w:val="00B55495"/>
    <w:rsid w:val="00B55565"/>
    <w:rsid w:val="00B557D1"/>
    <w:rsid w:val="00B55A18"/>
    <w:rsid w:val="00B56C9F"/>
    <w:rsid w:val="00B57396"/>
    <w:rsid w:val="00B60906"/>
    <w:rsid w:val="00B61E9E"/>
    <w:rsid w:val="00B6225B"/>
    <w:rsid w:val="00B6238C"/>
    <w:rsid w:val="00B62418"/>
    <w:rsid w:val="00B62625"/>
    <w:rsid w:val="00B62816"/>
    <w:rsid w:val="00B62A5B"/>
    <w:rsid w:val="00B652EA"/>
    <w:rsid w:val="00B6540A"/>
    <w:rsid w:val="00B655A4"/>
    <w:rsid w:val="00B66198"/>
    <w:rsid w:val="00B6619D"/>
    <w:rsid w:val="00B661C9"/>
    <w:rsid w:val="00B66417"/>
    <w:rsid w:val="00B666A2"/>
    <w:rsid w:val="00B66CB1"/>
    <w:rsid w:val="00B67BAA"/>
    <w:rsid w:val="00B7020E"/>
    <w:rsid w:val="00B7045D"/>
    <w:rsid w:val="00B706D6"/>
    <w:rsid w:val="00B7091C"/>
    <w:rsid w:val="00B70EFE"/>
    <w:rsid w:val="00B71398"/>
    <w:rsid w:val="00B71B03"/>
    <w:rsid w:val="00B71B96"/>
    <w:rsid w:val="00B72592"/>
    <w:rsid w:val="00B73476"/>
    <w:rsid w:val="00B735BE"/>
    <w:rsid w:val="00B73D6F"/>
    <w:rsid w:val="00B744D2"/>
    <w:rsid w:val="00B7488A"/>
    <w:rsid w:val="00B7505D"/>
    <w:rsid w:val="00B75F2A"/>
    <w:rsid w:val="00B764BD"/>
    <w:rsid w:val="00B769D6"/>
    <w:rsid w:val="00B77126"/>
    <w:rsid w:val="00B77F99"/>
    <w:rsid w:val="00B802BB"/>
    <w:rsid w:val="00B80D79"/>
    <w:rsid w:val="00B810C6"/>
    <w:rsid w:val="00B816FD"/>
    <w:rsid w:val="00B81711"/>
    <w:rsid w:val="00B818D8"/>
    <w:rsid w:val="00B81A8F"/>
    <w:rsid w:val="00B82789"/>
    <w:rsid w:val="00B82A0D"/>
    <w:rsid w:val="00B82B4A"/>
    <w:rsid w:val="00B82C43"/>
    <w:rsid w:val="00B82C89"/>
    <w:rsid w:val="00B82CA8"/>
    <w:rsid w:val="00B83280"/>
    <w:rsid w:val="00B8356D"/>
    <w:rsid w:val="00B83CD3"/>
    <w:rsid w:val="00B84689"/>
    <w:rsid w:val="00B84ACE"/>
    <w:rsid w:val="00B85485"/>
    <w:rsid w:val="00B8559F"/>
    <w:rsid w:val="00B856E8"/>
    <w:rsid w:val="00B85F79"/>
    <w:rsid w:val="00B865DC"/>
    <w:rsid w:val="00B869DF"/>
    <w:rsid w:val="00B86AE8"/>
    <w:rsid w:val="00B87F4D"/>
    <w:rsid w:val="00B90327"/>
    <w:rsid w:val="00B91303"/>
    <w:rsid w:val="00B91427"/>
    <w:rsid w:val="00B914A5"/>
    <w:rsid w:val="00B915F7"/>
    <w:rsid w:val="00B91D49"/>
    <w:rsid w:val="00B91E2E"/>
    <w:rsid w:val="00B926E8"/>
    <w:rsid w:val="00B937BE"/>
    <w:rsid w:val="00B93919"/>
    <w:rsid w:val="00B93AE8"/>
    <w:rsid w:val="00B942A1"/>
    <w:rsid w:val="00B95314"/>
    <w:rsid w:val="00B957B2"/>
    <w:rsid w:val="00B95823"/>
    <w:rsid w:val="00B95BCB"/>
    <w:rsid w:val="00B96100"/>
    <w:rsid w:val="00B9637A"/>
    <w:rsid w:val="00B96663"/>
    <w:rsid w:val="00B96A77"/>
    <w:rsid w:val="00B9744D"/>
    <w:rsid w:val="00BA045F"/>
    <w:rsid w:val="00BA06D3"/>
    <w:rsid w:val="00BA109A"/>
    <w:rsid w:val="00BA1F7C"/>
    <w:rsid w:val="00BA2259"/>
    <w:rsid w:val="00BA2858"/>
    <w:rsid w:val="00BA2EA0"/>
    <w:rsid w:val="00BA38E1"/>
    <w:rsid w:val="00BA40E0"/>
    <w:rsid w:val="00BA4DD4"/>
    <w:rsid w:val="00BA50FF"/>
    <w:rsid w:val="00BA679D"/>
    <w:rsid w:val="00BA6A55"/>
    <w:rsid w:val="00BA750B"/>
    <w:rsid w:val="00BA7718"/>
    <w:rsid w:val="00BA7BB4"/>
    <w:rsid w:val="00BB0C99"/>
    <w:rsid w:val="00BB0F09"/>
    <w:rsid w:val="00BB13A1"/>
    <w:rsid w:val="00BB1976"/>
    <w:rsid w:val="00BB29FB"/>
    <w:rsid w:val="00BB2D4A"/>
    <w:rsid w:val="00BB309A"/>
    <w:rsid w:val="00BB31E8"/>
    <w:rsid w:val="00BB45FE"/>
    <w:rsid w:val="00BB5313"/>
    <w:rsid w:val="00BB602B"/>
    <w:rsid w:val="00BB65F9"/>
    <w:rsid w:val="00BC025E"/>
    <w:rsid w:val="00BC169E"/>
    <w:rsid w:val="00BC1A3B"/>
    <w:rsid w:val="00BC1DA5"/>
    <w:rsid w:val="00BC21A9"/>
    <w:rsid w:val="00BC220D"/>
    <w:rsid w:val="00BC23A2"/>
    <w:rsid w:val="00BC2475"/>
    <w:rsid w:val="00BC29F4"/>
    <w:rsid w:val="00BC2E3F"/>
    <w:rsid w:val="00BC43E5"/>
    <w:rsid w:val="00BC4C1F"/>
    <w:rsid w:val="00BC5481"/>
    <w:rsid w:val="00BC59A4"/>
    <w:rsid w:val="00BC63D2"/>
    <w:rsid w:val="00BC6587"/>
    <w:rsid w:val="00BC7039"/>
    <w:rsid w:val="00BC7098"/>
    <w:rsid w:val="00BC729C"/>
    <w:rsid w:val="00BD01C1"/>
    <w:rsid w:val="00BD0806"/>
    <w:rsid w:val="00BD0F1C"/>
    <w:rsid w:val="00BD137D"/>
    <w:rsid w:val="00BD1758"/>
    <w:rsid w:val="00BD183E"/>
    <w:rsid w:val="00BD26F9"/>
    <w:rsid w:val="00BD289D"/>
    <w:rsid w:val="00BD2E76"/>
    <w:rsid w:val="00BD3491"/>
    <w:rsid w:val="00BD377A"/>
    <w:rsid w:val="00BD3CEC"/>
    <w:rsid w:val="00BD432E"/>
    <w:rsid w:val="00BD62FF"/>
    <w:rsid w:val="00BD744E"/>
    <w:rsid w:val="00BD7545"/>
    <w:rsid w:val="00BD767E"/>
    <w:rsid w:val="00BD7F5E"/>
    <w:rsid w:val="00BE0062"/>
    <w:rsid w:val="00BE08B6"/>
    <w:rsid w:val="00BE1056"/>
    <w:rsid w:val="00BE1358"/>
    <w:rsid w:val="00BE1819"/>
    <w:rsid w:val="00BE19A6"/>
    <w:rsid w:val="00BE1BDB"/>
    <w:rsid w:val="00BE2019"/>
    <w:rsid w:val="00BE20BA"/>
    <w:rsid w:val="00BE21ED"/>
    <w:rsid w:val="00BE256C"/>
    <w:rsid w:val="00BE276E"/>
    <w:rsid w:val="00BE304F"/>
    <w:rsid w:val="00BE3EAE"/>
    <w:rsid w:val="00BE3F27"/>
    <w:rsid w:val="00BE4EAA"/>
    <w:rsid w:val="00BE552A"/>
    <w:rsid w:val="00BE570E"/>
    <w:rsid w:val="00BE59AA"/>
    <w:rsid w:val="00BE5CB1"/>
    <w:rsid w:val="00BE5E07"/>
    <w:rsid w:val="00BE5E13"/>
    <w:rsid w:val="00BE5ED3"/>
    <w:rsid w:val="00BE6877"/>
    <w:rsid w:val="00BE6944"/>
    <w:rsid w:val="00BE6D8E"/>
    <w:rsid w:val="00BE7A92"/>
    <w:rsid w:val="00BF022B"/>
    <w:rsid w:val="00BF0DB3"/>
    <w:rsid w:val="00BF0E18"/>
    <w:rsid w:val="00BF175A"/>
    <w:rsid w:val="00BF2201"/>
    <w:rsid w:val="00BF2828"/>
    <w:rsid w:val="00BF2A29"/>
    <w:rsid w:val="00BF2CA3"/>
    <w:rsid w:val="00BF2CDF"/>
    <w:rsid w:val="00BF31C5"/>
    <w:rsid w:val="00BF39BA"/>
    <w:rsid w:val="00BF3A68"/>
    <w:rsid w:val="00BF3D12"/>
    <w:rsid w:val="00BF4D54"/>
    <w:rsid w:val="00BF58AA"/>
    <w:rsid w:val="00BF6068"/>
    <w:rsid w:val="00BF63D7"/>
    <w:rsid w:val="00BF6573"/>
    <w:rsid w:val="00BF6A45"/>
    <w:rsid w:val="00BF6A84"/>
    <w:rsid w:val="00BF6AC2"/>
    <w:rsid w:val="00BF73AA"/>
    <w:rsid w:val="00BF7462"/>
    <w:rsid w:val="00BF7BC2"/>
    <w:rsid w:val="00BF7E6A"/>
    <w:rsid w:val="00C00472"/>
    <w:rsid w:val="00C00510"/>
    <w:rsid w:val="00C006A4"/>
    <w:rsid w:val="00C00BE8"/>
    <w:rsid w:val="00C010C1"/>
    <w:rsid w:val="00C01AC9"/>
    <w:rsid w:val="00C02570"/>
    <w:rsid w:val="00C02893"/>
    <w:rsid w:val="00C02DE8"/>
    <w:rsid w:val="00C03E23"/>
    <w:rsid w:val="00C0412D"/>
    <w:rsid w:val="00C05090"/>
    <w:rsid w:val="00C052D8"/>
    <w:rsid w:val="00C05771"/>
    <w:rsid w:val="00C059F6"/>
    <w:rsid w:val="00C06984"/>
    <w:rsid w:val="00C06D8B"/>
    <w:rsid w:val="00C0725A"/>
    <w:rsid w:val="00C075F1"/>
    <w:rsid w:val="00C076D1"/>
    <w:rsid w:val="00C078EA"/>
    <w:rsid w:val="00C0790C"/>
    <w:rsid w:val="00C07C47"/>
    <w:rsid w:val="00C10E26"/>
    <w:rsid w:val="00C115A4"/>
    <w:rsid w:val="00C116E4"/>
    <w:rsid w:val="00C12929"/>
    <w:rsid w:val="00C129FA"/>
    <w:rsid w:val="00C12CC5"/>
    <w:rsid w:val="00C1386A"/>
    <w:rsid w:val="00C13AA6"/>
    <w:rsid w:val="00C13C8E"/>
    <w:rsid w:val="00C152BC"/>
    <w:rsid w:val="00C153EC"/>
    <w:rsid w:val="00C153F2"/>
    <w:rsid w:val="00C15565"/>
    <w:rsid w:val="00C158B2"/>
    <w:rsid w:val="00C15E60"/>
    <w:rsid w:val="00C17126"/>
    <w:rsid w:val="00C173F9"/>
    <w:rsid w:val="00C17498"/>
    <w:rsid w:val="00C17AB7"/>
    <w:rsid w:val="00C17BAB"/>
    <w:rsid w:val="00C17EB5"/>
    <w:rsid w:val="00C201B7"/>
    <w:rsid w:val="00C203CC"/>
    <w:rsid w:val="00C20552"/>
    <w:rsid w:val="00C205B3"/>
    <w:rsid w:val="00C20D35"/>
    <w:rsid w:val="00C21149"/>
    <w:rsid w:val="00C21221"/>
    <w:rsid w:val="00C215DD"/>
    <w:rsid w:val="00C220B4"/>
    <w:rsid w:val="00C22385"/>
    <w:rsid w:val="00C22931"/>
    <w:rsid w:val="00C23AFE"/>
    <w:rsid w:val="00C23D76"/>
    <w:rsid w:val="00C24735"/>
    <w:rsid w:val="00C251AB"/>
    <w:rsid w:val="00C253E1"/>
    <w:rsid w:val="00C26BD1"/>
    <w:rsid w:val="00C270F3"/>
    <w:rsid w:val="00C27ABF"/>
    <w:rsid w:val="00C27D56"/>
    <w:rsid w:val="00C27D67"/>
    <w:rsid w:val="00C30147"/>
    <w:rsid w:val="00C30EDA"/>
    <w:rsid w:val="00C315E4"/>
    <w:rsid w:val="00C31921"/>
    <w:rsid w:val="00C32142"/>
    <w:rsid w:val="00C33A07"/>
    <w:rsid w:val="00C3408B"/>
    <w:rsid w:val="00C343D5"/>
    <w:rsid w:val="00C345C1"/>
    <w:rsid w:val="00C34C8E"/>
    <w:rsid w:val="00C3543B"/>
    <w:rsid w:val="00C3544E"/>
    <w:rsid w:val="00C3562A"/>
    <w:rsid w:val="00C36340"/>
    <w:rsid w:val="00C364A4"/>
    <w:rsid w:val="00C37008"/>
    <w:rsid w:val="00C370CD"/>
    <w:rsid w:val="00C375B7"/>
    <w:rsid w:val="00C376B4"/>
    <w:rsid w:val="00C3786D"/>
    <w:rsid w:val="00C37898"/>
    <w:rsid w:val="00C402DA"/>
    <w:rsid w:val="00C403D4"/>
    <w:rsid w:val="00C40535"/>
    <w:rsid w:val="00C4060E"/>
    <w:rsid w:val="00C40A0A"/>
    <w:rsid w:val="00C40B59"/>
    <w:rsid w:val="00C4109A"/>
    <w:rsid w:val="00C4215F"/>
    <w:rsid w:val="00C424C9"/>
    <w:rsid w:val="00C4254C"/>
    <w:rsid w:val="00C4286A"/>
    <w:rsid w:val="00C42A6F"/>
    <w:rsid w:val="00C43F7F"/>
    <w:rsid w:val="00C4402C"/>
    <w:rsid w:val="00C44368"/>
    <w:rsid w:val="00C443EE"/>
    <w:rsid w:val="00C45774"/>
    <w:rsid w:val="00C4587A"/>
    <w:rsid w:val="00C463EF"/>
    <w:rsid w:val="00C46545"/>
    <w:rsid w:val="00C46C34"/>
    <w:rsid w:val="00C47B8C"/>
    <w:rsid w:val="00C500B4"/>
    <w:rsid w:val="00C50757"/>
    <w:rsid w:val="00C50E74"/>
    <w:rsid w:val="00C514B2"/>
    <w:rsid w:val="00C524B4"/>
    <w:rsid w:val="00C53D21"/>
    <w:rsid w:val="00C53E28"/>
    <w:rsid w:val="00C53FE8"/>
    <w:rsid w:val="00C546AE"/>
    <w:rsid w:val="00C54784"/>
    <w:rsid w:val="00C54F86"/>
    <w:rsid w:val="00C5544A"/>
    <w:rsid w:val="00C5571D"/>
    <w:rsid w:val="00C5573B"/>
    <w:rsid w:val="00C560AA"/>
    <w:rsid w:val="00C560DC"/>
    <w:rsid w:val="00C56235"/>
    <w:rsid w:val="00C5663D"/>
    <w:rsid w:val="00C567DC"/>
    <w:rsid w:val="00C56B07"/>
    <w:rsid w:val="00C56E6A"/>
    <w:rsid w:val="00C57AFC"/>
    <w:rsid w:val="00C57D54"/>
    <w:rsid w:val="00C6022A"/>
    <w:rsid w:val="00C6082C"/>
    <w:rsid w:val="00C60991"/>
    <w:rsid w:val="00C61AF7"/>
    <w:rsid w:val="00C61B26"/>
    <w:rsid w:val="00C61C3F"/>
    <w:rsid w:val="00C6274C"/>
    <w:rsid w:val="00C62960"/>
    <w:rsid w:val="00C633F3"/>
    <w:rsid w:val="00C63A60"/>
    <w:rsid w:val="00C63EF4"/>
    <w:rsid w:val="00C644CB"/>
    <w:rsid w:val="00C65504"/>
    <w:rsid w:val="00C6603B"/>
    <w:rsid w:val="00C66AFD"/>
    <w:rsid w:val="00C66C60"/>
    <w:rsid w:val="00C66D0F"/>
    <w:rsid w:val="00C67AFA"/>
    <w:rsid w:val="00C67B18"/>
    <w:rsid w:val="00C67BE7"/>
    <w:rsid w:val="00C67DFA"/>
    <w:rsid w:val="00C70BA4"/>
    <w:rsid w:val="00C70D91"/>
    <w:rsid w:val="00C7159B"/>
    <w:rsid w:val="00C717DA"/>
    <w:rsid w:val="00C719B0"/>
    <w:rsid w:val="00C72425"/>
    <w:rsid w:val="00C72B5B"/>
    <w:rsid w:val="00C7334F"/>
    <w:rsid w:val="00C73619"/>
    <w:rsid w:val="00C73AC1"/>
    <w:rsid w:val="00C74668"/>
    <w:rsid w:val="00C75159"/>
    <w:rsid w:val="00C751DE"/>
    <w:rsid w:val="00C75950"/>
    <w:rsid w:val="00C75AED"/>
    <w:rsid w:val="00C7646C"/>
    <w:rsid w:val="00C7669B"/>
    <w:rsid w:val="00C770A9"/>
    <w:rsid w:val="00C7749C"/>
    <w:rsid w:val="00C77C87"/>
    <w:rsid w:val="00C8056E"/>
    <w:rsid w:val="00C811F8"/>
    <w:rsid w:val="00C814B4"/>
    <w:rsid w:val="00C81871"/>
    <w:rsid w:val="00C82FCF"/>
    <w:rsid w:val="00C832DB"/>
    <w:rsid w:val="00C833C2"/>
    <w:rsid w:val="00C83897"/>
    <w:rsid w:val="00C84178"/>
    <w:rsid w:val="00C841A5"/>
    <w:rsid w:val="00C841F9"/>
    <w:rsid w:val="00C8454E"/>
    <w:rsid w:val="00C84E57"/>
    <w:rsid w:val="00C85455"/>
    <w:rsid w:val="00C862B8"/>
    <w:rsid w:val="00C86997"/>
    <w:rsid w:val="00C86A8D"/>
    <w:rsid w:val="00C87174"/>
    <w:rsid w:val="00C87313"/>
    <w:rsid w:val="00C875AD"/>
    <w:rsid w:val="00C876E5"/>
    <w:rsid w:val="00C87A89"/>
    <w:rsid w:val="00C87B80"/>
    <w:rsid w:val="00C901DC"/>
    <w:rsid w:val="00C90EB7"/>
    <w:rsid w:val="00C92BB6"/>
    <w:rsid w:val="00C92F06"/>
    <w:rsid w:val="00C93AFC"/>
    <w:rsid w:val="00C93C99"/>
    <w:rsid w:val="00C93F43"/>
    <w:rsid w:val="00C95035"/>
    <w:rsid w:val="00C952D3"/>
    <w:rsid w:val="00C95493"/>
    <w:rsid w:val="00C95B01"/>
    <w:rsid w:val="00C9647A"/>
    <w:rsid w:val="00C964F5"/>
    <w:rsid w:val="00C9778F"/>
    <w:rsid w:val="00C97858"/>
    <w:rsid w:val="00C97DE6"/>
    <w:rsid w:val="00CA0047"/>
    <w:rsid w:val="00CA0989"/>
    <w:rsid w:val="00CA0B23"/>
    <w:rsid w:val="00CA17CD"/>
    <w:rsid w:val="00CA1E40"/>
    <w:rsid w:val="00CA309E"/>
    <w:rsid w:val="00CA34F6"/>
    <w:rsid w:val="00CA3567"/>
    <w:rsid w:val="00CA387C"/>
    <w:rsid w:val="00CA39E9"/>
    <w:rsid w:val="00CA3C21"/>
    <w:rsid w:val="00CA4A61"/>
    <w:rsid w:val="00CA4C27"/>
    <w:rsid w:val="00CA4D92"/>
    <w:rsid w:val="00CA6438"/>
    <w:rsid w:val="00CA650E"/>
    <w:rsid w:val="00CA6D2D"/>
    <w:rsid w:val="00CA6D39"/>
    <w:rsid w:val="00CA7391"/>
    <w:rsid w:val="00CA794C"/>
    <w:rsid w:val="00CB045C"/>
    <w:rsid w:val="00CB072F"/>
    <w:rsid w:val="00CB10D9"/>
    <w:rsid w:val="00CB1EFD"/>
    <w:rsid w:val="00CB2528"/>
    <w:rsid w:val="00CB25D9"/>
    <w:rsid w:val="00CB2DF5"/>
    <w:rsid w:val="00CB4AD8"/>
    <w:rsid w:val="00CB4DFE"/>
    <w:rsid w:val="00CB5B8D"/>
    <w:rsid w:val="00CB5F45"/>
    <w:rsid w:val="00CB694C"/>
    <w:rsid w:val="00CB6F44"/>
    <w:rsid w:val="00CB72DE"/>
    <w:rsid w:val="00CB7655"/>
    <w:rsid w:val="00CB77E1"/>
    <w:rsid w:val="00CB7C1F"/>
    <w:rsid w:val="00CB7EA7"/>
    <w:rsid w:val="00CC0C1C"/>
    <w:rsid w:val="00CC0C5E"/>
    <w:rsid w:val="00CC0FD3"/>
    <w:rsid w:val="00CC1913"/>
    <w:rsid w:val="00CC19E3"/>
    <w:rsid w:val="00CC2411"/>
    <w:rsid w:val="00CC2AC2"/>
    <w:rsid w:val="00CC2C9E"/>
    <w:rsid w:val="00CC2CFF"/>
    <w:rsid w:val="00CC2EC3"/>
    <w:rsid w:val="00CC355E"/>
    <w:rsid w:val="00CC3A51"/>
    <w:rsid w:val="00CC427A"/>
    <w:rsid w:val="00CC4302"/>
    <w:rsid w:val="00CC47F1"/>
    <w:rsid w:val="00CC5144"/>
    <w:rsid w:val="00CC5255"/>
    <w:rsid w:val="00CC55B0"/>
    <w:rsid w:val="00CC6549"/>
    <w:rsid w:val="00CC6FDF"/>
    <w:rsid w:val="00CD0747"/>
    <w:rsid w:val="00CD0762"/>
    <w:rsid w:val="00CD0CFC"/>
    <w:rsid w:val="00CD100B"/>
    <w:rsid w:val="00CD17AE"/>
    <w:rsid w:val="00CD199B"/>
    <w:rsid w:val="00CD1A4F"/>
    <w:rsid w:val="00CD22A6"/>
    <w:rsid w:val="00CD23CC"/>
    <w:rsid w:val="00CD261B"/>
    <w:rsid w:val="00CD2840"/>
    <w:rsid w:val="00CD2E29"/>
    <w:rsid w:val="00CD31EC"/>
    <w:rsid w:val="00CD3393"/>
    <w:rsid w:val="00CD597F"/>
    <w:rsid w:val="00CD5DF7"/>
    <w:rsid w:val="00CD5EA7"/>
    <w:rsid w:val="00CD6671"/>
    <w:rsid w:val="00CD6739"/>
    <w:rsid w:val="00CD680F"/>
    <w:rsid w:val="00CD6C56"/>
    <w:rsid w:val="00CD6D86"/>
    <w:rsid w:val="00CD72F3"/>
    <w:rsid w:val="00CD7530"/>
    <w:rsid w:val="00CD786E"/>
    <w:rsid w:val="00CD7925"/>
    <w:rsid w:val="00CD7968"/>
    <w:rsid w:val="00CD7B5D"/>
    <w:rsid w:val="00CE024A"/>
    <w:rsid w:val="00CE0BF4"/>
    <w:rsid w:val="00CE0C00"/>
    <w:rsid w:val="00CE15E3"/>
    <w:rsid w:val="00CE1732"/>
    <w:rsid w:val="00CE2487"/>
    <w:rsid w:val="00CE372B"/>
    <w:rsid w:val="00CE3908"/>
    <w:rsid w:val="00CE3F32"/>
    <w:rsid w:val="00CE4AF4"/>
    <w:rsid w:val="00CE5904"/>
    <w:rsid w:val="00CE7A60"/>
    <w:rsid w:val="00CF0C2F"/>
    <w:rsid w:val="00CF1108"/>
    <w:rsid w:val="00CF1742"/>
    <w:rsid w:val="00CF217A"/>
    <w:rsid w:val="00CF2901"/>
    <w:rsid w:val="00CF3170"/>
    <w:rsid w:val="00CF319E"/>
    <w:rsid w:val="00CF3DBB"/>
    <w:rsid w:val="00CF4864"/>
    <w:rsid w:val="00CF4F38"/>
    <w:rsid w:val="00CF5A5F"/>
    <w:rsid w:val="00CF6388"/>
    <w:rsid w:val="00CF69F7"/>
    <w:rsid w:val="00CF6BDA"/>
    <w:rsid w:val="00CF7501"/>
    <w:rsid w:val="00CF77B0"/>
    <w:rsid w:val="00CF7D0C"/>
    <w:rsid w:val="00D00007"/>
    <w:rsid w:val="00D0064C"/>
    <w:rsid w:val="00D008B6"/>
    <w:rsid w:val="00D01839"/>
    <w:rsid w:val="00D01CA9"/>
    <w:rsid w:val="00D02AAF"/>
    <w:rsid w:val="00D02F4E"/>
    <w:rsid w:val="00D03345"/>
    <w:rsid w:val="00D03552"/>
    <w:rsid w:val="00D03576"/>
    <w:rsid w:val="00D04702"/>
    <w:rsid w:val="00D0494A"/>
    <w:rsid w:val="00D05373"/>
    <w:rsid w:val="00D054C2"/>
    <w:rsid w:val="00D05D9D"/>
    <w:rsid w:val="00D06213"/>
    <w:rsid w:val="00D06B44"/>
    <w:rsid w:val="00D06CAA"/>
    <w:rsid w:val="00D06E7E"/>
    <w:rsid w:val="00D072AA"/>
    <w:rsid w:val="00D078AB"/>
    <w:rsid w:val="00D10C13"/>
    <w:rsid w:val="00D10D9A"/>
    <w:rsid w:val="00D11162"/>
    <w:rsid w:val="00D114BB"/>
    <w:rsid w:val="00D11885"/>
    <w:rsid w:val="00D11A3E"/>
    <w:rsid w:val="00D11E65"/>
    <w:rsid w:val="00D1263C"/>
    <w:rsid w:val="00D12869"/>
    <w:rsid w:val="00D12D05"/>
    <w:rsid w:val="00D12DA7"/>
    <w:rsid w:val="00D141A3"/>
    <w:rsid w:val="00D154A8"/>
    <w:rsid w:val="00D154D3"/>
    <w:rsid w:val="00D15612"/>
    <w:rsid w:val="00D15C49"/>
    <w:rsid w:val="00D15E74"/>
    <w:rsid w:val="00D15E98"/>
    <w:rsid w:val="00D16241"/>
    <w:rsid w:val="00D17325"/>
    <w:rsid w:val="00D17494"/>
    <w:rsid w:val="00D20579"/>
    <w:rsid w:val="00D20670"/>
    <w:rsid w:val="00D21965"/>
    <w:rsid w:val="00D21B16"/>
    <w:rsid w:val="00D21D1E"/>
    <w:rsid w:val="00D21D53"/>
    <w:rsid w:val="00D21E59"/>
    <w:rsid w:val="00D220DC"/>
    <w:rsid w:val="00D2248F"/>
    <w:rsid w:val="00D22B01"/>
    <w:rsid w:val="00D242FB"/>
    <w:rsid w:val="00D25273"/>
    <w:rsid w:val="00D259C3"/>
    <w:rsid w:val="00D259F7"/>
    <w:rsid w:val="00D26030"/>
    <w:rsid w:val="00D26631"/>
    <w:rsid w:val="00D26D5D"/>
    <w:rsid w:val="00D26DE5"/>
    <w:rsid w:val="00D26F6E"/>
    <w:rsid w:val="00D275EF"/>
    <w:rsid w:val="00D27B84"/>
    <w:rsid w:val="00D27F5A"/>
    <w:rsid w:val="00D302BD"/>
    <w:rsid w:val="00D3067B"/>
    <w:rsid w:val="00D307A3"/>
    <w:rsid w:val="00D30A4D"/>
    <w:rsid w:val="00D316E5"/>
    <w:rsid w:val="00D31AC1"/>
    <w:rsid w:val="00D32262"/>
    <w:rsid w:val="00D3233B"/>
    <w:rsid w:val="00D323D8"/>
    <w:rsid w:val="00D3309F"/>
    <w:rsid w:val="00D33808"/>
    <w:rsid w:val="00D34150"/>
    <w:rsid w:val="00D34231"/>
    <w:rsid w:val="00D3427B"/>
    <w:rsid w:val="00D3458A"/>
    <w:rsid w:val="00D346DD"/>
    <w:rsid w:val="00D349C6"/>
    <w:rsid w:val="00D36769"/>
    <w:rsid w:val="00D368D8"/>
    <w:rsid w:val="00D36A6E"/>
    <w:rsid w:val="00D372E0"/>
    <w:rsid w:val="00D40693"/>
    <w:rsid w:val="00D40ADE"/>
    <w:rsid w:val="00D4276F"/>
    <w:rsid w:val="00D42C08"/>
    <w:rsid w:val="00D42F9B"/>
    <w:rsid w:val="00D435DD"/>
    <w:rsid w:val="00D436A5"/>
    <w:rsid w:val="00D44535"/>
    <w:rsid w:val="00D4479F"/>
    <w:rsid w:val="00D456D1"/>
    <w:rsid w:val="00D4591A"/>
    <w:rsid w:val="00D45F0B"/>
    <w:rsid w:val="00D4687B"/>
    <w:rsid w:val="00D468E5"/>
    <w:rsid w:val="00D46965"/>
    <w:rsid w:val="00D469A4"/>
    <w:rsid w:val="00D46A24"/>
    <w:rsid w:val="00D471B3"/>
    <w:rsid w:val="00D47422"/>
    <w:rsid w:val="00D47FB2"/>
    <w:rsid w:val="00D52406"/>
    <w:rsid w:val="00D531A4"/>
    <w:rsid w:val="00D535DC"/>
    <w:rsid w:val="00D538B7"/>
    <w:rsid w:val="00D541C7"/>
    <w:rsid w:val="00D548B9"/>
    <w:rsid w:val="00D54D6D"/>
    <w:rsid w:val="00D5513E"/>
    <w:rsid w:val="00D552B5"/>
    <w:rsid w:val="00D55415"/>
    <w:rsid w:val="00D55CB2"/>
    <w:rsid w:val="00D55E97"/>
    <w:rsid w:val="00D56647"/>
    <w:rsid w:val="00D56C0B"/>
    <w:rsid w:val="00D57433"/>
    <w:rsid w:val="00D577C8"/>
    <w:rsid w:val="00D57EEA"/>
    <w:rsid w:val="00D6028B"/>
    <w:rsid w:val="00D602DE"/>
    <w:rsid w:val="00D60C59"/>
    <w:rsid w:val="00D61348"/>
    <w:rsid w:val="00D619F8"/>
    <w:rsid w:val="00D61FE8"/>
    <w:rsid w:val="00D62529"/>
    <w:rsid w:val="00D62B7B"/>
    <w:rsid w:val="00D62E57"/>
    <w:rsid w:val="00D6435D"/>
    <w:rsid w:val="00D64420"/>
    <w:rsid w:val="00D646C5"/>
    <w:rsid w:val="00D647C2"/>
    <w:rsid w:val="00D65018"/>
    <w:rsid w:val="00D65226"/>
    <w:rsid w:val="00D65AC1"/>
    <w:rsid w:val="00D66276"/>
    <w:rsid w:val="00D662BB"/>
    <w:rsid w:val="00D679B2"/>
    <w:rsid w:val="00D704E4"/>
    <w:rsid w:val="00D706C5"/>
    <w:rsid w:val="00D7085F"/>
    <w:rsid w:val="00D713E8"/>
    <w:rsid w:val="00D71C6A"/>
    <w:rsid w:val="00D71E58"/>
    <w:rsid w:val="00D71EDD"/>
    <w:rsid w:val="00D721BA"/>
    <w:rsid w:val="00D74532"/>
    <w:rsid w:val="00D74B04"/>
    <w:rsid w:val="00D755EB"/>
    <w:rsid w:val="00D76769"/>
    <w:rsid w:val="00D767DE"/>
    <w:rsid w:val="00D76B20"/>
    <w:rsid w:val="00D76B42"/>
    <w:rsid w:val="00D76F80"/>
    <w:rsid w:val="00D77453"/>
    <w:rsid w:val="00D8010F"/>
    <w:rsid w:val="00D81344"/>
    <w:rsid w:val="00D819DE"/>
    <w:rsid w:val="00D81DFB"/>
    <w:rsid w:val="00D81E87"/>
    <w:rsid w:val="00D82812"/>
    <w:rsid w:val="00D83318"/>
    <w:rsid w:val="00D83822"/>
    <w:rsid w:val="00D838F0"/>
    <w:rsid w:val="00D83912"/>
    <w:rsid w:val="00D863E0"/>
    <w:rsid w:val="00D874EB"/>
    <w:rsid w:val="00D87C79"/>
    <w:rsid w:val="00D93342"/>
    <w:rsid w:val="00D93A35"/>
    <w:rsid w:val="00D9415D"/>
    <w:rsid w:val="00D942B7"/>
    <w:rsid w:val="00D9462F"/>
    <w:rsid w:val="00D94ECA"/>
    <w:rsid w:val="00D95095"/>
    <w:rsid w:val="00D951A1"/>
    <w:rsid w:val="00D96B8B"/>
    <w:rsid w:val="00D970EB"/>
    <w:rsid w:val="00DA1019"/>
    <w:rsid w:val="00DA1A86"/>
    <w:rsid w:val="00DA24B3"/>
    <w:rsid w:val="00DA261B"/>
    <w:rsid w:val="00DA2743"/>
    <w:rsid w:val="00DA2BA4"/>
    <w:rsid w:val="00DA2DFA"/>
    <w:rsid w:val="00DA3035"/>
    <w:rsid w:val="00DA3733"/>
    <w:rsid w:val="00DA4C7E"/>
    <w:rsid w:val="00DA55F2"/>
    <w:rsid w:val="00DA69DE"/>
    <w:rsid w:val="00DA6A98"/>
    <w:rsid w:val="00DA6B3D"/>
    <w:rsid w:val="00DA6C11"/>
    <w:rsid w:val="00DA72AC"/>
    <w:rsid w:val="00DA796C"/>
    <w:rsid w:val="00DA79B8"/>
    <w:rsid w:val="00DA79D3"/>
    <w:rsid w:val="00DA7D68"/>
    <w:rsid w:val="00DA7DD3"/>
    <w:rsid w:val="00DA7FA9"/>
    <w:rsid w:val="00DB099F"/>
    <w:rsid w:val="00DB0F0F"/>
    <w:rsid w:val="00DB0FED"/>
    <w:rsid w:val="00DB1333"/>
    <w:rsid w:val="00DB1782"/>
    <w:rsid w:val="00DB181A"/>
    <w:rsid w:val="00DB19B8"/>
    <w:rsid w:val="00DB1C46"/>
    <w:rsid w:val="00DB2142"/>
    <w:rsid w:val="00DB2684"/>
    <w:rsid w:val="00DB2D0A"/>
    <w:rsid w:val="00DB3112"/>
    <w:rsid w:val="00DB3119"/>
    <w:rsid w:val="00DB37AD"/>
    <w:rsid w:val="00DB3809"/>
    <w:rsid w:val="00DB3AD0"/>
    <w:rsid w:val="00DB3E3E"/>
    <w:rsid w:val="00DB46C4"/>
    <w:rsid w:val="00DB489E"/>
    <w:rsid w:val="00DB4FA9"/>
    <w:rsid w:val="00DB5578"/>
    <w:rsid w:val="00DB5E7A"/>
    <w:rsid w:val="00DB62CC"/>
    <w:rsid w:val="00DB631C"/>
    <w:rsid w:val="00DB650C"/>
    <w:rsid w:val="00DB775B"/>
    <w:rsid w:val="00DB7F42"/>
    <w:rsid w:val="00DC075C"/>
    <w:rsid w:val="00DC0ED0"/>
    <w:rsid w:val="00DC15BA"/>
    <w:rsid w:val="00DC2244"/>
    <w:rsid w:val="00DC22CB"/>
    <w:rsid w:val="00DC3828"/>
    <w:rsid w:val="00DC3948"/>
    <w:rsid w:val="00DC3B84"/>
    <w:rsid w:val="00DC4A1C"/>
    <w:rsid w:val="00DC5423"/>
    <w:rsid w:val="00DC54E1"/>
    <w:rsid w:val="00DC609B"/>
    <w:rsid w:val="00DC7B1C"/>
    <w:rsid w:val="00DD039D"/>
    <w:rsid w:val="00DD07A9"/>
    <w:rsid w:val="00DD0AAC"/>
    <w:rsid w:val="00DD0BB1"/>
    <w:rsid w:val="00DD1277"/>
    <w:rsid w:val="00DD157C"/>
    <w:rsid w:val="00DD1AA9"/>
    <w:rsid w:val="00DD3013"/>
    <w:rsid w:val="00DD38AC"/>
    <w:rsid w:val="00DD3CD1"/>
    <w:rsid w:val="00DD3DC8"/>
    <w:rsid w:val="00DD4D53"/>
    <w:rsid w:val="00DD5456"/>
    <w:rsid w:val="00DD67A4"/>
    <w:rsid w:val="00DD70B0"/>
    <w:rsid w:val="00DD7A41"/>
    <w:rsid w:val="00DD7BDD"/>
    <w:rsid w:val="00DE0309"/>
    <w:rsid w:val="00DE0792"/>
    <w:rsid w:val="00DE0A5A"/>
    <w:rsid w:val="00DE137A"/>
    <w:rsid w:val="00DE1517"/>
    <w:rsid w:val="00DE1A12"/>
    <w:rsid w:val="00DE2542"/>
    <w:rsid w:val="00DE2670"/>
    <w:rsid w:val="00DE276B"/>
    <w:rsid w:val="00DE2F5B"/>
    <w:rsid w:val="00DE30E9"/>
    <w:rsid w:val="00DE3262"/>
    <w:rsid w:val="00DE3DFD"/>
    <w:rsid w:val="00DE3E01"/>
    <w:rsid w:val="00DE3ED9"/>
    <w:rsid w:val="00DE46BA"/>
    <w:rsid w:val="00DE4DB8"/>
    <w:rsid w:val="00DE50AA"/>
    <w:rsid w:val="00DE50BF"/>
    <w:rsid w:val="00DE5FD7"/>
    <w:rsid w:val="00DE5FFB"/>
    <w:rsid w:val="00DE6033"/>
    <w:rsid w:val="00DE6208"/>
    <w:rsid w:val="00DE651D"/>
    <w:rsid w:val="00DE6CF8"/>
    <w:rsid w:val="00DE6FF7"/>
    <w:rsid w:val="00DE72BE"/>
    <w:rsid w:val="00DE780F"/>
    <w:rsid w:val="00DF0123"/>
    <w:rsid w:val="00DF01EF"/>
    <w:rsid w:val="00DF052C"/>
    <w:rsid w:val="00DF0A96"/>
    <w:rsid w:val="00DF13C3"/>
    <w:rsid w:val="00DF182B"/>
    <w:rsid w:val="00DF259C"/>
    <w:rsid w:val="00DF2C32"/>
    <w:rsid w:val="00DF2CCF"/>
    <w:rsid w:val="00DF3CEA"/>
    <w:rsid w:val="00DF3D97"/>
    <w:rsid w:val="00DF425D"/>
    <w:rsid w:val="00DF4A30"/>
    <w:rsid w:val="00DF4D43"/>
    <w:rsid w:val="00DF50BB"/>
    <w:rsid w:val="00DF547D"/>
    <w:rsid w:val="00DF5B26"/>
    <w:rsid w:val="00DF5D1D"/>
    <w:rsid w:val="00DF5FC7"/>
    <w:rsid w:val="00DF62F4"/>
    <w:rsid w:val="00DF6376"/>
    <w:rsid w:val="00DF793B"/>
    <w:rsid w:val="00E00057"/>
    <w:rsid w:val="00E0036E"/>
    <w:rsid w:val="00E0086A"/>
    <w:rsid w:val="00E019A5"/>
    <w:rsid w:val="00E01C1C"/>
    <w:rsid w:val="00E025DB"/>
    <w:rsid w:val="00E027C7"/>
    <w:rsid w:val="00E02879"/>
    <w:rsid w:val="00E02BEB"/>
    <w:rsid w:val="00E02EFF"/>
    <w:rsid w:val="00E03BA8"/>
    <w:rsid w:val="00E04D30"/>
    <w:rsid w:val="00E05154"/>
    <w:rsid w:val="00E05CAB"/>
    <w:rsid w:val="00E06DFF"/>
    <w:rsid w:val="00E07246"/>
    <w:rsid w:val="00E07DA0"/>
    <w:rsid w:val="00E101D9"/>
    <w:rsid w:val="00E10CC4"/>
    <w:rsid w:val="00E1123B"/>
    <w:rsid w:val="00E11670"/>
    <w:rsid w:val="00E120D8"/>
    <w:rsid w:val="00E12365"/>
    <w:rsid w:val="00E123D0"/>
    <w:rsid w:val="00E12612"/>
    <w:rsid w:val="00E12936"/>
    <w:rsid w:val="00E12D1B"/>
    <w:rsid w:val="00E12F3D"/>
    <w:rsid w:val="00E13179"/>
    <w:rsid w:val="00E1382C"/>
    <w:rsid w:val="00E140CF"/>
    <w:rsid w:val="00E1473D"/>
    <w:rsid w:val="00E14A1E"/>
    <w:rsid w:val="00E16047"/>
    <w:rsid w:val="00E166A0"/>
    <w:rsid w:val="00E16B08"/>
    <w:rsid w:val="00E16B81"/>
    <w:rsid w:val="00E16C8F"/>
    <w:rsid w:val="00E16D04"/>
    <w:rsid w:val="00E16D62"/>
    <w:rsid w:val="00E172BF"/>
    <w:rsid w:val="00E1748E"/>
    <w:rsid w:val="00E206A5"/>
    <w:rsid w:val="00E20CB8"/>
    <w:rsid w:val="00E20FD1"/>
    <w:rsid w:val="00E21433"/>
    <w:rsid w:val="00E216B9"/>
    <w:rsid w:val="00E21FAE"/>
    <w:rsid w:val="00E220EC"/>
    <w:rsid w:val="00E22A69"/>
    <w:rsid w:val="00E22FB4"/>
    <w:rsid w:val="00E239DA"/>
    <w:rsid w:val="00E23A4D"/>
    <w:rsid w:val="00E246FE"/>
    <w:rsid w:val="00E248D9"/>
    <w:rsid w:val="00E26868"/>
    <w:rsid w:val="00E26869"/>
    <w:rsid w:val="00E26D9F"/>
    <w:rsid w:val="00E26E08"/>
    <w:rsid w:val="00E271C2"/>
    <w:rsid w:val="00E2744B"/>
    <w:rsid w:val="00E2767A"/>
    <w:rsid w:val="00E301CA"/>
    <w:rsid w:val="00E304C2"/>
    <w:rsid w:val="00E30BAA"/>
    <w:rsid w:val="00E31072"/>
    <w:rsid w:val="00E3124F"/>
    <w:rsid w:val="00E31255"/>
    <w:rsid w:val="00E31494"/>
    <w:rsid w:val="00E31B20"/>
    <w:rsid w:val="00E31E63"/>
    <w:rsid w:val="00E31FBB"/>
    <w:rsid w:val="00E3291B"/>
    <w:rsid w:val="00E32A2A"/>
    <w:rsid w:val="00E32E02"/>
    <w:rsid w:val="00E33040"/>
    <w:rsid w:val="00E33A27"/>
    <w:rsid w:val="00E363C2"/>
    <w:rsid w:val="00E364C3"/>
    <w:rsid w:val="00E36A38"/>
    <w:rsid w:val="00E37482"/>
    <w:rsid w:val="00E37F76"/>
    <w:rsid w:val="00E402B7"/>
    <w:rsid w:val="00E403B9"/>
    <w:rsid w:val="00E411C2"/>
    <w:rsid w:val="00E4406E"/>
    <w:rsid w:val="00E442AD"/>
    <w:rsid w:val="00E444F5"/>
    <w:rsid w:val="00E44809"/>
    <w:rsid w:val="00E45904"/>
    <w:rsid w:val="00E463BC"/>
    <w:rsid w:val="00E46805"/>
    <w:rsid w:val="00E470D6"/>
    <w:rsid w:val="00E471A0"/>
    <w:rsid w:val="00E4733C"/>
    <w:rsid w:val="00E474D5"/>
    <w:rsid w:val="00E47883"/>
    <w:rsid w:val="00E47ECB"/>
    <w:rsid w:val="00E505D4"/>
    <w:rsid w:val="00E507D7"/>
    <w:rsid w:val="00E50D1F"/>
    <w:rsid w:val="00E5114A"/>
    <w:rsid w:val="00E5128B"/>
    <w:rsid w:val="00E513FD"/>
    <w:rsid w:val="00E5256B"/>
    <w:rsid w:val="00E527E0"/>
    <w:rsid w:val="00E5383F"/>
    <w:rsid w:val="00E53BD3"/>
    <w:rsid w:val="00E53DD7"/>
    <w:rsid w:val="00E54542"/>
    <w:rsid w:val="00E56449"/>
    <w:rsid w:val="00E564ED"/>
    <w:rsid w:val="00E56787"/>
    <w:rsid w:val="00E56789"/>
    <w:rsid w:val="00E5702F"/>
    <w:rsid w:val="00E57074"/>
    <w:rsid w:val="00E57259"/>
    <w:rsid w:val="00E57296"/>
    <w:rsid w:val="00E5765E"/>
    <w:rsid w:val="00E57BC7"/>
    <w:rsid w:val="00E600CF"/>
    <w:rsid w:val="00E60255"/>
    <w:rsid w:val="00E60C74"/>
    <w:rsid w:val="00E61B1F"/>
    <w:rsid w:val="00E62441"/>
    <w:rsid w:val="00E62C45"/>
    <w:rsid w:val="00E634E3"/>
    <w:rsid w:val="00E635E6"/>
    <w:rsid w:val="00E639B3"/>
    <w:rsid w:val="00E63BE3"/>
    <w:rsid w:val="00E6448F"/>
    <w:rsid w:val="00E64A94"/>
    <w:rsid w:val="00E652D7"/>
    <w:rsid w:val="00E65B98"/>
    <w:rsid w:val="00E66223"/>
    <w:rsid w:val="00E664DD"/>
    <w:rsid w:val="00E670AF"/>
    <w:rsid w:val="00E6775B"/>
    <w:rsid w:val="00E67854"/>
    <w:rsid w:val="00E70240"/>
    <w:rsid w:val="00E70291"/>
    <w:rsid w:val="00E707A8"/>
    <w:rsid w:val="00E717C4"/>
    <w:rsid w:val="00E72BBF"/>
    <w:rsid w:val="00E732AE"/>
    <w:rsid w:val="00E737DD"/>
    <w:rsid w:val="00E73E4F"/>
    <w:rsid w:val="00E74322"/>
    <w:rsid w:val="00E745CD"/>
    <w:rsid w:val="00E74D1F"/>
    <w:rsid w:val="00E74EE9"/>
    <w:rsid w:val="00E74EF9"/>
    <w:rsid w:val="00E750FD"/>
    <w:rsid w:val="00E75AA8"/>
    <w:rsid w:val="00E765C8"/>
    <w:rsid w:val="00E76986"/>
    <w:rsid w:val="00E77031"/>
    <w:rsid w:val="00E7796A"/>
    <w:rsid w:val="00E77BFF"/>
    <w:rsid w:val="00E8063D"/>
    <w:rsid w:val="00E80908"/>
    <w:rsid w:val="00E80D27"/>
    <w:rsid w:val="00E80F55"/>
    <w:rsid w:val="00E819A1"/>
    <w:rsid w:val="00E81EDD"/>
    <w:rsid w:val="00E82C3C"/>
    <w:rsid w:val="00E84207"/>
    <w:rsid w:val="00E844E4"/>
    <w:rsid w:val="00E85959"/>
    <w:rsid w:val="00E865DE"/>
    <w:rsid w:val="00E86714"/>
    <w:rsid w:val="00E867AC"/>
    <w:rsid w:val="00E86B64"/>
    <w:rsid w:val="00E872F9"/>
    <w:rsid w:val="00E90E18"/>
    <w:rsid w:val="00E90E51"/>
    <w:rsid w:val="00E90FFA"/>
    <w:rsid w:val="00E914E8"/>
    <w:rsid w:val="00E92282"/>
    <w:rsid w:val="00E92FEF"/>
    <w:rsid w:val="00E939A8"/>
    <w:rsid w:val="00E94DA2"/>
    <w:rsid w:val="00E9548B"/>
    <w:rsid w:val="00E976E8"/>
    <w:rsid w:val="00E976FD"/>
    <w:rsid w:val="00E97B48"/>
    <w:rsid w:val="00E97B68"/>
    <w:rsid w:val="00E97DB9"/>
    <w:rsid w:val="00EA016A"/>
    <w:rsid w:val="00EA041A"/>
    <w:rsid w:val="00EA0721"/>
    <w:rsid w:val="00EA090F"/>
    <w:rsid w:val="00EA0942"/>
    <w:rsid w:val="00EA0CE1"/>
    <w:rsid w:val="00EA10CE"/>
    <w:rsid w:val="00EA2324"/>
    <w:rsid w:val="00EA260B"/>
    <w:rsid w:val="00EA26CC"/>
    <w:rsid w:val="00EA2F2B"/>
    <w:rsid w:val="00EA375A"/>
    <w:rsid w:val="00EA3C57"/>
    <w:rsid w:val="00EA3CD6"/>
    <w:rsid w:val="00EA4EEF"/>
    <w:rsid w:val="00EA5310"/>
    <w:rsid w:val="00EA566F"/>
    <w:rsid w:val="00EA5B1E"/>
    <w:rsid w:val="00EA60FC"/>
    <w:rsid w:val="00EA6880"/>
    <w:rsid w:val="00EA6934"/>
    <w:rsid w:val="00EA6CEE"/>
    <w:rsid w:val="00EA6FE5"/>
    <w:rsid w:val="00EA7E4E"/>
    <w:rsid w:val="00EB00A2"/>
    <w:rsid w:val="00EB0188"/>
    <w:rsid w:val="00EB0A59"/>
    <w:rsid w:val="00EB1136"/>
    <w:rsid w:val="00EB16C3"/>
    <w:rsid w:val="00EB16CD"/>
    <w:rsid w:val="00EB1B1F"/>
    <w:rsid w:val="00EB275B"/>
    <w:rsid w:val="00EB3221"/>
    <w:rsid w:val="00EB4AF5"/>
    <w:rsid w:val="00EB4CB3"/>
    <w:rsid w:val="00EB4CDC"/>
    <w:rsid w:val="00EB5335"/>
    <w:rsid w:val="00EB5E93"/>
    <w:rsid w:val="00EB675C"/>
    <w:rsid w:val="00EB6A76"/>
    <w:rsid w:val="00EB750D"/>
    <w:rsid w:val="00EC0F50"/>
    <w:rsid w:val="00EC1214"/>
    <w:rsid w:val="00EC1486"/>
    <w:rsid w:val="00EC1657"/>
    <w:rsid w:val="00EC1C37"/>
    <w:rsid w:val="00EC2B09"/>
    <w:rsid w:val="00EC2B1B"/>
    <w:rsid w:val="00EC362D"/>
    <w:rsid w:val="00EC3FBB"/>
    <w:rsid w:val="00EC48BE"/>
    <w:rsid w:val="00EC508B"/>
    <w:rsid w:val="00EC5300"/>
    <w:rsid w:val="00EC6512"/>
    <w:rsid w:val="00EC6C61"/>
    <w:rsid w:val="00ED1074"/>
    <w:rsid w:val="00ED1C2E"/>
    <w:rsid w:val="00ED2001"/>
    <w:rsid w:val="00ED2186"/>
    <w:rsid w:val="00ED3472"/>
    <w:rsid w:val="00ED3AB1"/>
    <w:rsid w:val="00ED4454"/>
    <w:rsid w:val="00ED4675"/>
    <w:rsid w:val="00ED53E7"/>
    <w:rsid w:val="00ED58FD"/>
    <w:rsid w:val="00ED5D02"/>
    <w:rsid w:val="00ED5FDC"/>
    <w:rsid w:val="00ED62CB"/>
    <w:rsid w:val="00ED6965"/>
    <w:rsid w:val="00ED6A51"/>
    <w:rsid w:val="00ED6D3A"/>
    <w:rsid w:val="00ED760C"/>
    <w:rsid w:val="00EE0479"/>
    <w:rsid w:val="00EE0976"/>
    <w:rsid w:val="00EE0F5E"/>
    <w:rsid w:val="00EE1526"/>
    <w:rsid w:val="00EE1596"/>
    <w:rsid w:val="00EE1D1F"/>
    <w:rsid w:val="00EE3159"/>
    <w:rsid w:val="00EE3785"/>
    <w:rsid w:val="00EE3DFB"/>
    <w:rsid w:val="00EE4115"/>
    <w:rsid w:val="00EE4432"/>
    <w:rsid w:val="00EE479E"/>
    <w:rsid w:val="00EE4836"/>
    <w:rsid w:val="00EE4B29"/>
    <w:rsid w:val="00EE4B7B"/>
    <w:rsid w:val="00EE577F"/>
    <w:rsid w:val="00EE5B77"/>
    <w:rsid w:val="00EE5BAC"/>
    <w:rsid w:val="00EE672B"/>
    <w:rsid w:val="00EE7802"/>
    <w:rsid w:val="00EE7C4C"/>
    <w:rsid w:val="00EE7F9C"/>
    <w:rsid w:val="00EF0CBD"/>
    <w:rsid w:val="00EF1EB2"/>
    <w:rsid w:val="00EF1FDD"/>
    <w:rsid w:val="00EF2D06"/>
    <w:rsid w:val="00EF2E3D"/>
    <w:rsid w:val="00EF2F26"/>
    <w:rsid w:val="00EF3D70"/>
    <w:rsid w:val="00EF4B98"/>
    <w:rsid w:val="00EF51C4"/>
    <w:rsid w:val="00EF6677"/>
    <w:rsid w:val="00EF66A2"/>
    <w:rsid w:val="00EF6C56"/>
    <w:rsid w:val="00EF73A0"/>
    <w:rsid w:val="00EF77BC"/>
    <w:rsid w:val="00EF77DA"/>
    <w:rsid w:val="00EF7E45"/>
    <w:rsid w:val="00F00364"/>
    <w:rsid w:val="00F0067F"/>
    <w:rsid w:val="00F00D65"/>
    <w:rsid w:val="00F016D0"/>
    <w:rsid w:val="00F01D1D"/>
    <w:rsid w:val="00F02EA1"/>
    <w:rsid w:val="00F03096"/>
    <w:rsid w:val="00F032D1"/>
    <w:rsid w:val="00F0332D"/>
    <w:rsid w:val="00F0359D"/>
    <w:rsid w:val="00F03EC3"/>
    <w:rsid w:val="00F04173"/>
    <w:rsid w:val="00F0475F"/>
    <w:rsid w:val="00F0496F"/>
    <w:rsid w:val="00F04E8D"/>
    <w:rsid w:val="00F05286"/>
    <w:rsid w:val="00F0544C"/>
    <w:rsid w:val="00F058EB"/>
    <w:rsid w:val="00F078DC"/>
    <w:rsid w:val="00F07E99"/>
    <w:rsid w:val="00F1050F"/>
    <w:rsid w:val="00F10F89"/>
    <w:rsid w:val="00F11595"/>
    <w:rsid w:val="00F11EC4"/>
    <w:rsid w:val="00F129A1"/>
    <w:rsid w:val="00F12DAC"/>
    <w:rsid w:val="00F1304C"/>
    <w:rsid w:val="00F131DA"/>
    <w:rsid w:val="00F1376B"/>
    <w:rsid w:val="00F137DE"/>
    <w:rsid w:val="00F13F4E"/>
    <w:rsid w:val="00F14172"/>
    <w:rsid w:val="00F14248"/>
    <w:rsid w:val="00F145A0"/>
    <w:rsid w:val="00F145E8"/>
    <w:rsid w:val="00F14AAD"/>
    <w:rsid w:val="00F15075"/>
    <w:rsid w:val="00F1568C"/>
    <w:rsid w:val="00F15905"/>
    <w:rsid w:val="00F15ABA"/>
    <w:rsid w:val="00F15BFF"/>
    <w:rsid w:val="00F15C18"/>
    <w:rsid w:val="00F168C5"/>
    <w:rsid w:val="00F16CD9"/>
    <w:rsid w:val="00F17777"/>
    <w:rsid w:val="00F17B21"/>
    <w:rsid w:val="00F17DEE"/>
    <w:rsid w:val="00F17FCA"/>
    <w:rsid w:val="00F203B5"/>
    <w:rsid w:val="00F20609"/>
    <w:rsid w:val="00F20737"/>
    <w:rsid w:val="00F20D41"/>
    <w:rsid w:val="00F20F40"/>
    <w:rsid w:val="00F21585"/>
    <w:rsid w:val="00F21D0D"/>
    <w:rsid w:val="00F2292F"/>
    <w:rsid w:val="00F229D5"/>
    <w:rsid w:val="00F2342C"/>
    <w:rsid w:val="00F234D8"/>
    <w:rsid w:val="00F239E4"/>
    <w:rsid w:val="00F23D23"/>
    <w:rsid w:val="00F24E51"/>
    <w:rsid w:val="00F25678"/>
    <w:rsid w:val="00F257D6"/>
    <w:rsid w:val="00F25A9F"/>
    <w:rsid w:val="00F25CBF"/>
    <w:rsid w:val="00F2674F"/>
    <w:rsid w:val="00F26DA1"/>
    <w:rsid w:val="00F27153"/>
    <w:rsid w:val="00F273AF"/>
    <w:rsid w:val="00F2745F"/>
    <w:rsid w:val="00F27B62"/>
    <w:rsid w:val="00F3028B"/>
    <w:rsid w:val="00F308A3"/>
    <w:rsid w:val="00F30F40"/>
    <w:rsid w:val="00F3112E"/>
    <w:rsid w:val="00F31416"/>
    <w:rsid w:val="00F315D4"/>
    <w:rsid w:val="00F31AC7"/>
    <w:rsid w:val="00F31CF2"/>
    <w:rsid w:val="00F31D23"/>
    <w:rsid w:val="00F32176"/>
    <w:rsid w:val="00F32B84"/>
    <w:rsid w:val="00F32C43"/>
    <w:rsid w:val="00F330C0"/>
    <w:rsid w:val="00F33194"/>
    <w:rsid w:val="00F33C6D"/>
    <w:rsid w:val="00F347A9"/>
    <w:rsid w:val="00F34ADE"/>
    <w:rsid w:val="00F34B34"/>
    <w:rsid w:val="00F351EA"/>
    <w:rsid w:val="00F35A96"/>
    <w:rsid w:val="00F36762"/>
    <w:rsid w:val="00F36D2F"/>
    <w:rsid w:val="00F37879"/>
    <w:rsid w:val="00F37E5C"/>
    <w:rsid w:val="00F40124"/>
    <w:rsid w:val="00F4048F"/>
    <w:rsid w:val="00F40618"/>
    <w:rsid w:val="00F435ED"/>
    <w:rsid w:val="00F43CB3"/>
    <w:rsid w:val="00F43D3D"/>
    <w:rsid w:val="00F43F3B"/>
    <w:rsid w:val="00F44432"/>
    <w:rsid w:val="00F447E8"/>
    <w:rsid w:val="00F4481A"/>
    <w:rsid w:val="00F44B05"/>
    <w:rsid w:val="00F44FCB"/>
    <w:rsid w:val="00F451BC"/>
    <w:rsid w:val="00F45434"/>
    <w:rsid w:val="00F455C4"/>
    <w:rsid w:val="00F462C8"/>
    <w:rsid w:val="00F47480"/>
    <w:rsid w:val="00F47715"/>
    <w:rsid w:val="00F506B2"/>
    <w:rsid w:val="00F507BE"/>
    <w:rsid w:val="00F50A0C"/>
    <w:rsid w:val="00F50A6B"/>
    <w:rsid w:val="00F50B2C"/>
    <w:rsid w:val="00F50CF1"/>
    <w:rsid w:val="00F51051"/>
    <w:rsid w:val="00F511A8"/>
    <w:rsid w:val="00F515FB"/>
    <w:rsid w:val="00F51EE8"/>
    <w:rsid w:val="00F52652"/>
    <w:rsid w:val="00F529C8"/>
    <w:rsid w:val="00F52AB5"/>
    <w:rsid w:val="00F52B6A"/>
    <w:rsid w:val="00F53281"/>
    <w:rsid w:val="00F5342D"/>
    <w:rsid w:val="00F534BC"/>
    <w:rsid w:val="00F5361A"/>
    <w:rsid w:val="00F537B1"/>
    <w:rsid w:val="00F539B2"/>
    <w:rsid w:val="00F54706"/>
    <w:rsid w:val="00F550AA"/>
    <w:rsid w:val="00F55337"/>
    <w:rsid w:val="00F55712"/>
    <w:rsid w:val="00F557D4"/>
    <w:rsid w:val="00F559A6"/>
    <w:rsid w:val="00F55D1E"/>
    <w:rsid w:val="00F569AC"/>
    <w:rsid w:val="00F570F5"/>
    <w:rsid w:val="00F5743B"/>
    <w:rsid w:val="00F57492"/>
    <w:rsid w:val="00F57F48"/>
    <w:rsid w:val="00F60DC9"/>
    <w:rsid w:val="00F60E54"/>
    <w:rsid w:val="00F62561"/>
    <w:rsid w:val="00F630D8"/>
    <w:rsid w:val="00F636C9"/>
    <w:rsid w:val="00F63B81"/>
    <w:rsid w:val="00F63E3D"/>
    <w:rsid w:val="00F6456E"/>
    <w:rsid w:val="00F647F4"/>
    <w:rsid w:val="00F649A2"/>
    <w:rsid w:val="00F65020"/>
    <w:rsid w:val="00F65078"/>
    <w:rsid w:val="00F663CE"/>
    <w:rsid w:val="00F668A3"/>
    <w:rsid w:val="00F66956"/>
    <w:rsid w:val="00F672CF"/>
    <w:rsid w:val="00F674AD"/>
    <w:rsid w:val="00F67E09"/>
    <w:rsid w:val="00F67F52"/>
    <w:rsid w:val="00F70884"/>
    <w:rsid w:val="00F7090F"/>
    <w:rsid w:val="00F70AF7"/>
    <w:rsid w:val="00F70B5F"/>
    <w:rsid w:val="00F711C4"/>
    <w:rsid w:val="00F71F70"/>
    <w:rsid w:val="00F735D7"/>
    <w:rsid w:val="00F737F4"/>
    <w:rsid w:val="00F738FE"/>
    <w:rsid w:val="00F74DF2"/>
    <w:rsid w:val="00F75730"/>
    <w:rsid w:val="00F75CB7"/>
    <w:rsid w:val="00F76AF1"/>
    <w:rsid w:val="00F775BC"/>
    <w:rsid w:val="00F775C5"/>
    <w:rsid w:val="00F778BF"/>
    <w:rsid w:val="00F7792D"/>
    <w:rsid w:val="00F77C23"/>
    <w:rsid w:val="00F807AC"/>
    <w:rsid w:val="00F80BBB"/>
    <w:rsid w:val="00F814D1"/>
    <w:rsid w:val="00F818FC"/>
    <w:rsid w:val="00F81B68"/>
    <w:rsid w:val="00F82B8E"/>
    <w:rsid w:val="00F82E94"/>
    <w:rsid w:val="00F83327"/>
    <w:rsid w:val="00F834D1"/>
    <w:rsid w:val="00F85BB2"/>
    <w:rsid w:val="00F86835"/>
    <w:rsid w:val="00F87B47"/>
    <w:rsid w:val="00F87FCE"/>
    <w:rsid w:val="00F904B9"/>
    <w:rsid w:val="00F9167B"/>
    <w:rsid w:val="00F917EE"/>
    <w:rsid w:val="00F91A0C"/>
    <w:rsid w:val="00F920AA"/>
    <w:rsid w:val="00F927E6"/>
    <w:rsid w:val="00F92CCE"/>
    <w:rsid w:val="00F93107"/>
    <w:rsid w:val="00F93C7C"/>
    <w:rsid w:val="00F94AF5"/>
    <w:rsid w:val="00F95884"/>
    <w:rsid w:val="00F95BE0"/>
    <w:rsid w:val="00F96B5E"/>
    <w:rsid w:val="00F96D74"/>
    <w:rsid w:val="00F96FAD"/>
    <w:rsid w:val="00F97485"/>
    <w:rsid w:val="00F979ED"/>
    <w:rsid w:val="00F97F3A"/>
    <w:rsid w:val="00FA052B"/>
    <w:rsid w:val="00FA1248"/>
    <w:rsid w:val="00FA1C51"/>
    <w:rsid w:val="00FA1ED6"/>
    <w:rsid w:val="00FA269E"/>
    <w:rsid w:val="00FA29B5"/>
    <w:rsid w:val="00FA2B7A"/>
    <w:rsid w:val="00FA303E"/>
    <w:rsid w:val="00FA324C"/>
    <w:rsid w:val="00FA32AC"/>
    <w:rsid w:val="00FA358A"/>
    <w:rsid w:val="00FA3E53"/>
    <w:rsid w:val="00FA6756"/>
    <w:rsid w:val="00FA71A1"/>
    <w:rsid w:val="00FA75DE"/>
    <w:rsid w:val="00FA7A4B"/>
    <w:rsid w:val="00FA7B36"/>
    <w:rsid w:val="00FA7D50"/>
    <w:rsid w:val="00FB0A44"/>
    <w:rsid w:val="00FB0F7D"/>
    <w:rsid w:val="00FB1EE0"/>
    <w:rsid w:val="00FB1F7E"/>
    <w:rsid w:val="00FB28D3"/>
    <w:rsid w:val="00FB3B59"/>
    <w:rsid w:val="00FB4160"/>
    <w:rsid w:val="00FB4A86"/>
    <w:rsid w:val="00FB4CEB"/>
    <w:rsid w:val="00FB5425"/>
    <w:rsid w:val="00FB5D6F"/>
    <w:rsid w:val="00FB61B4"/>
    <w:rsid w:val="00FB68C4"/>
    <w:rsid w:val="00FB6AA4"/>
    <w:rsid w:val="00FB708E"/>
    <w:rsid w:val="00FB7495"/>
    <w:rsid w:val="00FB7B1D"/>
    <w:rsid w:val="00FB7EDD"/>
    <w:rsid w:val="00FC0C6C"/>
    <w:rsid w:val="00FC0E90"/>
    <w:rsid w:val="00FC10F2"/>
    <w:rsid w:val="00FC18D5"/>
    <w:rsid w:val="00FC1B0E"/>
    <w:rsid w:val="00FC1B95"/>
    <w:rsid w:val="00FC2700"/>
    <w:rsid w:val="00FC2AAE"/>
    <w:rsid w:val="00FC2AE7"/>
    <w:rsid w:val="00FC305E"/>
    <w:rsid w:val="00FC3894"/>
    <w:rsid w:val="00FC3998"/>
    <w:rsid w:val="00FC49B9"/>
    <w:rsid w:val="00FC4D28"/>
    <w:rsid w:val="00FC4EE9"/>
    <w:rsid w:val="00FC5138"/>
    <w:rsid w:val="00FC5E89"/>
    <w:rsid w:val="00FC6363"/>
    <w:rsid w:val="00FC6766"/>
    <w:rsid w:val="00FC6916"/>
    <w:rsid w:val="00FC6A51"/>
    <w:rsid w:val="00FC6D86"/>
    <w:rsid w:val="00FC7209"/>
    <w:rsid w:val="00FC73D7"/>
    <w:rsid w:val="00FC7732"/>
    <w:rsid w:val="00FC7945"/>
    <w:rsid w:val="00FD0508"/>
    <w:rsid w:val="00FD0F4B"/>
    <w:rsid w:val="00FD1185"/>
    <w:rsid w:val="00FD157B"/>
    <w:rsid w:val="00FD1CF4"/>
    <w:rsid w:val="00FD27FE"/>
    <w:rsid w:val="00FD3610"/>
    <w:rsid w:val="00FD37BB"/>
    <w:rsid w:val="00FD3A3F"/>
    <w:rsid w:val="00FD41DF"/>
    <w:rsid w:val="00FD4615"/>
    <w:rsid w:val="00FD47B1"/>
    <w:rsid w:val="00FD4DEB"/>
    <w:rsid w:val="00FD5AFF"/>
    <w:rsid w:val="00FD679D"/>
    <w:rsid w:val="00FD68EE"/>
    <w:rsid w:val="00FE0700"/>
    <w:rsid w:val="00FE0A14"/>
    <w:rsid w:val="00FE0A1D"/>
    <w:rsid w:val="00FE17F6"/>
    <w:rsid w:val="00FE1A8E"/>
    <w:rsid w:val="00FE1D04"/>
    <w:rsid w:val="00FE26A0"/>
    <w:rsid w:val="00FE28DA"/>
    <w:rsid w:val="00FE2F7E"/>
    <w:rsid w:val="00FE3533"/>
    <w:rsid w:val="00FE3D58"/>
    <w:rsid w:val="00FE3DEB"/>
    <w:rsid w:val="00FE44D5"/>
    <w:rsid w:val="00FE4545"/>
    <w:rsid w:val="00FE4710"/>
    <w:rsid w:val="00FE498B"/>
    <w:rsid w:val="00FE5BC9"/>
    <w:rsid w:val="00FE61DC"/>
    <w:rsid w:val="00FE6906"/>
    <w:rsid w:val="00FE69A6"/>
    <w:rsid w:val="00FE7BDC"/>
    <w:rsid w:val="00FE7C38"/>
    <w:rsid w:val="00FF0243"/>
    <w:rsid w:val="00FF11F4"/>
    <w:rsid w:val="00FF1C84"/>
    <w:rsid w:val="00FF266E"/>
    <w:rsid w:val="00FF3248"/>
    <w:rsid w:val="00FF433C"/>
    <w:rsid w:val="00FF48BE"/>
    <w:rsid w:val="00FF503D"/>
    <w:rsid w:val="00FF56B1"/>
    <w:rsid w:val="00FF61C5"/>
    <w:rsid w:val="00FF62CE"/>
    <w:rsid w:val="00FF6AF4"/>
    <w:rsid w:val="00FF6DF4"/>
    <w:rsid w:val="00FF72DD"/>
    <w:rsid w:val="00FF78CF"/>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06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25176"/>
    <w:pPr>
      <w:keepNext/>
      <w:jc w:val="right"/>
      <w:outlineLvl w:val="0"/>
    </w:pPr>
    <w:rPr>
      <w:rFonts w:eastAsia="Arial Unicode MS"/>
      <w:szCs w:val="20"/>
    </w:rPr>
  </w:style>
  <w:style w:type="paragraph" w:styleId="3">
    <w:name w:val="heading 3"/>
    <w:basedOn w:val="a"/>
    <w:next w:val="a"/>
    <w:link w:val="30"/>
    <w:qFormat/>
    <w:rsid w:val="0092517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E506B"/>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2E506B"/>
    <w:rPr>
      <w:rFonts w:ascii="Times New Roman" w:eastAsia="Times New Roman" w:hAnsi="Times New Roman" w:cs="Times New Roman"/>
      <w:bCs/>
      <w:sz w:val="28"/>
      <w:szCs w:val="20"/>
      <w:lang w:eastAsia="ru-RU"/>
    </w:rPr>
  </w:style>
  <w:style w:type="paragraph" w:styleId="a3">
    <w:name w:val="Body Text Indent"/>
    <w:basedOn w:val="a"/>
    <w:link w:val="a4"/>
    <w:rsid w:val="002E506B"/>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2E506B"/>
    <w:rPr>
      <w:rFonts w:ascii="Arial" w:eastAsia="Times New Roman" w:hAnsi="Arial" w:cs="Times New Roman"/>
      <w:sz w:val="24"/>
      <w:szCs w:val="20"/>
      <w:lang w:eastAsia="ru-RU"/>
    </w:rPr>
  </w:style>
  <w:style w:type="paragraph" w:styleId="a5">
    <w:name w:val="Normal (Web)"/>
    <w:basedOn w:val="a"/>
    <w:unhideWhenUsed/>
    <w:rsid w:val="009E38FE"/>
    <w:rPr>
      <w:sz w:val="24"/>
      <w:szCs w:val="24"/>
    </w:rPr>
  </w:style>
  <w:style w:type="paragraph" w:styleId="a6">
    <w:name w:val="header"/>
    <w:basedOn w:val="a"/>
    <w:link w:val="a7"/>
    <w:uiPriority w:val="99"/>
    <w:unhideWhenUsed/>
    <w:rsid w:val="00C87B80"/>
    <w:pPr>
      <w:tabs>
        <w:tab w:val="center" w:pos="4677"/>
        <w:tab w:val="right" w:pos="9355"/>
      </w:tabs>
    </w:pPr>
  </w:style>
  <w:style w:type="character" w:customStyle="1" w:styleId="a7">
    <w:name w:val="Верхний колонтитул Знак"/>
    <w:basedOn w:val="a0"/>
    <w:link w:val="a6"/>
    <w:uiPriority w:val="99"/>
    <w:rsid w:val="00C87B80"/>
    <w:rPr>
      <w:rFonts w:ascii="Times New Roman" w:eastAsia="Times New Roman" w:hAnsi="Times New Roman" w:cs="Times New Roman"/>
      <w:sz w:val="28"/>
      <w:szCs w:val="28"/>
      <w:lang w:eastAsia="ru-RU"/>
    </w:rPr>
  </w:style>
  <w:style w:type="paragraph" w:styleId="a8">
    <w:name w:val="footer"/>
    <w:basedOn w:val="a"/>
    <w:link w:val="a9"/>
    <w:unhideWhenUsed/>
    <w:rsid w:val="00C87B80"/>
    <w:pPr>
      <w:tabs>
        <w:tab w:val="center" w:pos="4677"/>
        <w:tab w:val="right" w:pos="9355"/>
      </w:tabs>
    </w:pPr>
  </w:style>
  <w:style w:type="character" w:customStyle="1" w:styleId="a9">
    <w:name w:val="Нижний колонтитул Знак"/>
    <w:basedOn w:val="a0"/>
    <w:link w:val="a8"/>
    <w:uiPriority w:val="99"/>
    <w:rsid w:val="00C87B80"/>
    <w:rPr>
      <w:rFonts w:ascii="Times New Roman" w:eastAsia="Times New Roman" w:hAnsi="Times New Roman" w:cs="Times New Roman"/>
      <w:sz w:val="28"/>
      <w:szCs w:val="28"/>
      <w:lang w:eastAsia="ru-RU"/>
    </w:rPr>
  </w:style>
  <w:style w:type="character" w:styleId="aa">
    <w:name w:val="Hyperlink"/>
    <w:basedOn w:val="a0"/>
    <w:unhideWhenUsed/>
    <w:rsid w:val="00B706D6"/>
    <w:rPr>
      <w:color w:val="0000FF" w:themeColor="hyperlink"/>
      <w:u w:val="single"/>
    </w:rPr>
  </w:style>
  <w:style w:type="paragraph" w:styleId="ab">
    <w:name w:val="List Paragraph"/>
    <w:basedOn w:val="a"/>
    <w:uiPriority w:val="34"/>
    <w:qFormat/>
    <w:rsid w:val="00B706D6"/>
    <w:pPr>
      <w:ind w:left="708"/>
    </w:pPr>
    <w:rPr>
      <w:szCs w:val="20"/>
    </w:rPr>
  </w:style>
  <w:style w:type="paragraph" w:customStyle="1" w:styleId="ConsPlusNormal">
    <w:name w:val="ConsPlusNormal"/>
    <w:rsid w:val="00B70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semiHidden/>
    <w:unhideWhenUsed/>
    <w:rsid w:val="00ED62CB"/>
    <w:rPr>
      <w:rFonts w:ascii="Tahoma" w:hAnsi="Tahoma" w:cs="Tahoma"/>
      <w:sz w:val="16"/>
      <w:szCs w:val="16"/>
    </w:rPr>
  </w:style>
  <w:style w:type="character" w:customStyle="1" w:styleId="ad">
    <w:name w:val="Текст выноски Знак"/>
    <w:basedOn w:val="a0"/>
    <w:link w:val="ac"/>
    <w:uiPriority w:val="99"/>
    <w:semiHidden/>
    <w:rsid w:val="00ED62CB"/>
    <w:rPr>
      <w:rFonts w:ascii="Tahoma" w:eastAsia="Times New Roman" w:hAnsi="Tahoma" w:cs="Tahoma"/>
      <w:sz w:val="16"/>
      <w:szCs w:val="16"/>
      <w:lang w:eastAsia="ru-RU"/>
    </w:rPr>
  </w:style>
  <w:style w:type="paragraph" w:customStyle="1" w:styleId="Indent0">
    <w:name w:val="Indent_0"/>
    <w:basedOn w:val="a"/>
    <w:uiPriority w:val="99"/>
    <w:rsid w:val="004572BF"/>
    <w:pPr>
      <w:spacing w:after="120" w:line="360" w:lineRule="atLeast"/>
      <w:ind w:left="567" w:hanging="567"/>
      <w:jc w:val="both"/>
    </w:pPr>
    <w:rPr>
      <w:rFonts w:ascii="Arial" w:hAnsi="Arial"/>
      <w:sz w:val="22"/>
      <w:szCs w:val="20"/>
    </w:rPr>
  </w:style>
  <w:style w:type="table" w:styleId="ae">
    <w:name w:val="Table Grid"/>
    <w:basedOn w:val="a1"/>
    <w:rsid w:val="0045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25176"/>
    <w:rPr>
      <w:rFonts w:ascii="Times New Roman" w:eastAsia="Arial Unicode MS" w:hAnsi="Times New Roman" w:cs="Times New Roman"/>
      <w:sz w:val="28"/>
      <w:szCs w:val="20"/>
      <w:lang w:eastAsia="ru-RU"/>
    </w:rPr>
  </w:style>
  <w:style w:type="character" w:customStyle="1" w:styleId="30">
    <w:name w:val="Заголовок 3 Знак"/>
    <w:basedOn w:val="a0"/>
    <w:link w:val="3"/>
    <w:rsid w:val="00925176"/>
    <w:rPr>
      <w:rFonts w:ascii="Arial" w:eastAsia="Times New Roman" w:hAnsi="Arial" w:cs="Arial"/>
      <w:b/>
      <w:bCs/>
      <w:sz w:val="26"/>
      <w:szCs w:val="26"/>
      <w:lang w:eastAsia="ru-RU"/>
    </w:rPr>
  </w:style>
  <w:style w:type="paragraph" w:customStyle="1" w:styleId="11">
    <w:name w:val="1"/>
    <w:basedOn w:val="a"/>
    <w:rsid w:val="00925176"/>
    <w:pPr>
      <w:spacing w:after="160" w:line="240" w:lineRule="exact"/>
    </w:pPr>
    <w:rPr>
      <w:rFonts w:ascii="Verdana" w:hAnsi="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af">
    <w:name w:val="Body Text"/>
    <w:basedOn w:val="a"/>
    <w:link w:val="af0"/>
    <w:rsid w:val="00925176"/>
    <w:pPr>
      <w:spacing w:after="120"/>
    </w:pPr>
    <w:rPr>
      <w:sz w:val="20"/>
      <w:szCs w:val="20"/>
    </w:rPr>
  </w:style>
  <w:style w:type="character" w:customStyle="1" w:styleId="af0">
    <w:name w:val="Основной текст Знак"/>
    <w:basedOn w:val="a0"/>
    <w:link w:val="af"/>
    <w:rsid w:val="00925176"/>
    <w:rPr>
      <w:rFonts w:ascii="Times New Roman" w:eastAsia="Times New Roman" w:hAnsi="Times New Roman" w:cs="Times New Roman"/>
      <w:sz w:val="20"/>
      <w:szCs w:val="20"/>
      <w:lang w:eastAsia="ru-RU"/>
    </w:rPr>
  </w:style>
  <w:style w:type="character" w:customStyle="1" w:styleId="af1">
    <w:name w:val="Название Знак"/>
    <w:link w:val="af2"/>
    <w:locked/>
    <w:rsid w:val="00925176"/>
    <w:rPr>
      <w:b/>
      <w:bCs/>
      <w:sz w:val="28"/>
      <w:szCs w:val="28"/>
      <w:u w:val="single"/>
      <w:lang w:eastAsia="ru-RU"/>
    </w:rPr>
  </w:style>
  <w:style w:type="paragraph" w:styleId="af2">
    <w:name w:val="Title"/>
    <w:basedOn w:val="a"/>
    <w:link w:val="af1"/>
    <w:qFormat/>
    <w:rsid w:val="00925176"/>
    <w:pPr>
      <w:jc w:val="center"/>
    </w:pPr>
    <w:rPr>
      <w:rFonts w:asciiTheme="minorHAnsi" w:eastAsiaTheme="minorHAnsi" w:hAnsiTheme="minorHAnsi" w:cstheme="minorBidi"/>
      <w:b/>
      <w:bCs/>
      <w:u w:val="single"/>
    </w:rPr>
  </w:style>
  <w:style w:type="character" w:customStyle="1" w:styleId="12">
    <w:name w:val="Название Знак1"/>
    <w:basedOn w:val="a0"/>
    <w:uiPriority w:val="10"/>
    <w:rsid w:val="00925176"/>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Body Text 3"/>
    <w:basedOn w:val="a"/>
    <w:link w:val="32"/>
    <w:rsid w:val="00925176"/>
    <w:pPr>
      <w:spacing w:after="120"/>
    </w:pPr>
    <w:rPr>
      <w:sz w:val="16"/>
      <w:szCs w:val="16"/>
    </w:rPr>
  </w:style>
  <w:style w:type="character" w:customStyle="1" w:styleId="32">
    <w:name w:val="Основной текст 3 Знак"/>
    <w:basedOn w:val="a0"/>
    <w:link w:val="31"/>
    <w:rsid w:val="00925176"/>
    <w:rPr>
      <w:rFonts w:ascii="Times New Roman" w:eastAsia="Times New Roman" w:hAnsi="Times New Roman" w:cs="Times New Roman"/>
      <w:sz w:val="16"/>
      <w:szCs w:val="16"/>
      <w:lang w:eastAsia="ru-RU"/>
    </w:rPr>
  </w:style>
  <w:style w:type="paragraph" w:styleId="33">
    <w:name w:val="Body Text Indent 3"/>
    <w:basedOn w:val="a"/>
    <w:link w:val="34"/>
    <w:rsid w:val="00925176"/>
    <w:pPr>
      <w:spacing w:after="120"/>
      <w:ind w:left="283"/>
    </w:pPr>
    <w:rPr>
      <w:sz w:val="16"/>
      <w:szCs w:val="16"/>
    </w:rPr>
  </w:style>
  <w:style w:type="character" w:customStyle="1" w:styleId="34">
    <w:name w:val="Основной текст с отступом 3 Знак"/>
    <w:basedOn w:val="a0"/>
    <w:link w:val="33"/>
    <w:rsid w:val="00925176"/>
    <w:rPr>
      <w:rFonts w:ascii="Times New Roman" w:eastAsia="Times New Roman" w:hAnsi="Times New Roman" w:cs="Times New Roman"/>
      <w:sz w:val="16"/>
      <w:szCs w:val="16"/>
      <w:lang w:eastAsia="ru-RU"/>
    </w:rPr>
  </w:style>
  <w:style w:type="character" w:customStyle="1" w:styleId="af3">
    <w:name w:val="Текст Знак"/>
    <w:aliases w:val="Знак1 Знак1, Знак1 Знак"/>
    <w:link w:val="af4"/>
    <w:locked/>
    <w:rsid w:val="00925176"/>
    <w:rPr>
      <w:rFonts w:ascii="Courier New" w:hAnsi="Courier New" w:cs="Courier New"/>
      <w:lang w:eastAsia="ru-RU"/>
    </w:rPr>
  </w:style>
  <w:style w:type="paragraph" w:styleId="af4">
    <w:name w:val="Plain Text"/>
    <w:aliases w:val="Знак1, Знак1"/>
    <w:basedOn w:val="a"/>
    <w:link w:val="af3"/>
    <w:rsid w:val="00925176"/>
    <w:rPr>
      <w:rFonts w:ascii="Courier New" w:eastAsiaTheme="minorHAnsi" w:hAnsi="Courier New" w:cs="Courier New"/>
      <w:sz w:val="22"/>
      <w:szCs w:val="22"/>
    </w:rPr>
  </w:style>
  <w:style w:type="character" w:customStyle="1" w:styleId="13">
    <w:name w:val="Текст Знак1"/>
    <w:basedOn w:val="a0"/>
    <w:uiPriority w:val="99"/>
    <w:semiHidden/>
    <w:rsid w:val="00925176"/>
    <w:rPr>
      <w:rFonts w:ascii="Consolas" w:eastAsia="Times New Roman" w:hAnsi="Consolas" w:cs="Consolas"/>
      <w:sz w:val="21"/>
      <w:szCs w:val="21"/>
      <w:lang w:eastAsia="ru-RU"/>
    </w:rPr>
  </w:style>
  <w:style w:type="paragraph" w:customStyle="1" w:styleId="21">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22">
    <w:name w:val="Body Text Indent 2"/>
    <w:basedOn w:val="a"/>
    <w:link w:val="23"/>
    <w:rsid w:val="00925176"/>
    <w:pPr>
      <w:spacing w:after="120" w:line="480" w:lineRule="auto"/>
      <w:ind w:left="283"/>
    </w:pPr>
    <w:rPr>
      <w:sz w:val="20"/>
      <w:szCs w:val="20"/>
    </w:rPr>
  </w:style>
  <w:style w:type="character" w:customStyle="1" w:styleId="23">
    <w:name w:val="Основной текст с отступом 2 Знак"/>
    <w:basedOn w:val="a0"/>
    <w:link w:val="22"/>
    <w:rsid w:val="00925176"/>
    <w:rPr>
      <w:rFonts w:ascii="Times New Roman" w:eastAsia="Times New Roman" w:hAnsi="Times New Roman" w:cs="Times New Roman"/>
      <w:sz w:val="20"/>
      <w:szCs w:val="20"/>
      <w:lang w:eastAsia="ru-RU"/>
    </w:rPr>
  </w:style>
  <w:style w:type="character" w:styleId="af5">
    <w:name w:val="page number"/>
    <w:basedOn w:val="a0"/>
    <w:rsid w:val="00925176"/>
  </w:style>
  <w:style w:type="character" w:customStyle="1" w:styleId="14">
    <w:name w:val="Знак1 Знак"/>
    <w:aliases w:val="Знак1 Знак Знак"/>
    <w:locked/>
    <w:rsid w:val="00925176"/>
    <w:rPr>
      <w:rFonts w:ascii="Courier New" w:hAnsi="Courier New" w:cs="Courier New"/>
      <w:lang w:val="ru-RU" w:eastAsia="ru-RU" w:bidi="ar-SA"/>
    </w:rPr>
  </w:style>
  <w:style w:type="paragraph" w:customStyle="1" w:styleId="35">
    <w:name w:val="Знак3"/>
    <w:basedOn w:val="a"/>
    <w:rsid w:val="00925176"/>
    <w:pPr>
      <w:spacing w:after="160" w:line="240" w:lineRule="exact"/>
    </w:pPr>
    <w:rPr>
      <w:rFonts w:ascii="Verdana" w:hAnsi="Verdana"/>
      <w:sz w:val="20"/>
      <w:szCs w:val="20"/>
      <w:lang w:val="en-US" w:eastAsia="en-US"/>
    </w:rPr>
  </w:style>
  <w:style w:type="character" w:customStyle="1" w:styleId="ConsPlusNormal0">
    <w:name w:val="ConsPlusNormal Знак Знак"/>
    <w:link w:val="ConsPlusNormal1"/>
    <w:locked/>
    <w:rsid w:val="00925176"/>
    <w:rPr>
      <w:rFonts w:ascii="Arial" w:hAnsi="Arial" w:cs="Arial"/>
      <w:lang w:eastAsia="ru-RU"/>
    </w:rPr>
  </w:style>
  <w:style w:type="paragraph" w:customStyle="1" w:styleId="ConsPlusNormal1">
    <w:name w:val="ConsPlusNormal Знак"/>
    <w:link w:val="ConsPlusNormal0"/>
    <w:rsid w:val="00925176"/>
    <w:pPr>
      <w:widowControl w:val="0"/>
      <w:autoSpaceDE w:val="0"/>
      <w:autoSpaceDN w:val="0"/>
      <w:adjustRightInd w:val="0"/>
      <w:spacing w:after="0" w:line="240" w:lineRule="auto"/>
      <w:ind w:firstLine="720"/>
    </w:pPr>
    <w:rPr>
      <w:rFonts w:ascii="Arial" w:hAnsi="Arial" w:cs="Arial"/>
      <w:lang w:eastAsia="ru-RU"/>
    </w:rPr>
  </w:style>
  <w:style w:type="paragraph" w:customStyle="1" w:styleId="af6">
    <w:name w:val="Знак"/>
    <w:basedOn w:val="a"/>
    <w:rsid w:val="00925176"/>
    <w:pPr>
      <w:spacing w:after="160" w:line="240" w:lineRule="exact"/>
    </w:pPr>
    <w:rPr>
      <w:rFonts w:ascii="Verdana" w:hAnsi="Verdana"/>
      <w:sz w:val="20"/>
      <w:szCs w:val="20"/>
      <w:lang w:val="en-US" w:eastAsia="en-US"/>
    </w:rPr>
  </w:style>
  <w:style w:type="paragraph" w:customStyle="1" w:styleId="24">
    <w:name w:val="Знак2 Знак Знак Знак"/>
    <w:basedOn w:val="a"/>
    <w:rsid w:val="00925176"/>
    <w:pPr>
      <w:spacing w:after="160" w:line="240" w:lineRule="exact"/>
    </w:pPr>
    <w:rPr>
      <w:rFonts w:ascii="Verdana" w:hAnsi="Verdana"/>
      <w:sz w:val="24"/>
      <w:szCs w:val="24"/>
      <w:lang w:val="en-US" w:eastAsia="en-US"/>
    </w:rPr>
  </w:style>
  <w:style w:type="paragraph" w:customStyle="1" w:styleId="15">
    <w:name w:val="Знак Знак1 Знак"/>
    <w:basedOn w:val="a"/>
    <w:rsid w:val="00925176"/>
    <w:pPr>
      <w:spacing w:before="100" w:beforeAutospacing="1" w:after="100" w:afterAutospacing="1"/>
    </w:pPr>
    <w:rPr>
      <w:rFonts w:ascii="Tahoma" w:hAnsi="Tahoma"/>
      <w:sz w:val="20"/>
      <w:szCs w:val="20"/>
      <w:lang w:val="en-US" w:eastAsia="en-US"/>
    </w:rPr>
  </w:style>
  <w:style w:type="character" w:customStyle="1" w:styleId="25">
    <w:name w:val="Знак Знак2"/>
    <w:locked/>
    <w:rsid w:val="00925176"/>
    <w:rPr>
      <w:b/>
      <w:bCs/>
      <w:sz w:val="28"/>
      <w:szCs w:val="28"/>
      <w:u w:val="single"/>
      <w:lang w:val="ru-RU" w:eastAsia="ru-RU" w:bidi="ar-SA"/>
    </w:rPr>
  </w:style>
  <w:style w:type="character" w:customStyle="1" w:styleId="af7">
    <w:name w:val="Знак Знак"/>
    <w:locked/>
    <w:rsid w:val="00925176"/>
    <w:rPr>
      <w:rFonts w:ascii="Courier New" w:hAnsi="Courier New" w:cs="Courier New"/>
      <w:lang w:val="ru-RU" w:eastAsia="ru-RU" w:bidi="ar-SA"/>
    </w:rPr>
  </w:style>
  <w:style w:type="character" w:styleId="af8">
    <w:name w:val="Strong"/>
    <w:qFormat/>
    <w:rsid w:val="00925176"/>
    <w:rPr>
      <w:b/>
      <w:bCs/>
    </w:rPr>
  </w:style>
  <w:style w:type="paragraph" w:customStyle="1" w:styleId="210">
    <w:name w:val="Основной текст 21"/>
    <w:basedOn w:val="a"/>
    <w:rsid w:val="00925176"/>
    <w:pPr>
      <w:overflowPunct w:val="0"/>
      <w:autoSpaceDE w:val="0"/>
      <w:autoSpaceDN w:val="0"/>
      <w:adjustRightInd w:val="0"/>
      <w:spacing w:line="320" w:lineRule="exact"/>
      <w:ind w:firstLine="720"/>
      <w:jc w:val="both"/>
      <w:textAlignment w:val="baseline"/>
    </w:pPr>
    <w:rPr>
      <w:rFonts w:ascii="Times New Roman CYR" w:hAnsi="Times New Roman CYR"/>
      <w:szCs w:val="20"/>
    </w:rPr>
  </w:style>
  <w:style w:type="paragraph" w:customStyle="1" w:styleId="41">
    <w:name w:val="Знак4 Знак Знак Знак1 Знак Знак"/>
    <w:basedOn w:val="a"/>
    <w:rsid w:val="00925176"/>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925176"/>
    <w:pPr>
      <w:spacing w:after="160" w:line="240" w:lineRule="exact"/>
    </w:pPr>
    <w:rPr>
      <w:rFonts w:ascii="Verdana" w:hAnsi="Verdana" w:cs="Verdana"/>
      <w:sz w:val="20"/>
      <w:szCs w:val="20"/>
      <w:lang w:val="en-US" w:eastAsia="en-US"/>
    </w:rPr>
  </w:style>
  <w:style w:type="paragraph" w:customStyle="1" w:styleId="ConsNormal">
    <w:name w:val="ConsNormal"/>
    <w:rsid w:val="0092517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blk">
    <w:name w:val="blk"/>
    <w:basedOn w:val="a0"/>
    <w:rsid w:val="00925176"/>
  </w:style>
  <w:style w:type="paragraph" w:customStyle="1" w:styleId="formattexttopleveltext">
    <w:name w:val="formattext topleveltext"/>
    <w:basedOn w:val="a"/>
    <w:rsid w:val="00925176"/>
    <w:pPr>
      <w:spacing w:before="100" w:beforeAutospacing="1" w:after="100" w:afterAutospacing="1"/>
    </w:pPr>
    <w:rPr>
      <w:sz w:val="24"/>
      <w:szCs w:val="24"/>
    </w:rPr>
  </w:style>
  <w:style w:type="paragraph" w:customStyle="1" w:styleId="formattexttopleveltextcentertext">
    <w:name w:val="formattext topleveltext centertext"/>
    <w:basedOn w:val="a"/>
    <w:rsid w:val="00925176"/>
    <w:pPr>
      <w:spacing w:before="100" w:beforeAutospacing="1" w:after="100" w:afterAutospacing="1"/>
    </w:pPr>
    <w:rPr>
      <w:sz w:val="24"/>
      <w:szCs w:val="24"/>
    </w:rPr>
  </w:style>
  <w:style w:type="paragraph" w:customStyle="1" w:styleId="formattext">
    <w:name w:val="formattext"/>
    <w:basedOn w:val="a"/>
    <w:rsid w:val="00925176"/>
    <w:pPr>
      <w:spacing w:before="100" w:beforeAutospacing="1" w:after="100" w:afterAutospacing="1"/>
    </w:pPr>
    <w:rPr>
      <w:sz w:val="24"/>
      <w:szCs w:val="24"/>
    </w:rPr>
  </w:style>
  <w:style w:type="paragraph" w:customStyle="1" w:styleId="ConsPlusTitle">
    <w:name w:val="ConsPlusTitle"/>
    <w:rsid w:val="0092517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1">
    <w:name w:val="Знак2 Знак Знак1 Знак1 Знак Знак Знак Знак Знак Знак Знак Знак Знак Знак Знак Знак1"/>
    <w:basedOn w:val="a"/>
    <w:rsid w:val="00925176"/>
    <w:pPr>
      <w:spacing w:after="160" w:line="240" w:lineRule="exact"/>
    </w:pPr>
    <w:rPr>
      <w:rFonts w:ascii="Verdana" w:hAnsi="Verdana"/>
      <w:sz w:val="20"/>
      <w:szCs w:val="20"/>
      <w:lang w:val="en-US" w:eastAsia="en-US"/>
    </w:rPr>
  </w:style>
  <w:style w:type="paragraph" w:customStyle="1" w:styleId="16">
    <w:name w:val="Абзац списка1"/>
    <w:basedOn w:val="a"/>
    <w:rsid w:val="0092517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06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25176"/>
    <w:pPr>
      <w:keepNext/>
      <w:jc w:val="right"/>
      <w:outlineLvl w:val="0"/>
    </w:pPr>
    <w:rPr>
      <w:rFonts w:eastAsia="Arial Unicode MS"/>
      <w:szCs w:val="20"/>
    </w:rPr>
  </w:style>
  <w:style w:type="paragraph" w:styleId="3">
    <w:name w:val="heading 3"/>
    <w:basedOn w:val="a"/>
    <w:next w:val="a"/>
    <w:link w:val="30"/>
    <w:qFormat/>
    <w:rsid w:val="0092517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E506B"/>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2E506B"/>
    <w:rPr>
      <w:rFonts w:ascii="Times New Roman" w:eastAsia="Times New Roman" w:hAnsi="Times New Roman" w:cs="Times New Roman"/>
      <w:bCs/>
      <w:sz w:val="28"/>
      <w:szCs w:val="20"/>
      <w:lang w:eastAsia="ru-RU"/>
    </w:rPr>
  </w:style>
  <w:style w:type="paragraph" w:styleId="a3">
    <w:name w:val="Body Text Indent"/>
    <w:basedOn w:val="a"/>
    <w:link w:val="a4"/>
    <w:rsid w:val="002E506B"/>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2E506B"/>
    <w:rPr>
      <w:rFonts w:ascii="Arial" w:eastAsia="Times New Roman" w:hAnsi="Arial" w:cs="Times New Roman"/>
      <w:sz w:val="24"/>
      <w:szCs w:val="20"/>
      <w:lang w:eastAsia="ru-RU"/>
    </w:rPr>
  </w:style>
  <w:style w:type="paragraph" w:styleId="a5">
    <w:name w:val="Normal (Web)"/>
    <w:basedOn w:val="a"/>
    <w:unhideWhenUsed/>
    <w:rsid w:val="009E38FE"/>
    <w:rPr>
      <w:sz w:val="24"/>
      <w:szCs w:val="24"/>
    </w:rPr>
  </w:style>
  <w:style w:type="paragraph" w:styleId="a6">
    <w:name w:val="header"/>
    <w:basedOn w:val="a"/>
    <w:link w:val="a7"/>
    <w:uiPriority w:val="99"/>
    <w:unhideWhenUsed/>
    <w:rsid w:val="00C87B80"/>
    <w:pPr>
      <w:tabs>
        <w:tab w:val="center" w:pos="4677"/>
        <w:tab w:val="right" w:pos="9355"/>
      </w:tabs>
    </w:pPr>
  </w:style>
  <w:style w:type="character" w:customStyle="1" w:styleId="a7">
    <w:name w:val="Верхний колонтитул Знак"/>
    <w:basedOn w:val="a0"/>
    <w:link w:val="a6"/>
    <w:uiPriority w:val="99"/>
    <w:rsid w:val="00C87B80"/>
    <w:rPr>
      <w:rFonts w:ascii="Times New Roman" w:eastAsia="Times New Roman" w:hAnsi="Times New Roman" w:cs="Times New Roman"/>
      <w:sz w:val="28"/>
      <w:szCs w:val="28"/>
      <w:lang w:eastAsia="ru-RU"/>
    </w:rPr>
  </w:style>
  <w:style w:type="paragraph" w:styleId="a8">
    <w:name w:val="footer"/>
    <w:basedOn w:val="a"/>
    <w:link w:val="a9"/>
    <w:unhideWhenUsed/>
    <w:rsid w:val="00C87B80"/>
    <w:pPr>
      <w:tabs>
        <w:tab w:val="center" w:pos="4677"/>
        <w:tab w:val="right" w:pos="9355"/>
      </w:tabs>
    </w:pPr>
  </w:style>
  <w:style w:type="character" w:customStyle="1" w:styleId="a9">
    <w:name w:val="Нижний колонтитул Знак"/>
    <w:basedOn w:val="a0"/>
    <w:link w:val="a8"/>
    <w:uiPriority w:val="99"/>
    <w:rsid w:val="00C87B80"/>
    <w:rPr>
      <w:rFonts w:ascii="Times New Roman" w:eastAsia="Times New Roman" w:hAnsi="Times New Roman" w:cs="Times New Roman"/>
      <w:sz w:val="28"/>
      <w:szCs w:val="28"/>
      <w:lang w:eastAsia="ru-RU"/>
    </w:rPr>
  </w:style>
  <w:style w:type="character" w:styleId="aa">
    <w:name w:val="Hyperlink"/>
    <w:basedOn w:val="a0"/>
    <w:unhideWhenUsed/>
    <w:rsid w:val="00B706D6"/>
    <w:rPr>
      <w:color w:val="0000FF" w:themeColor="hyperlink"/>
      <w:u w:val="single"/>
    </w:rPr>
  </w:style>
  <w:style w:type="paragraph" w:styleId="ab">
    <w:name w:val="List Paragraph"/>
    <w:basedOn w:val="a"/>
    <w:uiPriority w:val="34"/>
    <w:qFormat/>
    <w:rsid w:val="00B706D6"/>
    <w:pPr>
      <w:ind w:left="708"/>
    </w:pPr>
    <w:rPr>
      <w:szCs w:val="20"/>
    </w:rPr>
  </w:style>
  <w:style w:type="paragraph" w:customStyle="1" w:styleId="ConsPlusNormal">
    <w:name w:val="ConsPlusNormal"/>
    <w:rsid w:val="00B70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semiHidden/>
    <w:unhideWhenUsed/>
    <w:rsid w:val="00ED62CB"/>
    <w:rPr>
      <w:rFonts w:ascii="Tahoma" w:hAnsi="Tahoma" w:cs="Tahoma"/>
      <w:sz w:val="16"/>
      <w:szCs w:val="16"/>
    </w:rPr>
  </w:style>
  <w:style w:type="character" w:customStyle="1" w:styleId="ad">
    <w:name w:val="Текст выноски Знак"/>
    <w:basedOn w:val="a0"/>
    <w:link w:val="ac"/>
    <w:uiPriority w:val="99"/>
    <w:semiHidden/>
    <w:rsid w:val="00ED62CB"/>
    <w:rPr>
      <w:rFonts w:ascii="Tahoma" w:eastAsia="Times New Roman" w:hAnsi="Tahoma" w:cs="Tahoma"/>
      <w:sz w:val="16"/>
      <w:szCs w:val="16"/>
      <w:lang w:eastAsia="ru-RU"/>
    </w:rPr>
  </w:style>
  <w:style w:type="paragraph" w:customStyle="1" w:styleId="Indent0">
    <w:name w:val="Indent_0"/>
    <w:basedOn w:val="a"/>
    <w:uiPriority w:val="99"/>
    <w:rsid w:val="004572BF"/>
    <w:pPr>
      <w:spacing w:after="120" w:line="360" w:lineRule="atLeast"/>
      <w:ind w:left="567" w:hanging="567"/>
      <w:jc w:val="both"/>
    </w:pPr>
    <w:rPr>
      <w:rFonts w:ascii="Arial" w:hAnsi="Arial"/>
      <w:sz w:val="22"/>
      <w:szCs w:val="20"/>
    </w:rPr>
  </w:style>
  <w:style w:type="table" w:styleId="ae">
    <w:name w:val="Table Grid"/>
    <w:basedOn w:val="a1"/>
    <w:rsid w:val="0045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25176"/>
    <w:rPr>
      <w:rFonts w:ascii="Times New Roman" w:eastAsia="Arial Unicode MS" w:hAnsi="Times New Roman" w:cs="Times New Roman"/>
      <w:sz w:val="28"/>
      <w:szCs w:val="20"/>
      <w:lang w:eastAsia="ru-RU"/>
    </w:rPr>
  </w:style>
  <w:style w:type="character" w:customStyle="1" w:styleId="30">
    <w:name w:val="Заголовок 3 Знак"/>
    <w:basedOn w:val="a0"/>
    <w:link w:val="3"/>
    <w:rsid w:val="00925176"/>
    <w:rPr>
      <w:rFonts w:ascii="Arial" w:eastAsia="Times New Roman" w:hAnsi="Arial" w:cs="Arial"/>
      <w:b/>
      <w:bCs/>
      <w:sz w:val="26"/>
      <w:szCs w:val="26"/>
      <w:lang w:eastAsia="ru-RU"/>
    </w:rPr>
  </w:style>
  <w:style w:type="paragraph" w:customStyle="1" w:styleId="11">
    <w:name w:val="1"/>
    <w:basedOn w:val="a"/>
    <w:rsid w:val="00925176"/>
    <w:pPr>
      <w:spacing w:after="160" w:line="240" w:lineRule="exact"/>
    </w:pPr>
    <w:rPr>
      <w:rFonts w:ascii="Verdana" w:hAnsi="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af">
    <w:name w:val="Body Text"/>
    <w:basedOn w:val="a"/>
    <w:link w:val="af0"/>
    <w:rsid w:val="00925176"/>
    <w:pPr>
      <w:spacing w:after="120"/>
    </w:pPr>
    <w:rPr>
      <w:sz w:val="20"/>
      <w:szCs w:val="20"/>
    </w:rPr>
  </w:style>
  <w:style w:type="character" w:customStyle="1" w:styleId="af0">
    <w:name w:val="Основной текст Знак"/>
    <w:basedOn w:val="a0"/>
    <w:link w:val="af"/>
    <w:rsid w:val="00925176"/>
    <w:rPr>
      <w:rFonts w:ascii="Times New Roman" w:eastAsia="Times New Roman" w:hAnsi="Times New Roman" w:cs="Times New Roman"/>
      <w:sz w:val="20"/>
      <w:szCs w:val="20"/>
      <w:lang w:eastAsia="ru-RU"/>
    </w:rPr>
  </w:style>
  <w:style w:type="character" w:customStyle="1" w:styleId="af1">
    <w:name w:val="Название Знак"/>
    <w:link w:val="af2"/>
    <w:locked/>
    <w:rsid w:val="00925176"/>
    <w:rPr>
      <w:b/>
      <w:bCs/>
      <w:sz w:val="28"/>
      <w:szCs w:val="28"/>
      <w:u w:val="single"/>
      <w:lang w:eastAsia="ru-RU"/>
    </w:rPr>
  </w:style>
  <w:style w:type="paragraph" w:styleId="af2">
    <w:name w:val="Title"/>
    <w:basedOn w:val="a"/>
    <w:link w:val="af1"/>
    <w:qFormat/>
    <w:rsid w:val="00925176"/>
    <w:pPr>
      <w:jc w:val="center"/>
    </w:pPr>
    <w:rPr>
      <w:rFonts w:asciiTheme="minorHAnsi" w:eastAsiaTheme="minorHAnsi" w:hAnsiTheme="minorHAnsi" w:cstheme="minorBidi"/>
      <w:b/>
      <w:bCs/>
      <w:u w:val="single"/>
    </w:rPr>
  </w:style>
  <w:style w:type="character" w:customStyle="1" w:styleId="12">
    <w:name w:val="Название Знак1"/>
    <w:basedOn w:val="a0"/>
    <w:uiPriority w:val="10"/>
    <w:rsid w:val="00925176"/>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Body Text 3"/>
    <w:basedOn w:val="a"/>
    <w:link w:val="32"/>
    <w:rsid w:val="00925176"/>
    <w:pPr>
      <w:spacing w:after="120"/>
    </w:pPr>
    <w:rPr>
      <w:sz w:val="16"/>
      <w:szCs w:val="16"/>
    </w:rPr>
  </w:style>
  <w:style w:type="character" w:customStyle="1" w:styleId="32">
    <w:name w:val="Основной текст 3 Знак"/>
    <w:basedOn w:val="a0"/>
    <w:link w:val="31"/>
    <w:rsid w:val="00925176"/>
    <w:rPr>
      <w:rFonts w:ascii="Times New Roman" w:eastAsia="Times New Roman" w:hAnsi="Times New Roman" w:cs="Times New Roman"/>
      <w:sz w:val="16"/>
      <w:szCs w:val="16"/>
      <w:lang w:eastAsia="ru-RU"/>
    </w:rPr>
  </w:style>
  <w:style w:type="paragraph" w:styleId="33">
    <w:name w:val="Body Text Indent 3"/>
    <w:basedOn w:val="a"/>
    <w:link w:val="34"/>
    <w:rsid w:val="00925176"/>
    <w:pPr>
      <w:spacing w:after="120"/>
      <w:ind w:left="283"/>
    </w:pPr>
    <w:rPr>
      <w:sz w:val="16"/>
      <w:szCs w:val="16"/>
    </w:rPr>
  </w:style>
  <w:style w:type="character" w:customStyle="1" w:styleId="34">
    <w:name w:val="Основной текст с отступом 3 Знак"/>
    <w:basedOn w:val="a0"/>
    <w:link w:val="33"/>
    <w:rsid w:val="00925176"/>
    <w:rPr>
      <w:rFonts w:ascii="Times New Roman" w:eastAsia="Times New Roman" w:hAnsi="Times New Roman" w:cs="Times New Roman"/>
      <w:sz w:val="16"/>
      <w:szCs w:val="16"/>
      <w:lang w:eastAsia="ru-RU"/>
    </w:rPr>
  </w:style>
  <w:style w:type="character" w:customStyle="1" w:styleId="af3">
    <w:name w:val="Текст Знак"/>
    <w:aliases w:val="Знак1 Знак1, Знак1 Знак"/>
    <w:link w:val="af4"/>
    <w:locked/>
    <w:rsid w:val="00925176"/>
    <w:rPr>
      <w:rFonts w:ascii="Courier New" w:hAnsi="Courier New" w:cs="Courier New"/>
      <w:lang w:eastAsia="ru-RU"/>
    </w:rPr>
  </w:style>
  <w:style w:type="paragraph" w:styleId="af4">
    <w:name w:val="Plain Text"/>
    <w:aliases w:val="Знак1, Знак1"/>
    <w:basedOn w:val="a"/>
    <w:link w:val="af3"/>
    <w:rsid w:val="00925176"/>
    <w:rPr>
      <w:rFonts w:ascii="Courier New" w:eastAsiaTheme="minorHAnsi" w:hAnsi="Courier New" w:cs="Courier New"/>
      <w:sz w:val="22"/>
      <w:szCs w:val="22"/>
    </w:rPr>
  </w:style>
  <w:style w:type="character" w:customStyle="1" w:styleId="13">
    <w:name w:val="Текст Знак1"/>
    <w:basedOn w:val="a0"/>
    <w:uiPriority w:val="99"/>
    <w:semiHidden/>
    <w:rsid w:val="00925176"/>
    <w:rPr>
      <w:rFonts w:ascii="Consolas" w:eastAsia="Times New Roman" w:hAnsi="Consolas" w:cs="Consolas"/>
      <w:sz w:val="21"/>
      <w:szCs w:val="21"/>
      <w:lang w:eastAsia="ru-RU"/>
    </w:rPr>
  </w:style>
  <w:style w:type="paragraph" w:customStyle="1" w:styleId="21">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22">
    <w:name w:val="Body Text Indent 2"/>
    <w:basedOn w:val="a"/>
    <w:link w:val="23"/>
    <w:rsid w:val="00925176"/>
    <w:pPr>
      <w:spacing w:after="120" w:line="480" w:lineRule="auto"/>
      <w:ind w:left="283"/>
    </w:pPr>
    <w:rPr>
      <w:sz w:val="20"/>
      <w:szCs w:val="20"/>
    </w:rPr>
  </w:style>
  <w:style w:type="character" w:customStyle="1" w:styleId="23">
    <w:name w:val="Основной текст с отступом 2 Знак"/>
    <w:basedOn w:val="a0"/>
    <w:link w:val="22"/>
    <w:rsid w:val="00925176"/>
    <w:rPr>
      <w:rFonts w:ascii="Times New Roman" w:eastAsia="Times New Roman" w:hAnsi="Times New Roman" w:cs="Times New Roman"/>
      <w:sz w:val="20"/>
      <w:szCs w:val="20"/>
      <w:lang w:eastAsia="ru-RU"/>
    </w:rPr>
  </w:style>
  <w:style w:type="character" w:styleId="af5">
    <w:name w:val="page number"/>
    <w:basedOn w:val="a0"/>
    <w:rsid w:val="00925176"/>
  </w:style>
  <w:style w:type="character" w:customStyle="1" w:styleId="14">
    <w:name w:val="Знак1 Знак"/>
    <w:aliases w:val="Знак1 Знак Знак"/>
    <w:locked/>
    <w:rsid w:val="00925176"/>
    <w:rPr>
      <w:rFonts w:ascii="Courier New" w:hAnsi="Courier New" w:cs="Courier New"/>
      <w:lang w:val="ru-RU" w:eastAsia="ru-RU" w:bidi="ar-SA"/>
    </w:rPr>
  </w:style>
  <w:style w:type="paragraph" w:customStyle="1" w:styleId="35">
    <w:name w:val="Знак3"/>
    <w:basedOn w:val="a"/>
    <w:rsid w:val="00925176"/>
    <w:pPr>
      <w:spacing w:after="160" w:line="240" w:lineRule="exact"/>
    </w:pPr>
    <w:rPr>
      <w:rFonts w:ascii="Verdana" w:hAnsi="Verdana"/>
      <w:sz w:val="20"/>
      <w:szCs w:val="20"/>
      <w:lang w:val="en-US" w:eastAsia="en-US"/>
    </w:rPr>
  </w:style>
  <w:style w:type="character" w:customStyle="1" w:styleId="ConsPlusNormal0">
    <w:name w:val="ConsPlusNormal Знак Знак"/>
    <w:link w:val="ConsPlusNormal1"/>
    <w:locked/>
    <w:rsid w:val="00925176"/>
    <w:rPr>
      <w:rFonts w:ascii="Arial" w:hAnsi="Arial" w:cs="Arial"/>
      <w:lang w:eastAsia="ru-RU"/>
    </w:rPr>
  </w:style>
  <w:style w:type="paragraph" w:customStyle="1" w:styleId="ConsPlusNormal1">
    <w:name w:val="ConsPlusNormal Знак"/>
    <w:link w:val="ConsPlusNormal0"/>
    <w:rsid w:val="00925176"/>
    <w:pPr>
      <w:widowControl w:val="0"/>
      <w:autoSpaceDE w:val="0"/>
      <w:autoSpaceDN w:val="0"/>
      <w:adjustRightInd w:val="0"/>
      <w:spacing w:after="0" w:line="240" w:lineRule="auto"/>
      <w:ind w:firstLine="720"/>
    </w:pPr>
    <w:rPr>
      <w:rFonts w:ascii="Arial" w:hAnsi="Arial" w:cs="Arial"/>
      <w:lang w:eastAsia="ru-RU"/>
    </w:rPr>
  </w:style>
  <w:style w:type="paragraph" w:customStyle="1" w:styleId="af6">
    <w:name w:val="Знак"/>
    <w:basedOn w:val="a"/>
    <w:rsid w:val="00925176"/>
    <w:pPr>
      <w:spacing w:after="160" w:line="240" w:lineRule="exact"/>
    </w:pPr>
    <w:rPr>
      <w:rFonts w:ascii="Verdana" w:hAnsi="Verdana"/>
      <w:sz w:val="20"/>
      <w:szCs w:val="20"/>
      <w:lang w:val="en-US" w:eastAsia="en-US"/>
    </w:rPr>
  </w:style>
  <w:style w:type="paragraph" w:customStyle="1" w:styleId="24">
    <w:name w:val="Знак2 Знак Знак Знак"/>
    <w:basedOn w:val="a"/>
    <w:rsid w:val="00925176"/>
    <w:pPr>
      <w:spacing w:after="160" w:line="240" w:lineRule="exact"/>
    </w:pPr>
    <w:rPr>
      <w:rFonts w:ascii="Verdana" w:hAnsi="Verdana"/>
      <w:sz w:val="24"/>
      <w:szCs w:val="24"/>
      <w:lang w:val="en-US" w:eastAsia="en-US"/>
    </w:rPr>
  </w:style>
  <w:style w:type="paragraph" w:customStyle="1" w:styleId="15">
    <w:name w:val="Знак Знак1 Знак"/>
    <w:basedOn w:val="a"/>
    <w:rsid w:val="00925176"/>
    <w:pPr>
      <w:spacing w:before="100" w:beforeAutospacing="1" w:after="100" w:afterAutospacing="1"/>
    </w:pPr>
    <w:rPr>
      <w:rFonts w:ascii="Tahoma" w:hAnsi="Tahoma"/>
      <w:sz w:val="20"/>
      <w:szCs w:val="20"/>
      <w:lang w:val="en-US" w:eastAsia="en-US"/>
    </w:rPr>
  </w:style>
  <w:style w:type="character" w:customStyle="1" w:styleId="25">
    <w:name w:val="Знак Знак2"/>
    <w:locked/>
    <w:rsid w:val="00925176"/>
    <w:rPr>
      <w:b/>
      <w:bCs/>
      <w:sz w:val="28"/>
      <w:szCs w:val="28"/>
      <w:u w:val="single"/>
      <w:lang w:val="ru-RU" w:eastAsia="ru-RU" w:bidi="ar-SA"/>
    </w:rPr>
  </w:style>
  <w:style w:type="character" w:customStyle="1" w:styleId="af7">
    <w:name w:val="Знак Знак"/>
    <w:locked/>
    <w:rsid w:val="00925176"/>
    <w:rPr>
      <w:rFonts w:ascii="Courier New" w:hAnsi="Courier New" w:cs="Courier New"/>
      <w:lang w:val="ru-RU" w:eastAsia="ru-RU" w:bidi="ar-SA"/>
    </w:rPr>
  </w:style>
  <w:style w:type="character" w:styleId="af8">
    <w:name w:val="Strong"/>
    <w:qFormat/>
    <w:rsid w:val="00925176"/>
    <w:rPr>
      <w:b/>
      <w:bCs/>
    </w:rPr>
  </w:style>
  <w:style w:type="paragraph" w:customStyle="1" w:styleId="210">
    <w:name w:val="Основной текст 21"/>
    <w:basedOn w:val="a"/>
    <w:rsid w:val="00925176"/>
    <w:pPr>
      <w:overflowPunct w:val="0"/>
      <w:autoSpaceDE w:val="0"/>
      <w:autoSpaceDN w:val="0"/>
      <w:adjustRightInd w:val="0"/>
      <w:spacing w:line="320" w:lineRule="exact"/>
      <w:ind w:firstLine="720"/>
      <w:jc w:val="both"/>
      <w:textAlignment w:val="baseline"/>
    </w:pPr>
    <w:rPr>
      <w:rFonts w:ascii="Times New Roman CYR" w:hAnsi="Times New Roman CYR"/>
      <w:szCs w:val="20"/>
    </w:rPr>
  </w:style>
  <w:style w:type="paragraph" w:customStyle="1" w:styleId="41">
    <w:name w:val="Знак4 Знак Знак Знак1 Знак Знак"/>
    <w:basedOn w:val="a"/>
    <w:rsid w:val="00925176"/>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925176"/>
    <w:pPr>
      <w:spacing w:after="160" w:line="240" w:lineRule="exact"/>
    </w:pPr>
    <w:rPr>
      <w:rFonts w:ascii="Verdana" w:hAnsi="Verdana" w:cs="Verdana"/>
      <w:sz w:val="20"/>
      <w:szCs w:val="20"/>
      <w:lang w:val="en-US" w:eastAsia="en-US"/>
    </w:rPr>
  </w:style>
  <w:style w:type="paragraph" w:customStyle="1" w:styleId="ConsNormal">
    <w:name w:val="ConsNormal"/>
    <w:rsid w:val="0092517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blk">
    <w:name w:val="blk"/>
    <w:basedOn w:val="a0"/>
    <w:rsid w:val="00925176"/>
  </w:style>
  <w:style w:type="paragraph" w:customStyle="1" w:styleId="formattexttopleveltext">
    <w:name w:val="formattext topleveltext"/>
    <w:basedOn w:val="a"/>
    <w:rsid w:val="00925176"/>
    <w:pPr>
      <w:spacing w:before="100" w:beforeAutospacing="1" w:after="100" w:afterAutospacing="1"/>
    </w:pPr>
    <w:rPr>
      <w:sz w:val="24"/>
      <w:szCs w:val="24"/>
    </w:rPr>
  </w:style>
  <w:style w:type="paragraph" w:customStyle="1" w:styleId="formattexttopleveltextcentertext">
    <w:name w:val="formattext topleveltext centertext"/>
    <w:basedOn w:val="a"/>
    <w:rsid w:val="00925176"/>
    <w:pPr>
      <w:spacing w:before="100" w:beforeAutospacing="1" w:after="100" w:afterAutospacing="1"/>
    </w:pPr>
    <w:rPr>
      <w:sz w:val="24"/>
      <w:szCs w:val="24"/>
    </w:rPr>
  </w:style>
  <w:style w:type="paragraph" w:customStyle="1" w:styleId="formattext">
    <w:name w:val="formattext"/>
    <w:basedOn w:val="a"/>
    <w:rsid w:val="00925176"/>
    <w:pPr>
      <w:spacing w:before="100" w:beforeAutospacing="1" w:after="100" w:afterAutospacing="1"/>
    </w:pPr>
    <w:rPr>
      <w:sz w:val="24"/>
      <w:szCs w:val="24"/>
    </w:rPr>
  </w:style>
  <w:style w:type="paragraph" w:customStyle="1" w:styleId="ConsPlusTitle">
    <w:name w:val="ConsPlusTitle"/>
    <w:rsid w:val="0092517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1">
    <w:name w:val="Знак2 Знак Знак1 Знак1 Знак Знак Знак Знак Знак Знак Знак Знак Знак Знак Знак Знак1"/>
    <w:basedOn w:val="a"/>
    <w:rsid w:val="00925176"/>
    <w:pPr>
      <w:spacing w:after="160" w:line="240" w:lineRule="exact"/>
    </w:pPr>
    <w:rPr>
      <w:rFonts w:ascii="Verdana" w:hAnsi="Verdana"/>
      <w:sz w:val="20"/>
      <w:szCs w:val="20"/>
      <w:lang w:val="en-US" w:eastAsia="en-US"/>
    </w:rPr>
  </w:style>
  <w:style w:type="paragraph" w:customStyle="1" w:styleId="16">
    <w:name w:val="Абзац списка1"/>
    <w:basedOn w:val="a"/>
    <w:rsid w:val="0092517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11854">
      <w:bodyDiv w:val="1"/>
      <w:marLeft w:val="0"/>
      <w:marRight w:val="0"/>
      <w:marTop w:val="0"/>
      <w:marBottom w:val="0"/>
      <w:divBdr>
        <w:top w:val="none" w:sz="0" w:space="0" w:color="auto"/>
        <w:left w:val="none" w:sz="0" w:space="0" w:color="auto"/>
        <w:bottom w:val="none" w:sz="0" w:space="0" w:color="auto"/>
        <w:right w:val="none" w:sz="0" w:space="0" w:color="auto"/>
      </w:divBdr>
    </w:div>
    <w:div w:id="120645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764F-2A73-4414-9CFF-CFB19C76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16</Pages>
  <Words>6069</Words>
  <Characters>34594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U. Boyarova</dc:creator>
  <cp:keywords/>
  <dc:description/>
  <cp:lastModifiedBy>ponomarevaea</cp:lastModifiedBy>
  <cp:revision>49</cp:revision>
  <cp:lastPrinted>2016-05-10T09:21:00Z</cp:lastPrinted>
  <dcterms:created xsi:type="dcterms:W3CDTF">2017-06-15T05:12:00Z</dcterms:created>
  <dcterms:modified xsi:type="dcterms:W3CDTF">2017-06-19T08:49:00Z</dcterms:modified>
</cp:coreProperties>
</file>