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15.11.2023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2334-п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 администрации Невьянского городского округа от 02.12.2021 №1947-п «Об утверждении Перечня главных администраторов доходов бюджета Невьянского городского округа и  Перечня главных администраторов источников финансирования дефицита бюджета  Невьянского городского округа»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737D05" w:rsidRPr="00801260" w:rsidRDefault="00737D05" w:rsidP="00737D0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color w:val="000000" w:themeColor="text1"/>
        </w:rPr>
      </w:pPr>
      <w:r w:rsidRPr="00C17E36">
        <w:rPr>
          <w:rFonts w:ascii="Liberation Serif" w:hAnsi="Liberation Serif"/>
        </w:rPr>
        <w:t xml:space="preserve">В соответствии с пунктом 3.2. статьи 160.1 Бюджетного кодекса Российской Федерации, </w:t>
      </w:r>
      <w:r w:rsidRPr="00C17E36">
        <w:rPr>
          <w:rFonts w:ascii="Liberation Serif" w:hAnsi="Liberation Serif"/>
          <w:color w:val="000000"/>
          <w:shd w:val="clear" w:color="auto" w:fill="FFFFFF"/>
        </w:rPr>
        <w:t xml:space="preserve">постановлением Правительства Свердловской области от 21.09.2023 № 674-ПП «О внесении изменений в постановление Правительства Свердловской области от 06.03.2013 № 236-ПП «О порядке осуществления органами государственной власти Свердловской области (государственными органами Свердловской области) и (или) находящимися </w:t>
      </w:r>
      <w:r>
        <w:rPr>
          <w:rFonts w:ascii="Liberation Serif" w:hAnsi="Liberation Serif"/>
          <w:color w:val="000000"/>
          <w:shd w:val="clear" w:color="auto" w:fill="FFFFFF"/>
        </w:rPr>
        <w:br/>
      </w:r>
      <w:r w:rsidRPr="00C17E36">
        <w:rPr>
          <w:rFonts w:ascii="Liberation Serif" w:hAnsi="Liberation Serif"/>
          <w:color w:val="000000"/>
          <w:shd w:val="clear" w:color="auto" w:fill="FFFFFF"/>
        </w:rPr>
        <w:t xml:space="preserve">в их ведении казенными учреждениями, а также Территориальным фондом обязательного медицинского страхования Свердловской области бюджетных полномочий главных администраторов доходов бюджетов бюджетной системы Российской Федерации и закреплении за органами государственной власти Свердловской области (государственными органами Свердловской области) источников доходов бюджетов муниципальных образований, расположенных на территории Свердловской области», руководствуясь Уставом </w:t>
      </w:r>
      <w:r w:rsidRPr="00C17E36">
        <w:rPr>
          <w:rFonts w:ascii="Liberation Serif" w:hAnsi="Liberation Serif"/>
        </w:rPr>
        <w:t>Невьянского городского округа</w:t>
      </w:r>
      <w:r w:rsidRPr="00801260">
        <w:rPr>
          <w:rFonts w:ascii="Liberation Serif" w:hAnsi="Liberation Serif"/>
        </w:rPr>
        <w:t xml:space="preserve"> </w:t>
      </w:r>
    </w:p>
    <w:p w:rsidR="00737D05" w:rsidRPr="00801260" w:rsidRDefault="00737D05" w:rsidP="00737D05">
      <w:pPr>
        <w:ind w:firstLine="709"/>
        <w:jc w:val="both"/>
        <w:rPr>
          <w:rFonts w:ascii="Liberation Serif" w:hAnsi="Liberation Serif"/>
        </w:rPr>
      </w:pPr>
    </w:p>
    <w:p w:rsidR="00737D05" w:rsidRPr="00801260" w:rsidRDefault="00737D05" w:rsidP="00737D05">
      <w:pPr>
        <w:rPr>
          <w:rFonts w:ascii="Liberation Serif" w:hAnsi="Liberation Serif"/>
          <w:b/>
        </w:rPr>
      </w:pPr>
      <w:r w:rsidRPr="00801260">
        <w:rPr>
          <w:rFonts w:ascii="Liberation Serif" w:hAnsi="Liberation Serif"/>
          <w:b/>
        </w:rPr>
        <w:t>ПОСТАНОВЛЯЕТ:</w:t>
      </w:r>
    </w:p>
    <w:p w:rsidR="00737D05" w:rsidRPr="00647A75" w:rsidRDefault="00737D05" w:rsidP="00737D05">
      <w:pPr>
        <w:rPr>
          <w:rFonts w:ascii="Liberation Serif" w:hAnsi="Liberation Serif"/>
          <w:b/>
          <w:highlight w:val="yellow"/>
        </w:rPr>
      </w:pPr>
    </w:p>
    <w:p w:rsidR="00737D05" w:rsidRPr="00823D67" w:rsidRDefault="00737D05" w:rsidP="00823D67">
      <w:pPr>
        <w:pStyle w:val="aa"/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</w:rPr>
      </w:pPr>
      <w:r w:rsidRPr="00737D05">
        <w:rPr>
          <w:rFonts w:ascii="Liberation Serif" w:hAnsi="Liberation Serif" w:cs="Liberation Serif"/>
        </w:rPr>
        <w:t>О внесении изменений в постановление  администрации Невьянского городского округа от 02.12.2021 №1947-п «Об утверждении Перечня главных администраторов доходов бюджета Невьянского городского округа и  Перечня главных администраторов источников финансирования дефицита бюджета  Невьянского городского округа»</w:t>
      </w:r>
      <w:r w:rsidRPr="00737D05">
        <w:rPr>
          <w:rFonts w:ascii="Liberation Serif" w:hAnsi="Liberation Serif"/>
        </w:rPr>
        <w:t>02.12.2021  № 1947-п</w:t>
      </w:r>
      <w:r w:rsidRPr="00737D05">
        <w:rPr>
          <w:rFonts w:ascii="Liberation Serif" w:hAnsi="Liberation Serif"/>
          <w:bCs/>
          <w:iCs/>
        </w:rPr>
        <w:t xml:space="preserve"> «</w:t>
      </w:r>
      <w:r w:rsidRPr="00737D05">
        <w:rPr>
          <w:rFonts w:ascii="Liberation Serif" w:hAnsi="Liberation Serif"/>
        </w:rPr>
        <w:t xml:space="preserve">Об  утверждении Перечня   главных администраторов доходов бюджета Невьянского городского округа и </w:t>
      </w:r>
      <w:r w:rsidRPr="00737D05">
        <w:rPr>
          <w:rFonts w:ascii="Liberation Serif" w:hAnsi="Liberation Serif" w:cs="Liberation Serif"/>
          <w:lang w:eastAsia="en-US"/>
        </w:rPr>
        <w:t>Перечня главных администраторов источников финансирования дефицита бюджета Невьянского городского округа</w:t>
      </w:r>
      <w:r w:rsidR="00823D67">
        <w:rPr>
          <w:rFonts w:ascii="Liberation Serif" w:hAnsi="Liberation Serif" w:cs="Liberation Serif"/>
        </w:rPr>
        <w:t xml:space="preserve">», дополнив таблицу </w:t>
      </w:r>
      <w:r w:rsidRPr="00737D05">
        <w:rPr>
          <w:rFonts w:ascii="Liberation Serif" w:hAnsi="Liberation Serif" w:cs="Liberation Serif"/>
        </w:rPr>
        <w:t>«</w:t>
      </w:r>
      <w:r w:rsidRPr="00737D05">
        <w:rPr>
          <w:rFonts w:ascii="Liberation Serif" w:hAnsi="Liberation Serif"/>
          <w:bCs/>
        </w:rPr>
        <w:t>Перечень главных администраторов доходов бюджета Невьянского городского округа» приложения № 1</w:t>
      </w:r>
      <w:r w:rsidRPr="00737D05">
        <w:rPr>
          <w:rFonts w:ascii="Liberation Serif" w:hAnsi="Liberation Serif"/>
        </w:rPr>
        <w:t xml:space="preserve"> строками 4-1. и  100-1. </w:t>
      </w:r>
      <w:r w:rsidRPr="00823D67">
        <w:rPr>
          <w:rFonts w:ascii="Liberation Serif" w:hAnsi="Liberation Serif"/>
        </w:rPr>
        <w:t xml:space="preserve">следующего содержания: </w:t>
      </w:r>
    </w:p>
    <w:p w:rsidR="00737D05" w:rsidRPr="00737D05" w:rsidRDefault="00737D05" w:rsidP="00737D05">
      <w:pPr>
        <w:shd w:val="clear" w:color="auto" w:fill="FFFFFF" w:themeFill="background1"/>
        <w:tabs>
          <w:tab w:val="left" w:pos="0"/>
          <w:tab w:val="left" w:pos="993"/>
        </w:tabs>
        <w:jc w:val="both"/>
        <w:rPr>
          <w:rFonts w:ascii="Liberation Serif" w:hAnsi="Liberation Serif"/>
        </w:rPr>
      </w:pPr>
      <w:r w:rsidRPr="00737D05">
        <w:rPr>
          <w:rFonts w:ascii="Liberation Serif" w:hAnsi="Liberation Serif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835"/>
        <w:gridCol w:w="4819"/>
      </w:tblGrid>
      <w:tr w:rsidR="00737D05" w:rsidRPr="005C20A6" w:rsidTr="007F2BA8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737D05" w:rsidP="007F2BA8">
            <w:pPr>
              <w:shd w:val="clear" w:color="auto" w:fill="FFFFFF" w:themeFill="background1"/>
              <w:tabs>
                <w:tab w:val="left" w:pos="34"/>
              </w:tabs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D05">
              <w:rPr>
                <w:rFonts w:ascii="Liberation Serif" w:hAnsi="Liberation Serif"/>
                <w:sz w:val="24"/>
                <w:szCs w:val="24"/>
              </w:rPr>
              <w:lastRenderedPageBreak/>
              <w:t>4-1.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737D05" w:rsidP="007F2BA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D05">
              <w:rPr>
                <w:rFonts w:ascii="Liberation Serif" w:hAnsi="Liberation Serif"/>
                <w:sz w:val="24"/>
                <w:szCs w:val="24"/>
              </w:rPr>
              <w:t>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D05" w:rsidRPr="00737D05" w:rsidRDefault="00737D05" w:rsidP="007F2BA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D05">
              <w:rPr>
                <w:rFonts w:ascii="Liberation Serif" w:hAnsi="Liberation Serif" w:cs="Liberation Serif"/>
                <w:sz w:val="24"/>
                <w:szCs w:val="24"/>
              </w:rPr>
              <w:t>1 16 01203 01 0000 140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737D05" w:rsidP="007F2B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37D0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737D05">
                <w:rPr>
                  <w:rFonts w:ascii="Liberation Serif" w:eastAsiaTheme="minorHAnsi" w:hAnsi="Liberation Serif" w:cs="Liberation Serif"/>
                  <w:sz w:val="24"/>
                  <w:szCs w:val="24"/>
                  <w:lang w:eastAsia="en-US"/>
                </w:rPr>
                <w:t>главой 20</w:t>
              </w:r>
            </w:hyperlink>
            <w:r w:rsidRPr="00737D0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37D05" w:rsidRPr="00737D05" w:rsidTr="007F2BA8">
        <w:trPr>
          <w:cantSplit/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737D05" w:rsidP="007F2BA8">
            <w:pPr>
              <w:shd w:val="clear" w:color="auto" w:fill="FFFFFF" w:themeFill="background1"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D05">
              <w:rPr>
                <w:rFonts w:ascii="Liberation Serif" w:hAnsi="Liberation Serif"/>
                <w:sz w:val="24"/>
                <w:szCs w:val="24"/>
              </w:rPr>
              <w:t>100-1.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737D05" w:rsidP="007F2BA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7D05">
              <w:rPr>
                <w:rFonts w:ascii="Liberation Serif" w:hAnsi="Liberation Serif"/>
                <w:sz w:val="24"/>
                <w:szCs w:val="24"/>
              </w:rPr>
              <w:t>076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D05" w:rsidRPr="00737D05" w:rsidRDefault="00737D05" w:rsidP="007F2BA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37D0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1 16 11050 01 0000 140</w:t>
            </w:r>
          </w:p>
          <w:p w:rsidR="00737D05" w:rsidRPr="00737D05" w:rsidRDefault="00737D05" w:rsidP="007F2BA8">
            <w:pPr>
              <w:spacing w:line="276" w:lineRule="auto"/>
              <w:ind w:left="-108" w:firstLine="108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  <w:p w:rsidR="00737D05" w:rsidRPr="00737D05" w:rsidRDefault="00737D05" w:rsidP="007F2BA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5" w:rsidRPr="00737D05" w:rsidRDefault="00737D05" w:rsidP="007F2BA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37D0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</w:tbl>
    <w:p w:rsidR="00737D05" w:rsidRPr="00737D05" w:rsidRDefault="00737D05" w:rsidP="00737D05">
      <w:pPr>
        <w:ind w:firstLine="709"/>
        <w:jc w:val="right"/>
        <w:rPr>
          <w:rFonts w:ascii="Liberation Serif" w:hAnsi="Liberation Serif"/>
        </w:rPr>
      </w:pPr>
      <w:r w:rsidRPr="00737D05">
        <w:rPr>
          <w:rFonts w:ascii="Liberation Serif" w:hAnsi="Liberation Serif"/>
        </w:rPr>
        <w:t>».</w:t>
      </w:r>
    </w:p>
    <w:p w:rsidR="00737D05" w:rsidRPr="003228BE" w:rsidRDefault="00737D05" w:rsidP="00737D05">
      <w:pPr>
        <w:ind w:firstLine="709"/>
        <w:jc w:val="both"/>
        <w:rPr>
          <w:rFonts w:ascii="Liberation Serif" w:hAnsi="Liberation Serif"/>
        </w:rPr>
      </w:pPr>
      <w:r w:rsidRPr="00737D05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8"/>
      <w:headerReference w:type="first" r:id="rId9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7F9" w:rsidRDefault="009117F9" w:rsidP="00485EDB">
      <w:r>
        <w:separator/>
      </w:r>
    </w:p>
  </w:endnote>
  <w:endnote w:type="continuationSeparator" w:id="0">
    <w:p w:rsidR="009117F9" w:rsidRDefault="009117F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7F9" w:rsidRDefault="009117F9" w:rsidP="00485EDB">
      <w:r>
        <w:separator/>
      </w:r>
    </w:p>
  </w:footnote>
  <w:footnote w:type="continuationSeparator" w:id="0">
    <w:p w:rsidR="009117F9" w:rsidRDefault="009117F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9A2580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8B9B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075"/>
    <w:multiLevelType w:val="hybridMultilevel"/>
    <w:tmpl w:val="2EE8BF6A"/>
    <w:lvl w:ilvl="0" w:tplc="72D6F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A50E1"/>
    <w:rsid w:val="004D685F"/>
    <w:rsid w:val="004E2F83"/>
    <w:rsid w:val="004E4860"/>
    <w:rsid w:val="004F1D28"/>
    <w:rsid w:val="004F421D"/>
    <w:rsid w:val="00556C14"/>
    <w:rsid w:val="00571CD3"/>
    <w:rsid w:val="00571F73"/>
    <w:rsid w:val="00591DD0"/>
    <w:rsid w:val="006072DD"/>
    <w:rsid w:val="00610F70"/>
    <w:rsid w:val="0062553F"/>
    <w:rsid w:val="0062652F"/>
    <w:rsid w:val="0065717B"/>
    <w:rsid w:val="006A1713"/>
    <w:rsid w:val="006E2FC9"/>
    <w:rsid w:val="00706F32"/>
    <w:rsid w:val="00737D05"/>
    <w:rsid w:val="007525FC"/>
    <w:rsid w:val="007A24A2"/>
    <w:rsid w:val="007B20D4"/>
    <w:rsid w:val="007F26BA"/>
    <w:rsid w:val="00823D67"/>
    <w:rsid w:val="00826B43"/>
    <w:rsid w:val="00830396"/>
    <w:rsid w:val="0083796C"/>
    <w:rsid w:val="0088139A"/>
    <w:rsid w:val="008F1CDE"/>
    <w:rsid w:val="00900DA8"/>
    <w:rsid w:val="009117F9"/>
    <w:rsid w:val="00927EA6"/>
    <w:rsid w:val="00951108"/>
    <w:rsid w:val="00980BD1"/>
    <w:rsid w:val="0098531F"/>
    <w:rsid w:val="009A026B"/>
    <w:rsid w:val="009A14B0"/>
    <w:rsid w:val="009A2580"/>
    <w:rsid w:val="009B7FE3"/>
    <w:rsid w:val="009D7508"/>
    <w:rsid w:val="009E0D6B"/>
    <w:rsid w:val="009E3D21"/>
    <w:rsid w:val="00A00299"/>
    <w:rsid w:val="00A766E1"/>
    <w:rsid w:val="00AC1735"/>
    <w:rsid w:val="00AC2102"/>
    <w:rsid w:val="00B15E21"/>
    <w:rsid w:val="00B50F48"/>
    <w:rsid w:val="00BB0186"/>
    <w:rsid w:val="00C61E34"/>
    <w:rsid w:val="00C64063"/>
    <w:rsid w:val="00C70654"/>
    <w:rsid w:val="00C87E9A"/>
    <w:rsid w:val="00CD628F"/>
    <w:rsid w:val="00D4123D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301500-8BA0-4CC4-B5CE-4FBF66B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F58D3CAF9A01C2DB9333956EFF2D377126C4BAD41973ED55930FD66F4DA26C8CDC63B6ECD32944E97B11465A611D27A99E963A06A0D2857p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2023-11-16T03:13:00Z</dcterms:created>
  <dcterms:modified xsi:type="dcterms:W3CDTF">2023-11-16T03:13:00Z</dcterms:modified>
</cp:coreProperties>
</file>