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136B78" w:rsidRDefault="00FD6999" w:rsidP="00FD6999">
      <w:pPr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Об организации отдыха и оздоровления детей Невьянского городского округа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Pr="00136B78" w:rsidRDefault="00FD6999" w:rsidP="00FD6999">
      <w:pPr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В соответствии с Федеральным</w:t>
      </w:r>
      <w:r>
        <w:rPr>
          <w:rFonts w:ascii="Liberation Serif" w:hAnsi="Liberation Serif"/>
        </w:rPr>
        <w:t>и законами</w:t>
      </w:r>
      <w:r w:rsidRPr="009B584F">
        <w:rPr>
          <w:rFonts w:ascii="Liberation Serif" w:hAnsi="Liberation Serif"/>
        </w:rPr>
        <w:t xml:space="preserve"> от 24 июля 1998 года  </w:t>
      </w:r>
      <w:hyperlink r:id="rId7" w:history="1">
        <w:r w:rsidRPr="009B584F">
          <w:rPr>
            <w:rFonts w:ascii="Liberation Serif" w:hAnsi="Liberation Serif"/>
          </w:rPr>
          <w:t>№ 124-ФЗ</w:t>
        </w:r>
      </w:hyperlink>
      <w:r w:rsidRPr="009B584F">
        <w:rPr>
          <w:rFonts w:ascii="Liberation Serif" w:hAnsi="Liberation Serif"/>
        </w:rPr>
        <w:t xml:space="preserve"> «Об основных гарантиях прав ребенка в Российской Федерации»,</w:t>
      </w:r>
      <w:r w:rsidR="004B712B" w:rsidRPr="004B712B">
        <w:rPr>
          <w:rFonts w:ascii="Liberation Serif" w:hAnsi="Liberation Serif"/>
        </w:rPr>
        <w:t xml:space="preserve">                                  </w:t>
      </w:r>
      <w:r w:rsidRPr="009B584F">
        <w:rPr>
          <w:rFonts w:ascii="Liberation Serif" w:hAnsi="Liberation Serif"/>
        </w:rPr>
        <w:t xml:space="preserve"> от 06 октября 2003 года </w:t>
      </w:r>
      <w:hyperlink r:id="rId8" w:history="1">
        <w:r w:rsidRPr="009B584F">
          <w:rPr>
            <w:rFonts w:ascii="Liberation Serif" w:hAnsi="Liberation Serif"/>
          </w:rPr>
          <w:t>№ 131-ФЗ</w:t>
        </w:r>
      </w:hyperlink>
      <w:r w:rsidRPr="009B584F">
        <w:rPr>
          <w:rFonts w:ascii="Liberation Serif" w:hAnsi="Liberation Serif"/>
        </w:rPr>
        <w:t xml:space="preserve"> «Об общих принципах организации местного самоуправления в Российской Федерации», от 27 июля 2010 года </w:t>
      </w:r>
      <w:r w:rsidR="00256EA6">
        <w:rPr>
          <w:rFonts w:ascii="Liberation Serif" w:hAnsi="Liberation Serif"/>
        </w:rPr>
        <w:t xml:space="preserve">       </w:t>
      </w:r>
      <w:hyperlink r:id="rId9" w:history="1">
        <w:r w:rsidRPr="009B584F">
          <w:rPr>
            <w:rFonts w:ascii="Liberation Serif" w:hAnsi="Liberation Serif"/>
          </w:rPr>
          <w:t>№ 210-ФЗ</w:t>
        </w:r>
      </w:hyperlink>
      <w:r w:rsidR="004B712B" w:rsidRPr="004B712B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 xml:space="preserve">«Об организации предоставления государственных и муниципальных услуг», </w:t>
      </w:r>
      <w:hyperlink r:id="rId10" w:history="1">
        <w:r w:rsidRPr="009B584F">
          <w:rPr>
            <w:rFonts w:ascii="Liberation Serif" w:hAnsi="Liberation Serif"/>
          </w:rPr>
          <w:t>Приказом</w:t>
        </w:r>
      </w:hyperlink>
      <w:r w:rsidRPr="009B584F">
        <w:rPr>
          <w:rFonts w:ascii="Liberation Serif" w:hAnsi="Liberation Serif"/>
        </w:rPr>
        <w:t xml:space="preserve"> Министерства образования и науки Российской Федерации</w:t>
      </w:r>
      <w:r w:rsidR="004B712B" w:rsidRPr="004B712B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>от 13.07.2017 № 656 «Об утверждении примерных положений об организациях отдыха детей и их оздоровления», З</w:t>
      </w:r>
      <w:r>
        <w:rPr>
          <w:rFonts w:ascii="Liberation Serif" w:hAnsi="Liberation Serif"/>
        </w:rPr>
        <w:t>аконами</w:t>
      </w:r>
      <w:r w:rsidRPr="009B584F">
        <w:rPr>
          <w:rFonts w:ascii="Liberation Serif" w:hAnsi="Liberation Serif"/>
        </w:rPr>
        <w:t xml:space="preserve"> Свердловской области</w:t>
      </w:r>
      <w:r w:rsidR="004B712B" w:rsidRPr="004B712B">
        <w:rPr>
          <w:rFonts w:ascii="Liberation Serif" w:hAnsi="Liberation Serif"/>
        </w:rPr>
        <w:t xml:space="preserve">  </w:t>
      </w:r>
      <w:r w:rsidRPr="009B584F">
        <w:rPr>
          <w:rFonts w:ascii="Liberation Serif" w:hAnsi="Liberation Serif"/>
        </w:rPr>
        <w:t xml:space="preserve">от 15 июня 2011 года № 38-ОЗ «Об организации и обеспечении отдыха и оздоровления детей в Свердловской области», </w:t>
      </w:r>
      <w:r w:rsidR="00256EA6">
        <w:rPr>
          <w:rFonts w:ascii="Liberation Serif" w:hAnsi="Liberation Serif"/>
        </w:rPr>
        <w:t xml:space="preserve">                     </w:t>
      </w:r>
      <w:r w:rsidRPr="009B584F">
        <w:rPr>
          <w:rFonts w:ascii="Liberation Serif" w:hAnsi="Liberation Serif"/>
        </w:rPr>
        <w:t xml:space="preserve">от 23 октября 1995 года № 28-ОЗ «О защите прав ребенка», </w:t>
      </w:r>
      <w:r>
        <w:rPr>
          <w:rFonts w:ascii="Liberation Serif" w:eastAsiaTheme="minorHAnsi" w:hAnsi="Liberation Serif" w:cs="Liberation Serif"/>
          <w:lang w:eastAsia="en-US"/>
        </w:rPr>
        <w:t xml:space="preserve">от 28 мая 2018 года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Pr="009B584F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остановлениями</w:t>
      </w:r>
      <w:r w:rsidRPr="009B584F">
        <w:rPr>
          <w:rFonts w:ascii="Liberation Serif" w:hAnsi="Liberation Serif"/>
        </w:rPr>
        <w:t xml:space="preserve"> Правительства Свердловской области от 03.08.2017 № 558-ПП «О мерах по организации и обеспечению отдыха и оздоровления детей в Свердловской области», </w:t>
      </w:r>
      <w:r>
        <w:rPr>
          <w:rFonts w:ascii="Liberation Serif" w:hAnsi="Liberation Serif"/>
        </w:rPr>
        <w:t>от 17.10.2018 №</w:t>
      </w:r>
      <w:r w:rsidRPr="00526EFC">
        <w:rPr>
          <w:rFonts w:ascii="Liberation Serif" w:hAnsi="Liberation Serif"/>
        </w:rPr>
        <w:t xml:space="preserve"> 693-ПП</w:t>
      </w:r>
      <w:r>
        <w:rPr>
          <w:rFonts w:ascii="Liberation Serif" w:hAnsi="Liberation Serif"/>
        </w:rPr>
        <w:t xml:space="preserve"> «</w:t>
      </w:r>
      <w:r w:rsidRPr="00526EFC">
        <w:rPr>
          <w:rFonts w:ascii="Liberation Serif" w:hAnsi="Liberation Serif"/>
        </w:rP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</w:t>
      </w:r>
      <w:r>
        <w:rPr>
          <w:rFonts w:ascii="Liberation Serif" w:hAnsi="Liberation Serif"/>
        </w:rPr>
        <w:t xml:space="preserve">езопасности их жизни и здоровья», от </w:t>
      </w:r>
      <w:r>
        <w:rPr>
          <w:rFonts w:ascii="Liberation Serif" w:eastAsiaTheme="minorHAnsi" w:hAnsi="Liberation Serif" w:cs="Liberation Serif"/>
          <w:lang w:eastAsia="en-US"/>
        </w:rPr>
        <w:t xml:space="preserve">09.02.2023 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моря», </w:t>
      </w:r>
      <w:r w:rsidRPr="009B584F">
        <w:rPr>
          <w:rFonts w:ascii="Liberation Serif" w:hAnsi="Liberation Serif"/>
        </w:rPr>
        <w:t>руководствуясь муниципальной программой «Развитие системы образования Невья</w:t>
      </w:r>
      <w:r>
        <w:rPr>
          <w:rFonts w:ascii="Liberation Serif" w:hAnsi="Liberation Serif"/>
        </w:rPr>
        <w:t>нского городского округа до 2027</w:t>
      </w:r>
      <w:r w:rsidRPr="009B584F">
        <w:rPr>
          <w:rFonts w:ascii="Liberation Serif" w:hAnsi="Liberation Serif"/>
        </w:rPr>
        <w:t xml:space="preserve"> года», утвержденной постановлением администрации Невьянского городского округа от 24.10.2014 № 2636-п,</w:t>
      </w:r>
      <w:r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 xml:space="preserve">в соответствии со статьями 28, 33, </w:t>
      </w:r>
      <w:r>
        <w:rPr>
          <w:rFonts w:ascii="Liberation Serif" w:hAnsi="Liberation Serif"/>
        </w:rPr>
        <w:t xml:space="preserve">34, </w:t>
      </w:r>
      <w:r w:rsidRPr="009B584F">
        <w:rPr>
          <w:rFonts w:ascii="Liberation Serif" w:hAnsi="Liberation Serif"/>
        </w:rPr>
        <w:t xml:space="preserve">46 Устава Невьянского городского округа, в целях осуществления на территории Невьянского городского округа мероприятий по </w:t>
      </w:r>
      <w:r>
        <w:rPr>
          <w:rFonts w:ascii="Liberation Serif" w:hAnsi="Liberation Serif"/>
        </w:rPr>
        <w:t xml:space="preserve">обеспечению отдыха и </w:t>
      </w:r>
      <w:r w:rsidRPr="009B584F">
        <w:rPr>
          <w:rFonts w:ascii="Liberation Serif" w:hAnsi="Liberation Serif"/>
        </w:rPr>
        <w:t>оздоровления детей, включая мероприятия по обеспечению безопасности их жизни и здоровья,</w:t>
      </w:r>
    </w:p>
    <w:p w:rsidR="00216C19" w:rsidRPr="009B584F" w:rsidRDefault="00216C19" w:rsidP="00216C19">
      <w:pPr>
        <w:jc w:val="both"/>
        <w:rPr>
          <w:rFonts w:ascii="Liberation Serif" w:hAnsi="Liberation Serif"/>
        </w:rPr>
      </w:pPr>
    </w:p>
    <w:p w:rsidR="00216C19" w:rsidRPr="009B584F" w:rsidRDefault="00216C19" w:rsidP="00216C19">
      <w:pPr>
        <w:jc w:val="both"/>
        <w:rPr>
          <w:rFonts w:ascii="Liberation Serif" w:hAnsi="Liberation Serif"/>
          <w:b/>
          <w:sz w:val="26"/>
          <w:szCs w:val="26"/>
        </w:rPr>
      </w:pPr>
      <w:r w:rsidRPr="009B584F">
        <w:rPr>
          <w:rFonts w:ascii="Liberation Serif" w:hAnsi="Liberation Serif"/>
          <w:b/>
          <w:sz w:val="26"/>
          <w:szCs w:val="26"/>
        </w:rPr>
        <w:lastRenderedPageBreak/>
        <w:t>ПОСТАНОВЛЯЮ:</w:t>
      </w:r>
    </w:p>
    <w:p w:rsidR="00216C19" w:rsidRPr="00136B78" w:rsidRDefault="00216C19" w:rsidP="00216C19">
      <w:pPr>
        <w:jc w:val="both"/>
        <w:rPr>
          <w:rFonts w:ascii="Liberation Serif" w:hAnsi="Liberation Serif"/>
          <w:sz w:val="16"/>
          <w:szCs w:val="16"/>
        </w:rPr>
      </w:pP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1. Утвердить: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 положение о муниципальной межведомственной комиссии по организации отдыха</w:t>
      </w:r>
      <w:r>
        <w:rPr>
          <w:rFonts w:ascii="Liberation Serif" w:hAnsi="Liberation Serif"/>
        </w:rPr>
        <w:t xml:space="preserve"> и</w:t>
      </w:r>
      <w:r w:rsidRPr="009B584F">
        <w:rPr>
          <w:rFonts w:ascii="Liberation Serif" w:hAnsi="Liberation Serif"/>
        </w:rPr>
        <w:t xml:space="preserve"> оздоровления детей (приложение № 1);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состав муниципальной межведомственной</w:t>
      </w:r>
      <w:r>
        <w:rPr>
          <w:rFonts w:ascii="Liberation Serif" w:hAnsi="Liberation Serif"/>
        </w:rPr>
        <w:t xml:space="preserve"> комиссии по организации отдыха и</w:t>
      </w:r>
      <w:r w:rsidRPr="009B584F">
        <w:rPr>
          <w:rFonts w:ascii="Liberation Serif" w:hAnsi="Liberation Serif"/>
        </w:rPr>
        <w:t xml:space="preserve"> оздоровления детей (приложение № 2);</w:t>
      </w:r>
    </w:p>
    <w:p w:rsidR="00216C19" w:rsidRPr="00F92E87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3) </w:t>
      </w:r>
      <w:r>
        <w:rPr>
          <w:rFonts w:ascii="Liberation Serif" w:hAnsi="Liberation Serif"/>
        </w:rPr>
        <w:t>о</w:t>
      </w:r>
      <w:r w:rsidRPr="00F92E87">
        <w:rPr>
          <w:rFonts w:ascii="Liberation Serif" w:hAnsi="Liberation Serif"/>
        </w:rPr>
        <w:t>бъем</w:t>
      </w:r>
      <w:r>
        <w:rPr>
          <w:rFonts w:ascii="Liberation Serif" w:hAnsi="Liberation Serif"/>
        </w:rPr>
        <w:t xml:space="preserve"> </w:t>
      </w:r>
      <w:r w:rsidRPr="00F92E87">
        <w:rPr>
          <w:rFonts w:ascii="Liberation Serif" w:hAnsi="Liberation Serif"/>
        </w:rPr>
        <w:t>средств, предусмотренных на организацию отдыха и оздоровления детей, включая мероприятия по обеспечению безопасности их жизни и здоровья</w:t>
      </w:r>
      <w:r>
        <w:rPr>
          <w:rFonts w:ascii="Liberation Serif" w:hAnsi="Liberation Serif"/>
        </w:rPr>
        <w:t xml:space="preserve"> (приложение № 3)</w:t>
      </w:r>
      <w:r w:rsidRPr="00F92E87">
        <w:rPr>
          <w:rFonts w:ascii="Liberation Serif" w:hAnsi="Liberation Serif"/>
        </w:rPr>
        <w:t>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4) </w:t>
      </w:r>
      <w:r>
        <w:t>целевые показатели</w:t>
      </w:r>
      <w:r w:rsidRPr="00F92E87">
        <w:t xml:space="preserve"> </w:t>
      </w:r>
      <w:r>
        <w:t xml:space="preserve">охвата детей различными формами отдыха и оздоровления </w:t>
      </w:r>
      <w:r w:rsidRPr="009B584F">
        <w:rPr>
          <w:rFonts w:ascii="Liberation Serif" w:hAnsi="Liberation Serif"/>
        </w:rPr>
        <w:t>(приложение № 4);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5) </w:t>
      </w:r>
      <w:r>
        <w:rPr>
          <w:rFonts w:ascii="Liberation Serif" w:hAnsi="Liberation Serif"/>
        </w:rPr>
        <w:t>п</w:t>
      </w:r>
      <w:r w:rsidRPr="00F92E87">
        <w:rPr>
          <w:rFonts w:ascii="Liberation Serif" w:hAnsi="Liberation Serif"/>
        </w:rPr>
        <w:t xml:space="preserve">ланируемое количество путевок в организации отдыха детей и их оздоровления в каникулярное время </w:t>
      </w:r>
      <w:r w:rsidRPr="009B584F">
        <w:rPr>
          <w:rFonts w:ascii="Liberation Serif" w:hAnsi="Liberation Serif"/>
        </w:rPr>
        <w:t>(приложение № 5);</w:t>
      </w:r>
    </w:p>
    <w:p w:rsidR="00216C19" w:rsidRPr="009B584F" w:rsidRDefault="00216C19" w:rsidP="00216C19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6) </w:t>
      </w:r>
      <w:r>
        <w:rPr>
          <w:rFonts w:ascii="Liberation Serif" w:hAnsi="Liberation Serif"/>
          <w:sz w:val="28"/>
          <w:szCs w:val="28"/>
        </w:rPr>
        <w:t>с</w:t>
      </w:r>
      <w:r w:rsidRPr="00F92E87">
        <w:rPr>
          <w:rFonts w:ascii="Liberation Serif" w:hAnsi="Liberation Serif"/>
          <w:sz w:val="28"/>
          <w:szCs w:val="28"/>
        </w:rPr>
        <w:t xml:space="preserve">тоимость путевок в организации отдыха детей и их оздоровления </w:t>
      </w:r>
      <w:r w:rsidRPr="009B584F">
        <w:rPr>
          <w:rFonts w:ascii="Liberation Serif" w:hAnsi="Liberation Serif"/>
          <w:sz w:val="28"/>
          <w:szCs w:val="28"/>
        </w:rPr>
        <w:t>(приложение № 6);</w:t>
      </w:r>
    </w:p>
    <w:p w:rsidR="00216C19" w:rsidRPr="009B584F" w:rsidRDefault="00216C19" w:rsidP="00216C19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7) </w:t>
      </w:r>
      <w:r>
        <w:rPr>
          <w:rFonts w:ascii="Liberation Serif" w:hAnsi="Liberation Serif"/>
          <w:sz w:val="28"/>
          <w:szCs w:val="28"/>
        </w:rPr>
        <w:t>п</w:t>
      </w:r>
      <w:r w:rsidRPr="00F92E87">
        <w:rPr>
          <w:rFonts w:ascii="Liberation Serif" w:hAnsi="Liberation Serif"/>
          <w:sz w:val="28"/>
          <w:szCs w:val="28"/>
        </w:rPr>
        <w:t>орядок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92E87">
        <w:rPr>
          <w:rFonts w:ascii="Liberation Serif" w:hAnsi="Liberation Serif"/>
          <w:sz w:val="28"/>
          <w:szCs w:val="28"/>
        </w:rPr>
        <w:t>расходования средств, предусмотренных на организацию отдыха и оздоровления детей, включая мероприятия по обеспечению безопасности их жизни и здоровья</w:t>
      </w:r>
      <w:r w:rsidRPr="009B584F">
        <w:rPr>
          <w:rFonts w:ascii="Liberation Serif" w:hAnsi="Liberation Serif"/>
          <w:sz w:val="28"/>
          <w:szCs w:val="28"/>
        </w:rPr>
        <w:t xml:space="preserve"> (приложение № 7).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2. Муниципальной межведомственной комиссии по организации отдыха, оздоровления детей: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координацию деятельности органов местного самоуправления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осуществлять контроль исполнения законодательства в сфере отдыха и оздоровления детей оздоровительными учреждениями,  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3) осуществлять контроль расходования средств </w:t>
      </w:r>
      <w:r>
        <w:rPr>
          <w:rFonts w:ascii="Liberation Serif" w:hAnsi="Liberation Serif"/>
        </w:rPr>
        <w:t>областного бюджета</w:t>
      </w:r>
      <w:r w:rsidRPr="009B584F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средств бюджета Невьянского городского округа, </w:t>
      </w:r>
      <w:r w:rsidRPr="009B584F">
        <w:rPr>
          <w:rFonts w:ascii="Liberation Serif" w:hAnsi="Liberation Serif"/>
        </w:rPr>
        <w:t>выделенных на организаци</w:t>
      </w:r>
      <w:r>
        <w:rPr>
          <w:rFonts w:ascii="Liberation Serif" w:hAnsi="Liberation Serif"/>
        </w:rPr>
        <w:t>ю отдыха и</w:t>
      </w:r>
      <w:r w:rsidRPr="009B584F">
        <w:rPr>
          <w:rFonts w:ascii="Liberation Serif" w:hAnsi="Liberation Serif"/>
        </w:rPr>
        <w:t xml:space="preserve"> оздоровления детей, обеспечение безопасности их жизни и здоровья;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отдыха</w:t>
      </w:r>
      <w:r>
        <w:rPr>
          <w:rFonts w:ascii="Liberation Serif" w:hAnsi="Liberation Serif"/>
        </w:rPr>
        <w:t xml:space="preserve"> и </w:t>
      </w:r>
      <w:r w:rsidRPr="009B584F">
        <w:rPr>
          <w:rFonts w:ascii="Liberation Serif" w:hAnsi="Liberation Serif"/>
        </w:rPr>
        <w:t>оздоровления детей Невьянского городского округа.</w:t>
      </w:r>
    </w:p>
    <w:p w:rsidR="00216C19" w:rsidRPr="009B584F" w:rsidRDefault="00216C19" w:rsidP="00216C19">
      <w:pPr>
        <w:pStyle w:val="ConsPlusNormal"/>
        <w:ind w:firstLine="567"/>
        <w:jc w:val="both"/>
        <w:rPr>
          <w:rFonts w:ascii="Liberation Serif" w:hAnsi="Liberation Serif" w:cs="Calibri"/>
          <w:sz w:val="28"/>
          <w:szCs w:val="28"/>
        </w:rPr>
      </w:pPr>
      <w:r w:rsidRPr="009B584F">
        <w:rPr>
          <w:rFonts w:ascii="Liberation Serif" w:hAnsi="Liberation Serif" w:cs="Calibri"/>
          <w:sz w:val="28"/>
          <w:szCs w:val="28"/>
        </w:rPr>
        <w:lastRenderedPageBreak/>
        <w:t>3. Определить главными распорядителями средств бюджета, предусмотренных на осуществление мероприятий по организации отдыха и оздоровления детей, включая мероприятия по обеспечению безопасности их жизни и здоровья:</w:t>
      </w:r>
    </w:p>
    <w:p w:rsidR="00216C19" w:rsidRPr="002401EE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>1) управление образования Невьянского городского округа;</w:t>
      </w:r>
    </w:p>
    <w:p w:rsidR="00216C19" w:rsidRPr="002401EE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>2) администрацию Невьянского городского округа.</w:t>
      </w:r>
    </w:p>
    <w:p w:rsidR="00216C19" w:rsidRPr="002401EE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>4. Главным распорядителям бюджетных средств:</w:t>
      </w:r>
    </w:p>
    <w:p w:rsidR="00216C19" w:rsidRPr="002401EE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>1) руководствоваться:</w:t>
      </w:r>
    </w:p>
    <w:p w:rsidR="00216C19" w:rsidRPr="002401EE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 xml:space="preserve">- </w:t>
      </w:r>
      <w:r>
        <w:rPr>
          <w:rFonts w:ascii="Liberation Serif" w:hAnsi="Liberation Serif"/>
        </w:rPr>
        <w:t>Порядком</w:t>
      </w:r>
      <w:r w:rsidRPr="002401EE">
        <w:rPr>
          <w:rFonts w:ascii="Liberation Serif" w:hAnsi="Liberation Serif"/>
        </w:rPr>
        <w:t xml:space="preserve"> расходования средств, предусмотренных на организацию отдыха и оздоровления детей, включая мероприятия по обеспечению безопасности их жизни и здоровья</w:t>
      </w:r>
      <w:r>
        <w:rPr>
          <w:rFonts w:ascii="Liberation Serif" w:hAnsi="Liberation Serif"/>
        </w:rPr>
        <w:t>, утвержденным настоящим постановлением</w:t>
      </w:r>
      <w:r w:rsidRPr="002401EE">
        <w:rPr>
          <w:rFonts w:ascii="Liberation Serif" w:hAnsi="Liberation Serif" w:cs="Calibri"/>
        </w:rPr>
        <w:t>;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 xml:space="preserve">- административными </w:t>
      </w:r>
      <w:hyperlink r:id="rId11" w:history="1">
        <w:r w:rsidRPr="002401EE">
          <w:rPr>
            <w:rFonts w:ascii="Liberation Serif" w:hAnsi="Liberation Serif" w:cs="Calibri"/>
          </w:rPr>
          <w:t>регламентами</w:t>
        </w:r>
      </w:hyperlink>
      <w:r w:rsidRPr="002401EE">
        <w:rPr>
          <w:rFonts w:ascii="Liberation Serif" w:hAnsi="Liberation Serif" w:cs="Calibri"/>
        </w:rPr>
        <w:t xml:space="preserve"> предоставления муниципальной услуги, определяющими порядок предоставление</w:t>
      </w:r>
      <w:r w:rsidRPr="009B584F">
        <w:rPr>
          <w:rFonts w:ascii="Liberation Serif" w:hAnsi="Liberation Serif" w:cs="Calibri"/>
        </w:rPr>
        <w:t xml:space="preserve"> путевок детям в организации отдыха и их оздоровления в каникулярное время;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2401EE">
        <w:rPr>
          <w:rFonts w:ascii="Liberation Serif" w:hAnsi="Liberation Serif" w:cs="Calibri"/>
        </w:rPr>
        <w:t xml:space="preserve">- </w:t>
      </w:r>
      <w:r>
        <w:rPr>
          <w:rFonts w:ascii="Liberation Serif" w:hAnsi="Liberation Serif" w:cs="Calibri"/>
        </w:rPr>
        <w:t>административным регламентом предоставления муниципальной услуги, определяющим порядок предоставления путевок детям</w:t>
      </w:r>
      <w:r w:rsidRPr="00973909">
        <w:rPr>
          <w:rFonts w:ascii="Liberation Serif" w:hAnsi="Liberation Serif" w:cs="Calibri"/>
        </w:rPr>
        <w:t xml:space="preserve"> (за исключением детей-сирот и детей, оставшихся без попечения родителей, детей, находящихся в трудной жизненной ситуации) в учебное время, </w:t>
      </w:r>
      <w:r>
        <w:rPr>
          <w:rFonts w:ascii="Liberation Serif" w:hAnsi="Liberation Serif" w:cs="Calibri"/>
        </w:rPr>
        <w:t>в организации отдыха детей и их оздоровления</w:t>
      </w:r>
      <w:r w:rsidRPr="00973909">
        <w:rPr>
          <w:rFonts w:ascii="Liberation Serif" w:hAnsi="Liberation Serif" w:cs="Calibri"/>
        </w:rPr>
        <w:t xml:space="preserve">;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настоящим постановлением;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2) осуществлять внутренний финансовый контроль в соответствии с положениями Бюджетного </w:t>
      </w:r>
      <w:hyperlink r:id="rId12" w:history="1">
        <w:r w:rsidRPr="009B584F">
          <w:rPr>
            <w:rFonts w:ascii="Liberation Serif" w:hAnsi="Liberation Serif" w:cs="Calibri"/>
          </w:rPr>
          <w:t>кодекса</w:t>
        </w:r>
      </w:hyperlink>
      <w:r w:rsidRPr="009B584F">
        <w:rPr>
          <w:rFonts w:ascii="Liberation Serif" w:hAnsi="Liberation Serif" w:cs="Calibri"/>
        </w:rPr>
        <w:t xml:space="preserve"> Российской Федерации.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5. Установить родительскую плату за путевки: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1) в размере 20 процентов от стоимости путевок в загородные оздоровительные лагеря, лагеря дневного пребывания детей;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2) в размере 10 процентов от стоимости путевки в санаторно-курортные организации, расположенные на побережье Черного моря, в рамках проекта «Поезд здоровья»;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3) в размере 10 процентов от стоимости путевки в загородные оздоровительные лагеря, лагеря дневного пребывания детей для родителей, работающих в государственных и муниципальных организациях.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6. Предоставить: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1) путевки без родительской платы в санаторно-курортные организации, за исключением санаторно-курортных организаций, расположенных на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лечения;</w:t>
      </w:r>
    </w:p>
    <w:p w:rsidR="00216C19" w:rsidRPr="0097390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2)</w:t>
      </w:r>
      <w:r w:rsidRPr="00973909">
        <w:rPr>
          <w:rFonts w:ascii="Liberation Serif" w:hAnsi="Liberation Serif" w:cs="Calibri"/>
        </w:rPr>
        <w:t xml:space="preserve"> </w:t>
      </w:r>
      <w:r w:rsidRPr="009B584F">
        <w:rPr>
          <w:rFonts w:ascii="Liberation Serif" w:hAnsi="Liberation Serif" w:cs="Calibri"/>
        </w:rPr>
        <w:t xml:space="preserve">путевки без родительской платы в санаторно-курортные организации, </w:t>
      </w:r>
      <w:r>
        <w:rPr>
          <w:rFonts w:ascii="Liberation Serif" w:hAnsi="Liberation Serif" w:cs="Calibri"/>
        </w:rPr>
        <w:t>расположенные</w:t>
      </w:r>
      <w:r w:rsidRPr="009B584F">
        <w:rPr>
          <w:rFonts w:ascii="Liberation Serif" w:hAnsi="Liberation Serif" w:cs="Calibri"/>
        </w:rPr>
        <w:t xml:space="preserve"> на побережье Черного моря,</w:t>
      </w:r>
      <w:r>
        <w:rPr>
          <w:rFonts w:ascii="Liberation Serif" w:hAnsi="Liberation Serif" w:cs="Calibri"/>
        </w:rPr>
        <w:t xml:space="preserve"> отдельным категориям, </w:t>
      </w:r>
      <w:r w:rsidRPr="00973909">
        <w:rPr>
          <w:rFonts w:ascii="Liberation Serif" w:hAnsi="Liberation Serif" w:cs="Calibri"/>
        </w:rPr>
        <w:t>в случае если они являются:</w:t>
      </w:r>
    </w:p>
    <w:p w:rsidR="00216C19" w:rsidRPr="0097390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1532F7">
        <w:rPr>
          <w:rFonts w:ascii="Liberation Serif" w:hAnsi="Liberation Serif" w:cs="Calibri"/>
        </w:rPr>
        <w:t xml:space="preserve">- </w:t>
      </w:r>
      <w:r w:rsidRPr="00973909">
        <w:rPr>
          <w:rFonts w:ascii="Liberation Serif" w:hAnsi="Liberation Serif" w:cs="Calibri"/>
        </w:rPr>
        <w:t xml:space="preserve">детьми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</w:t>
      </w:r>
      <w:r w:rsidRPr="001532F7">
        <w:rPr>
          <w:rFonts w:ascii="Liberation Serif" w:hAnsi="Liberation Serif" w:cs="Calibri"/>
        </w:rPr>
        <w:t xml:space="preserve">с </w:t>
      </w:r>
      <w:hyperlink r:id="rId13" w:history="1">
        <w:r w:rsidRPr="001532F7">
          <w:rPr>
            <w:rStyle w:val="aa"/>
            <w:rFonts w:ascii="Liberation Serif" w:hAnsi="Liberation Serif" w:cs="Calibri"/>
          </w:rPr>
          <w:t>Указом</w:t>
        </w:r>
      </w:hyperlink>
      <w:r w:rsidRPr="00973909">
        <w:rPr>
          <w:rFonts w:ascii="Liberation Serif" w:hAnsi="Liberation Serif" w:cs="Calibri"/>
        </w:rPr>
        <w:t xml:space="preserve"> Президента Российской Феде</w:t>
      </w:r>
      <w:r>
        <w:rPr>
          <w:rFonts w:ascii="Liberation Serif" w:hAnsi="Liberation Serif" w:cs="Calibri"/>
        </w:rPr>
        <w:t>рации от 21 сентября 2022 года № 647 «</w:t>
      </w:r>
      <w:r w:rsidRPr="00973909">
        <w:rPr>
          <w:rFonts w:ascii="Liberation Serif" w:hAnsi="Liberation Serif" w:cs="Calibri"/>
        </w:rPr>
        <w:t>Об объявлении частичной моб</w:t>
      </w:r>
      <w:r>
        <w:rPr>
          <w:rFonts w:ascii="Liberation Serif" w:hAnsi="Liberation Serif" w:cs="Calibri"/>
        </w:rPr>
        <w:t>илизации в Российской Федерации»</w:t>
      </w:r>
      <w:r w:rsidRPr="00973909">
        <w:rPr>
          <w:rFonts w:ascii="Liberation Serif" w:hAnsi="Liberation Serif" w:cs="Calibri"/>
        </w:rPr>
        <w:t xml:space="preserve">, а также лиц, принимающих (принимавших) участие (включая получивших ранение и погибших) в </w:t>
      </w:r>
      <w:r w:rsidRPr="00973909">
        <w:rPr>
          <w:rFonts w:ascii="Liberation Serif" w:hAnsi="Liberation Serif" w:cs="Calibri"/>
        </w:rPr>
        <w:lastRenderedPageBreak/>
        <w:t>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216C19" w:rsidRPr="0097390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1532F7">
        <w:rPr>
          <w:rFonts w:ascii="Liberation Serif" w:hAnsi="Liberation Serif" w:cs="Calibri"/>
        </w:rPr>
        <w:t xml:space="preserve">- </w:t>
      </w:r>
      <w:r w:rsidRPr="00973909">
        <w:rPr>
          <w:rFonts w:ascii="Liberation Serif" w:hAnsi="Liberation Serif" w:cs="Calibri"/>
        </w:rPr>
        <w:t>детьми в возрасте от 6 лет 6 месяцев до 18 лет, находящимися в трудной жизненной ситуации;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1532F7">
        <w:rPr>
          <w:rFonts w:ascii="Liberation Serif" w:hAnsi="Liberation Serif" w:cs="Calibri"/>
        </w:rPr>
        <w:t xml:space="preserve">- </w:t>
      </w:r>
      <w:r w:rsidRPr="00973909">
        <w:rPr>
          <w:rFonts w:ascii="Liberation Serif" w:hAnsi="Liberation Serif" w:cs="Calibri"/>
        </w:rPr>
        <w:t>детьми в возрасте от 6 лет 6 месяцев до 18 лет, являющимися победителями и призерами профильных олимпиад, конкурсов</w:t>
      </w:r>
      <w:r>
        <w:rPr>
          <w:rFonts w:ascii="Liberation Serif" w:hAnsi="Liberation Serif" w:cs="Calibri"/>
        </w:rPr>
        <w:t>, фестивалей и иных мероприятий, и прошедшими отбор в порядке, установленном приказом управления образования Невьянского городского округа</w:t>
      </w:r>
      <w:r w:rsidRPr="001532F7">
        <w:rPr>
          <w:rFonts w:ascii="Liberation Serif" w:hAnsi="Liberation Serif" w:cs="Calibri"/>
        </w:rPr>
        <w:t>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1532F7">
        <w:rPr>
          <w:rFonts w:ascii="Liberation Serif" w:hAnsi="Liberation Serif" w:cs="Calibri"/>
        </w:rPr>
        <w:t>3</w:t>
      </w:r>
      <w:r w:rsidRPr="009B584F">
        <w:rPr>
          <w:rFonts w:ascii="Liberation Serif" w:hAnsi="Liberation Serif" w:cs="Calibri"/>
        </w:rPr>
        <w:t>) путевки без родительской платы в загородные оздоровительные лагеря и лагеря дневного пребывания детей: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детям из многодетных семей;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детям из семей безработных родителей, состоящих на учете в государственном казенном учреждении службы занятости населения Свердловской области «Невьянский центр занятости»;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детям, получающим пенсию по случаю потери кормильца;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 – сиротам, детям, оставшимся без попечения родителей;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детям, вернувшимся из воспитательных колоний и специальных учреждений закрытого типа;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9B584F">
        <w:rPr>
          <w:rFonts w:ascii="Liberation Serif" w:hAnsi="Liberation Serif" w:cs="Calibri"/>
        </w:rPr>
        <w:t>- детям, имеющим заключение федерального</w:t>
      </w:r>
      <w:r w:rsidRPr="009B584F">
        <w:rPr>
          <w:rFonts w:ascii="Liberation Serif" w:eastAsiaTheme="minorHAnsi" w:hAnsi="Liberation Serif" w:cs="Liberation Serif"/>
          <w:lang w:eastAsia="en-US"/>
        </w:rPr>
        <w:t xml:space="preserve"> учреждения медико-социальной экспертизы об отнесении к категории «ребенок- инвалид»;</w:t>
      </w:r>
    </w:p>
    <w:p w:rsidR="00216C19" w:rsidRPr="001532F7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1A0D0D">
        <w:rPr>
          <w:rFonts w:ascii="Liberation Serif" w:eastAsiaTheme="minorHAnsi" w:hAnsi="Liberation Serif" w:cs="Liberation Serif"/>
          <w:lang w:eastAsia="en-US"/>
        </w:rPr>
        <w:t xml:space="preserve">- детям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4" w:history="1">
        <w:r w:rsidRPr="001A0D0D">
          <w:rPr>
            <w:rStyle w:val="aa"/>
            <w:rFonts w:ascii="Liberation Serif" w:eastAsiaTheme="minorHAnsi" w:hAnsi="Liberation Serif" w:cs="Liberation Serif"/>
            <w:lang w:eastAsia="en-US"/>
          </w:rPr>
          <w:t>Указом</w:t>
        </w:r>
      </w:hyperlink>
      <w:r w:rsidRPr="001A0D0D">
        <w:rPr>
          <w:rFonts w:ascii="Liberation Serif" w:eastAsiaTheme="minorHAnsi" w:hAnsi="Liberation Serif" w:cs="Liberation Serif"/>
          <w:lang w:eastAsia="en-US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216C19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Pr="009B584F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9B584F">
        <w:rPr>
          <w:rFonts w:ascii="Liberation Serif" w:hAnsi="Liberation Serif" w:cs="Calibri"/>
        </w:rPr>
        <w:t>путевки без родительской платы в загородные оздоровительные лагеря детям (обучающимся), показывающим высокие результаты в конкурсах, соревнованиях, олимпиадных движениях муниципального, регионального и федерального уровн</w:t>
      </w:r>
      <w:r>
        <w:rPr>
          <w:rFonts w:ascii="Liberation Serif" w:hAnsi="Liberation Serif" w:cs="Calibri"/>
        </w:rPr>
        <w:t>ей, прошедшим отбор в порядке, установленном приказом управления образования Невьянского городского округа.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7. При предоставлении путевок в санаторно-курортные организации (санатории, санаторные оздоровительные лагеря круглогодичного действия), загородные оздоровительные лагеря, лагеря дневного пребывания: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1) право на внеочередное получение путевки имеют следующие категории детей: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прокуроров;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сотрудников Следственного комитета Российской Федерации;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судей.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 xml:space="preserve">2) право на первоочередное получение путевки имеют следующие </w:t>
      </w:r>
      <w:r w:rsidRPr="008430EA">
        <w:rPr>
          <w:rFonts w:ascii="Liberation Serif" w:hAnsi="Liberation Serif" w:cs="Calibri"/>
        </w:rPr>
        <w:lastRenderedPageBreak/>
        <w:t>категории детей: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сотрудников органов уголовно-исполнительной системы, дети сотрудников органов федеральной противопожарной службы Государственной противопожарной службы, дети сотрудников таможенных органов Российской Федерации;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сотрудников полиции;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дети-инвалиды и дети, один из родителей которых является инвалидом;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- 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8. При предоставлении путевок в 2023 году в санаторно-курортные организации (санатории, санаторные оздоровительные лагеря круглогодичного действия), расположенные на побережье Черного моря, в рамках проекта «Поезд здоровья» (в рамках реализации Постановления Правительства Свердловской области от 09.02.2023 № 86-ПП «</w:t>
      </w:r>
      <w:r w:rsidRPr="008430EA">
        <w:rPr>
          <w:rFonts w:ascii="Liberation Serif" w:eastAsiaTheme="minorHAnsi" w:hAnsi="Liberation Serif" w:cs="Liberation Serif"/>
          <w:lang w:eastAsia="en-US"/>
        </w:rPr>
        <w:t>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моря»)</w:t>
      </w:r>
      <w:r w:rsidRPr="008430EA">
        <w:rPr>
          <w:rFonts w:ascii="Liberation Serif" w:hAnsi="Liberation Serif" w:cs="Calibri"/>
        </w:rPr>
        <w:t>: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>1)</w:t>
      </w:r>
      <w:r w:rsidRPr="008430E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430EA">
        <w:rPr>
          <w:rFonts w:ascii="Liberation Serif" w:hAnsi="Liberation Serif" w:cs="Calibri"/>
        </w:rPr>
        <w:t xml:space="preserve"> право на внеочередное получение путевки также имеют</w:t>
      </w:r>
      <w:r>
        <w:rPr>
          <w:rFonts w:ascii="Liberation Serif" w:hAnsi="Liberation Serif" w:cs="Calibri"/>
        </w:rPr>
        <w:t xml:space="preserve"> </w:t>
      </w:r>
      <w:r w:rsidRPr="008430EA">
        <w:rPr>
          <w:rFonts w:ascii="Liberation Serif" w:hAnsi="Liberation Serif" w:cs="Calibri"/>
        </w:rPr>
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5" w:history="1">
        <w:r w:rsidRPr="008430EA">
          <w:rPr>
            <w:rStyle w:val="aa"/>
            <w:rFonts w:ascii="Liberation Serif" w:hAnsi="Liberation Serif" w:cs="Calibri"/>
          </w:rPr>
          <w:t>Указом</w:t>
        </w:r>
      </w:hyperlink>
      <w:r w:rsidRPr="008430EA">
        <w:rPr>
          <w:rFonts w:ascii="Liberation Serif" w:hAnsi="Liberation Serif" w:cs="Calibri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216C19" w:rsidRPr="008430EA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430EA">
        <w:rPr>
          <w:rFonts w:ascii="Liberation Serif" w:hAnsi="Liberation Serif" w:cs="Calibri"/>
        </w:rPr>
        <w:t xml:space="preserve">2) право на первоочередное получение путевки также </w:t>
      </w:r>
      <w:r>
        <w:rPr>
          <w:rFonts w:ascii="Liberation Serif" w:hAnsi="Liberation Serif" w:cs="Calibri"/>
        </w:rPr>
        <w:t xml:space="preserve">имеют </w:t>
      </w:r>
      <w:r w:rsidRPr="008430EA">
        <w:rPr>
          <w:rFonts w:ascii="Liberation Serif" w:hAnsi="Liberation Serif" w:cs="Calibri"/>
        </w:rPr>
        <w:t>дети, находящие</w:t>
      </w:r>
      <w:r>
        <w:rPr>
          <w:rFonts w:ascii="Liberation Serif" w:hAnsi="Liberation Serif" w:cs="Calibri"/>
        </w:rPr>
        <w:t>ся в трудной жизненной ситуации.</w:t>
      </w:r>
    </w:p>
    <w:p w:rsidR="00216C19" w:rsidRPr="00C07B57" w:rsidRDefault="00216C19" w:rsidP="00216C19">
      <w:pPr>
        <w:pStyle w:val="60"/>
        <w:shd w:val="clear" w:color="auto" w:fill="auto"/>
        <w:tabs>
          <w:tab w:val="left" w:pos="600"/>
        </w:tabs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C07B57">
        <w:rPr>
          <w:rFonts w:ascii="Liberation Serif" w:hAnsi="Liberation Serif"/>
          <w:sz w:val="28"/>
          <w:szCs w:val="28"/>
        </w:rPr>
        <w:t>Кратность предоставления путевок в организации отдыха и оздоровления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216C19" w:rsidRDefault="00216C19" w:rsidP="00216C19">
      <w:pPr>
        <w:pStyle w:val="60"/>
        <w:numPr>
          <w:ilvl w:val="0"/>
          <w:numId w:val="1"/>
        </w:numPr>
        <w:shd w:val="clear" w:color="auto" w:fill="auto"/>
        <w:tabs>
          <w:tab w:val="left" w:pos="907"/>
        </w:tabs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C07B57">
        <w:rPr>
          <w:rFonts w:ascii="Liberation Serif" w:hAnsi="Liberation Serif"/>
          <w:sz w:val="28"/>
          <w:szCs w:val="28"/>
        </w:rPr>
        <w:lastRenderedPageBreak/>
        <w:t>загородные оздоровительные лагеря</w:t>
      </w:r>
      <w:r>
        <w:rPr>
          <w:rFonts w:ascii="Liberation Serif" w:hAnsi="Liberation Serif"/>
          <w:sz w:val="28"/>
          <w:szCs w:val="28"/>
        </w:rPr>
        <w:t xml:space="preserve"> или</w:t>
      </w:r>
      <w:r w:rsidRPr="00C07B57">
        <w:rPr>
          <w:rFonts w:ascii="Liberation Serif" w:hAnsi="Liberation Serif"/>
          <w:sz w:val="28"/>
          <w:szCs w:val="28"/>
        </w:rPr>
        <w:t xml:space="preserve"> санаторно-курортные организации - один раз в летний период</w:t>
      </w:r>
      <w:r>
        <w:rPr>
          <w:rFonts w:ascii="Liberation Serif" w:hAnsi="Liberation Serif"/>
          <w:sz w:val="28"/>
          <w:szCs w:val="28"/>
        </w:rPr>
        <w:t xml:space="preserve"> (на выбор);</w:t>
      </w:r>
    </w:p>
    <w:p w:rsidR="00216C19" w:rsidRPr="00C07B57" w:rsidRDefault="00216C19" w:rsidP="00216C19">
      <w:pPr>
        <w:pStyle w:val="6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C07B57">
        <w:rPr>
          <w:rFonts w:ascii="Liberation Serif" w:hAnsi="Liberation Serif"/>
          <w:sz w:val="28"/>
          <w:szCs w:val="28"/>
        </w:rPr>
        <w:t xml:space="preserve">загородные оздоровительные лагеря в весенний или осенний период (укороченная смена) </w:t>
      </w:r>
      <w:r>
        <w:rPr>
          <w:rFonts w:ascii="Liberation Serif" w:hAnsi="Liberation Serif"/>
          <w:sz w:val="28"/>
          <w:szCs w:val="28"/>
        </w:rPr>
        <w:t>-</w:t>
      </w:r>
      <w:r w:rsidRPr="00C07B57">
        <w:rPr>
          <w:rFonts w:ascii="Liberation Serif" w:hAnsi="Liberation Serif"/>
          <w:sz w:val="28"/>
          <w:szCs w:val="28"/>
        </w:rPr>
        <w:t xml:space="preserve"> один раз в год;</w:t>
      </w:r>
    </w:p>
    <w:p w:rsidR="00216C19" w:rsidRPr="00C07B57" w:rsidRDefault="00216C19" w:rsidP="00216C19">
      <w:pPr>
        <w:pStyle w:val="6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C07B57">
        <w:rPr>
          <w:rFonts w:ascii="Liberation Serif" w:hAnsi="Liberation Serif"/>
          <w:sz w:val="28"/>
          <w:szCs w:val="28"/>
        </w:rPr>
        <w:t xml:space="preserve"> лагеря дневного пр</w:t>
      </w:r>
      <w:r>
        <w:rPr>
          <w:rFonts w:ascii="Liberation Serif" w:hAnsi="Liberation Serif"/>
          <w:sz w:val="28"/>
          <w:szCs w:val="28"/>
        </w:rPr>
        <w:t>ебывания - один раз в год.</w:t>
      </w:r>
    </w:p>
    <w:p w:rsidR="00216C19" w:rsidRPr="00C07B57" w:rsidRDefault="00216C19" w:rsidP="00216C19">
      <w:pPr>
        <w:pStyle w:val="60"/>
        <w:shd w:val="clear" w:color="auto" w:fill="auto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C07B57">
        <w:rPr>
          <w:rFonts w:ascii="Liberation Serif" w:hAnsi="Liberation Serif"/>
          <w:sz w:val="28"/>
          <w:szCs w:val="28"/>
        </w:rPr>
        <w:t>При наличии свободных невостребованных путевок в организа</w:t>
      </w:r>
      <w:r>
        <w:rPr>
          <w:rFonts w:ascii="Liberation Serif" w:hAnsi="Liberation Serif"/>
          <w:sz w:val="28"/>
          <w:szCs w:val="28"/>
        </w:rPr>
        <w:t>ции отдыха детей и оздоровления</w:t>
      </w:r>
      <w:r w:rsidRPr="00C07B57">
        <w:rPr>
          <w:rFonts w:ascii="Liberation Serif" w:hAnsi="Liberation Serif"/>
          <w:sz w:val="28"/>
          <w:szCs w:val="28"/>
        </w:rPr>
        <w:t xml:space="preserve"> возможно изменение кратности предоставления данных путевок: в лагеря дневного пребывания детей не более двух раз в год, в загородные оздоровительные лагеря не более двух раз в летний период и не более трех раз в течение года с учетом укороченных смен.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89227B">
        <w:rPr>
          <w:rFonts w:ascii="Liberation Serif" w:hAnsi="Liberation Serif" w:cs="Calibri"/>
        </w:rPr>
        <w:t>10.</w:t>
      </w:r>
      <w:r w:rsidRPr="009B584F">
        <w:rPr>
          <w:rFonts w:ascii="Liberation Serif" w:hAnsi="Liberation Serif" w:cs="Calibri"/>
        </w:rPr>
        <w:t xml:space="preserve"> Управлению образования Невьянского городского округа: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1) организовать</w:t>
      </w:r>
      <w:r>
        <w:rPr>
          <w:rFonts w:ascii="Liberation Serif" w:hAnsi="Liberation Serif" w:cs="Calibri"/>
        </w:rPr>
        <w:t xml:space="preserve"> работу по заключению Соглашений</w:t>
      </w:r>
      <w:r w:rsidRPr="009B584F">
        <w:rPr>
          <w:rFonts w:ascii="Liberation Serif" w:hAnsi="Liberation Serif" w:cs="Calibri"/>
        </w:rPr>
        <w:t xml:space="preserve"> с Министерством образования и молодежной политики Свердловской области на предоставление субсидии</w:t>
      </w:r>
      <w:r>
        <w:rPr>
          <w:rFonts w:ascii="Liberation Serif" w:hAnsi="Liberation Serif" w:cs="Calibri"/>
        </w:rPr>
        <w:t>, субвенции и иного межбюджетного трансферта</w:t>
      </w:r>
      <w:r w:rsidRPr="009B584F">
        <w:rPr>
          <w:rFonts w:ascii="Liberation Serif" w:hAnsi="Liberation Serif" w:cs="Calibri"/>
        </w:rPr>
        <w:t xml:space="preserve"> из областного бюджета бюджету Невьянского городского округа на организацию отдыха детей</w:t>
      </w:r>
      <w:r>
        <w:rPr>
          <w:rFonts w:ascii="Liberation Serif" w:hAnsi="Liberation Serif" w:cs="Calibri"/>
        </w:rPr>
        <w:t xml:space="preserve"> и их оздоровления,</w:t>
      </w:r>
      <w:r w:rsidRPr="004B3DF7">
        <w:rPr>
          <w:rFonts w:ascii="Liberation Serif" w:hAnsi="Liberation Serif" w:cs="Calibri"/>
        </w:rPr>
        <w:t xml:space="preserve"> включая мероприятия по обеспечению безопасности их жизни и здоровья</w:t>
      </w:r>
      <w:r>
        <w:rPr>
          <w:rFonts w:ascii="Liberation Serif" w:hAnsi="Liberation Serif" w:cs="Calibri"/>
        </w:rPr>
        <w:t>,</w:t>
      </w:r>
      <w:r w:rsidRPr="009B584F">
        <w:rPr>
          <w:rFonts w:ascii="Liberation Serif" w:hAnsi="Liberation Serif" w:cs="Calibri"/>
        </w:rPr>
        <w:t xml:space="preserve"> в рамках исполнения функций уполномоченного </w:t>
      </w:r>
      <w:r w:rsidRPr="009B584F">
        <w:rPr>
          <w:rFonts w:ascii="Liberation Serif" w:hAnsi="Liberation Serif" w:cs="Liberation Serif"/>
          <w:spacing w:val="-4"/>
        </w:rPr>
        <w:t xml:space="preserve">органа местного самоуправления, осуществляющего взаимодействие с главным распорядителем средств областного бюджета, на которого со стороны администрации Невьянского городского округа возлагаются функции по исполнению (координации исполнения) </w:t>
      </w:r>
      <w:r>
        <w:rPr>
          <w:rFonts w:ascii="Liberation Serif" w:hAnsi="Liberation Serif" w:cs="Liberation Serif"/>
          <w:spacing w:val="-4"/>
        </w:rPr>
        <w:t>вышеуказанных</w:t>
      </w:r>
      <w:r w:rsidRPr="009B584F">
        <w:rPr>
          <w:rFonts w:ascii="Liberation Serif" w:hAnsi="Liberation Serif" w:cs="Liberation Serif"/>
          <w:spacing w:val="-4"/>
        </w:rPr>
        <w:t xml:space="preserve"> С</w:t>
      </w:r>
      <w:r>
        <w:rPr>
          <w:rFonts w:ascii="Liberation Serif" w:hAnsi="Liberation Serif" w:cs="Liberation Serif"/>
          <w:spacing w:val="-4"/>
        </w:rPr>
        <w:t>оглашений</w:t>
      </w:r>
      <w:r w:rsidRPr="009B584F">
        <w:rPr>
          <w:rFonts w:ascii="Liberation Serif" w:hAnsi="Liberation Serif" w:cs="Calibri"/>
        </w:rPr>
        <w:t>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2) организовать работу по открытию лагерей дневного пребывания детей на базе подведомственных образовательных учреждений;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3) осуществить закупку путевок в загородные оздоровительные лагеря и санаторно-курортные организации, расположенные в Свердловской области, а также в санаторно-курортные организации, расположенные на побережье Черного моря в рамках проекта «Поезд здоровья»;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4) обеспечить охват детей </w:t>
      </w:r>
      <w:r>
        <w:rPr>
          <w:rFonts w:ascii="Liberation Serif" w:hAnsi="Liberation Serif" w:cs="Calibri"/>
        </w:rPr>
        <w:t>другими</w:t>
      </w:r>
      <w:r w:rsidRPr="009B584F">
        <w:rPr>
          <w:rFonts w:ascii="Liberation Serif" w:hAnsi="Liberation Serif" w:cs="Calibri"/>
        </w:rPr>
        <w:t xml:space="preserve">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5) организовать в пределах своей компетенции вовлечение детей, оказавшихся в трудной жизненной ситуации, в том числе детей, состоящих 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прав, в программы организованного отдыха и оздоровления детей;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6) обеспечить в пределах своей компетенции контроль за организацией отдыха и оздоровления детей Невьянского городского округа в учреждениях и организациях, предоставляющих услуги в сфере отдыха и оздоровления;  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7) осуществлять ежемесячный мониторинг организации отдыха</w:t>
      </w:r>
      <w:r>
        <w:rPr>
          <w:rFonts w:ascii="Liberation Serif" w:hAnsi="Liberation Serif" w:cs="Calibri"/>
        </w:rPr>
        <w:t xml:space="preserve"> и</w:t>
      </w:r>
      <w:r w:rsidRPr="009B584F">
        <w:rPr>
          <w:rFonts w:ascii="Liberation Serif" w:hAnsi="Liberation Serif" w:cs="Calibri"/>
        </w:rPr>
        <w:t xml:space="preserve"> оздоровления детей в период оздоровительной кампании, </w:t>
      </w:r>
      <w:r w:rsidRPr="009B584F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Pr="009B584F">
        <w:rPr>
          <w:rFonts w:ascii="Liberation Serif" w:hAnsi="Liberation Serif" w:cs="Calibri"/>
        </w:rPr>
        <w:t>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8) представлять сведения о финансировании детской оздоровительной кампании, статистическую, аналитическую информацию по организации отдыха, оздоровления, информацию об итогах детской оздоровительной кампании в Правительство Свердловской области, государственные органы </w:t>
      </w:r>
      <w:r w:rsidRPr="009B584F">
        <w:rPr>
          <w:rFonts w:ascii="Liberation Serif" w:hAnsi="Liberation Serif" w:cs="Calibri"/>
        </w:rPr>
        <w:lastRenderedPageBreak/>
        <w:t>законодательной и исполнительной власти в установленные сроки;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9) обеспечить своевременное проведение информационной кампании по вопросам отдыха и оздоровления детей с привлечением средств массовой информации.</w:t>
      </w:r>
    </w:p>
    <w:p w:rsidR="00216C19" w:rsidRPr="009B584F" w:rsidRDefault="00216C19" w:rsidP="00216C19">
      <w:pPr>
        <w:widowControl w:val="0"/>
        <w:autoSpaceDE w:val="0"/>
        <w:autoSpaceDN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</w:rPr>
        <w:t>11</w:t>
      </w:r>
      <w:r w:rsidRPr="009B584F">
        <w:rPr>
          <w:rFonts w:ascii="Liberation Serif" w:hAnsi="Liberation Serif" w:cs="Calibri"/>
        </w:rPr>
        <w:t xml:space="preserve">. </w:t>
      </w:r>
      <w:r w:rsidRPr="009B584F">
        <w:rPr>
          <w:rFonts w:ascii="Liberation Serif" w:hAnsi="Liberation Serif"/>
        </w:rPr>
        <w:t>Отделу физической культуры, спорта и молодежной политики администрации Невьянского городского округа: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организовать работу по открытию лагерей дневного пребывания детей на базе подведомственных учреждений; 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8430EA">
        <w:rPr>
          <w:rFonts w:ascii="Liberation Serif" w:hAnsi="Liberation Serif"/>
        </w:rPr>
        <w:t>2) организовать работу по временному трудоустройству несовершеннолетних в период летних каникул;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обеспечить проведение городских, районных спортивных, физкультурно-оздоровительных мероприятий для детей в каникулярное время;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4) обеспечить взаимодействие учреждений физической культуры и спорта с учреждениями, осуществляющими организацию отдыха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5) обеспечить привлечение подростков, стоящих 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прав, к работе в трудовых отрядах и других мероприятиях по отдыху, оздоровлению и занятости детей.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Pr="009B584F">
        <w:rPr>
          <w:rFonts w:ascii="Liberation Serif" w:hAnsi="Liberation Serif"/>
        </w:rPr>
        <w:t>. Муниципальному казенному учреждению «Управление культуры Невьянского городского округа»: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9B584F">
        <w:rPr>
          <w:rFonts w:ascii="Liberation Serif" w:hAnsi="Liberation Serif"/>
        </w:rPr>
        <w:t>) обеспечить проведение культурно-массовых мероприятий для детей в каникулярный период;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9B584F">
        <w:rPr>
          <w:rFonts w:ascii="Liberation Serif" w:hAnsi="Liberation Serif"/>
        </w:rPr>
        <w:t>) обеспечить взаимодействие учреждений культуры с учреждениями, осуществляющими организацию отдыха детей.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</w:t>
      </w:r>
      <w:r w:rsidRPr="009B584F">
        <w:rPr>
          <w:rFonts w:ascii="Liberation Serif" w:hAnsi="Liberation Serif"/>
        </w:rPr>
        <w:t>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13: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организацию отдыха и оздоровления детей, находящихся в трудной жизненной ситуации, в соответствии с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оказывать содействие управлению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оздоровление.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AC2C75">
        <w:rPr>
          <w:rFonts w:ascii="Liberation Serif" w:hAnsi="Liberation Serif"/>
        </w:rPr>
        <w:t>14. Рекомендовать главному врачу государственного автономного</w:t>
      </w:r>
      <w:r w:rsidRPr="009B584F">
        <w:rPr>
          <w:rFonts w:ascii="Liberation Serif" w:hAnsi="Liberation Serif"/>
        </w:rPr>
        <w:t xml:space="preserve"> учреждения здравоохранения Свердловской области «Невьянская центральная районная больница»</w:t>
      </w:r>
      <w:r w:rsidR="00AC2C75">
        <w:rPr>
          <w:rFonts w:ascii="Liberation Serif" w:hAnsi="Liberation Serif"/>
        </w:rPr>
        <w:t xml:space="preserve"> Д.В. Волкову</w:t>
      </w:r>
      <w:r w:rsidRPr="009B584F">
        <w:rPr>
          <w:rFonts w:ascii="Liberation Serif" w:hAnsi="Liberation Serif"/>
        </w:rPr>
        <w:t>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4) обеспечить контроль организации медицинского обслуживания детей в лагерях дневного пребывания детей.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</w:t>
      </w:r>
      <w:r w:rsidRPr="009B584F">
        <w:rPr>
          <w:rFonts w:ascii="Liberation Serif" w:hAnsi="Liberation Serif"/>
        </w:rPr>
        <w:t xml:space="preserve">. </w:t>
      </w:r>
      <w:r w:rsidRPr="00AC2C75">
        <w:rPr>
          <w:rFonts w:ascii="Liberation Serif" w:hAnsi="Liberation Serif"/>
        </w:rPr>
        <w:t>Рекомендовать начальнику Территориального отдела Управления Роспотребнадзора по Свердловской</w:t>
      </w:r>
      <w:r w:rsidRPr="009B584F">
        <w:rPr>
          <w:rFonts w:ascii="Liberation Serif" w:hAnsi="Liberation Serif"/>
        </w:rPr>
        <w:t xml:space="preserve"> области в городе Нижний Тагил, Пригородном, Верхнесалдинском районах, городе Нижняя Салда, городе Кировград и Невьянском районе</w:t>
      </w:r>
      <w:r w:rsidR="00AC2C75" w:rsidRPr="00AC2C75">
        <w:rPr>
          <w:rFonts w:ascii="Liberation Serif" w:hAnsi="Liberation Serif"/>
        </w:rPr>
        <w:t xml:space="preserve"> </w:t>
      </w:r>
      <w:r w:rsidR="00AC2C75">
        <w:rPr>
          <w:rFonts w:ascii="Liberation Serif" w:hAnsi="Liberation Serif"/>
        </w:rPr>
        <w:t>Ю.Я. Бармину</w:t>
      </w:r>
      <w:r w:rsidRPr="009B584F">
        <w:rPr>
          <w:rFonts w:ascii="Liberation Serif" w:hAnsi="Liberation Serif"/>
        </w:rPr>
        <w:t>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организовать проведение акарицидной обработки, энтомологического контроля территории лагерей дневного пребывания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обеспечить проведение бактериологического, паразитологического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AC2C75">
        <w:rPr>
          <w:rFonts w:ascii="Liberation Serif" w:hAnsi="Liberation Serif"/>
        </w:rPr>
        <w:t>16. Рекомендовать начальнику Муниципального отдела МВД России</w:t>
      </w:r>
      <w:r w:rsidRPr="009B584F">
        <w:rPr>
          <w:rFonts w:ascii="Liberation Serif" w:hAnsi="Liberation Serif"/>
        </w:rPr>
        <w:t xml:space="preserve"> «Невьянский»</w:t>
      </w:r>
      <w:r w:rsidR="00AC2C75">
        <w:rPr>
          <w:rFonts w:ascii="Liberation Serif" w:hAnsi="Liberation Serif"/>
        </w:rPr>
        <w:t xml:space="preserve"> С.А. Горбунову</w:t>
      </w:r>
      <w:r w:rsidRPr="009B584F">
        <w:rPr>
          <w:rFonts w:ascii="Liberation Serif" w:hAnsi="Liberation Serif"/>
        </w:rPr>
        <w:t xml:space="preserve"> принять меры: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по координации работы подведомственных служб: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в организации отдыха, трудоустройства несовершеннолетних "группы риска", состоящих на профилактическом учете в ПДН МО МВД России «Невьянский».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Pr="009B584F">
        <w:rPr>
          <w:rFonts w:ascii="Liberation Serif" w:hAnsi="Liberation Serif"/>
        </w:rPr>
        <w:t>. Рекомендовать Отделу надзорной деятельности и профилактической работы Невьянского городского округа, городского округа Верх-Нейвинский, Кировградского городского округа, городского округа Верхний Тагил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контроль за своевременным выполнением предписаний для подготовки лагерей дневного пребывания детей, организованных на территории Невьянского городского округа;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проведение регулярных занятий (мероприятий) по правилам пожарной безопасности в лагерях дневного пребывания детей.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Pr="009B584F">
        <w:rPr>
          <w:rFonts w:ascii="Liberation Serif" w:hAnsi="Liberation Serif"/>
        </w:rPr>
        <w:t>. Рекомендовать Государственному казенному учреждению службы занятости населения Свердловской области «Невьянский центр занятости»: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>1)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находящихся в трудной жизненной ситуации;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организовать работу с руководителями предприятий по выделению мест для трудоустройства несовершеннолетних.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19</w:t>
      </w:r>
      <w:r w:rsidRPr="009B584F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Pr="009B584F">
        <w:rPr>
          <w:rFonts w:ascii="Liberation Serif" w:hAnsi="Liberation Serif"/>
        </w:rPr>
        <w:t>. Муниципальному предприятию Столовая № 6 Невьянского городского округа: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содействовать обеспечению организаций отдыха детей и их оздоровления нормативно-технической и технологической документацией.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</w:t>
      </w:r>
      <w:r w:rsidRPr="009B584F">
        <w:rPr>
          <w:rFonts w:ascii="Liberation Serif" w:hAnsi="Liberation Serif"/>
        </w:rPr>
        <w:t>. Руководителям муниципальных учреждений, при которых организованы лагеря дневного пребывания детей: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организовать: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в установленные сроки подготовку и представление в 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направление в установленные сроки информации об открытии лагерей дневного пребывания в Территориальный отдел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режим работы лагерей дневного пребывания с соблюдением санитарно-эпидемиологических требований;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двухразовое питание детей в соответствии с утвержденным меню и соблюдением требований СанПиН;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обеспечить: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безопасность детей в период пребывания в лагере, при проведении экскурсий, прогулок, передвижении транспортом;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>- реализацию воспитательно-развивающей программы деятельности лагеря, предусматривающей содержательный отдых, формирование общей культуры, навыков здорового образа жизни;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создание условий для занятий физической культурой, спортом с учетом возрастных категорий, состояния здоровья детей;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проведение акарицидной обработки, энтомологического контроля, дератизации территорий учреждений и прилегающих к ним зон;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страхование детей на период их пребывания в оздоровительном учреждении за счет средств родителей и других источников финансирования;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обеспечить эффективное, рациональное расходование бюджетных средств, в</w:t>
      </w:r>
      <w:r>
        <w:rPr>
          <w:rFonts w:ascii="Liberation Serif" w:hAnsi="Liberation Serif"/>
        </w:rPr>
        <w:t>ыделенных на организацию отдыха и</w:t>
      </w:r>
      <w:r w:rsidRPr="009B584F">
        <w:rPr>
          <w:rFonts w:ascii="Liberation Serif" w:hAnsi="Liberation Serif"/>
        </w:rPr>
        <w:t xml:space="preserve"> оздоровления детей.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Pr="009B584F">
        <w:rPr>
          <w:rFonts w:ascii="Liberation Serif" w:hAnsi="Liberation Serif"/>
        </w:rPr>
        <w:t>. Предложить руководителям предприятий и организаций всех форм собственности, отраслевых профсоюзов: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учреждениях, в том числе за счет средств предприятий, организаций;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в срок до 1 октября текущего года направить в управление образования Невьянского городского округа информацию о финансировании и итогах детской оздоровительной кампании.</w:t>
      </w:r>
    </w:p>
    <w:p w:rsidR="00216C19" w:rsidRPr="00666C6F" w:rsidRDefault="00216C19" w:rsidP="00216C19">
      <w:pPr>
        <w:ind w:firstLine="567"/>
        <w:jc w:val="both"/>
        <w:rPr>
          <w:rFonts w:ascii="Liberation Serif" w:hAnsi="Liberation Serif"/>
        </w:rPr>
      </w:pPr>
      <w:r w:rsidRPr="00666C6F">
        <w:rPr>
          <w:rFonts w:ascii="Liberation Serif" w:hAnsi="Liberation Serif"/>
        </w:rPr>
        <w:t>23. Признать утратившим</w:t>
      </w:r>
      <w:r>
        <w:rPr>
          <w:rFonts w:ascii="Liberation Serif" w:hAnsi="Liberation Serif"/>
        </w:rPr>
        <w:t>и</w:t>
      </w:r>
      <w:r w:rsidRPr="00666C6F">
        <w:rPr>
          <w:rFonts w:ascii="Liberation Serif" w:hAnsi="Liberation Serif"/>
        </w:rPr>
        <w:t xml:space="preserve"> силу постановления главы Невьянского городского округа от 15.04.2021 № 48-гп «О</w:t>
      </w:r>
      <w:r>
        <w:rPr>
          <w:rFonts w:ascii="Liberation Serif" w:hAnsi="Liberation Serif"/>
        </w:rPr>
        <w:t>б</w:t>
      </w:r>
      <w:r w:rsidRPr="00666C6F">
        <w:rPr>
          <w:rFonts w:ascii="Liberation Serif" w:hAnsi="Liberation Serif"/>
        </w:rPr>
        <w:t xml:space="preserve"> организации </w:t>
      </w:r>
      <w:r>
        <w:rPr>
          <w:rFonts w:ascii="Liberation Serif" w:hAnsi="Liberation Serif"/>
        </w:rPr>
        <w:t>отдыха,</w:t>
      </w:r>
      <w:r w:rsidRPr="00666C6F">
        <w:rPr>
          <w:rFonts w:ascii="Liberation Serif" w:hAnsi="Liberation Serif"/>
        </w:rPr>
        <w:t xml:space="preserve"> оздоровления детей </w:t>
      </w:r>
      <w:r>
        <w:rPr>
          <w:rFonts w:ascii="Liberation Serif" w:hAnsi="Liberation Serif"/>
        </w:rPr>
        <w:t>Невьянского городского округа в каникулярное время, включая мероприятия по обеспечению безопасности их жизни и здоровья»</w:t>
      </w:r>
      <w:r w:rsidRPr="00666C6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</w:t>
      </w:r>
      <w:r w:rsidRPr="00666C6F">
        <w:rPr>
          <w:rFonts w:ascii="Liberation Serif" w:hAnsi="Liberation Serif"/>
        </w:rPr>
        <w:t xml:space="preserve">с изменениями, внесенными постановлениями главы Невьянского городского округа от </w:t>
      </w:r>
      <w:r>
        <w:rPr>
          <w:rFonts w:ascii="Liberation Serif" w:hAnsi="Liberation Serif"/>
        </w:rPr>
        <w:t>29.12.2021 № 147-гп, от 10.03.2022 № 45-гп, от 20.09.2022 № 112-гп,</w:t>
      </w:r>
      <w:r w:rsidR="00143F53" w:rsidRPr="00143F53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от 16.12.2022 № 131-гп) и от 30.09.2019 № 69-гп «Об организации и обеспечения отдыха и оздоровления детей (за</w:t>
      </w:r>
      <w:r w:rsidRPr="00666C6F">
        <w:rPr>
          <w:rFonts w:ascii="Liberation Serif" w:hAnsi="Liberation Serif"/>
        </w:rPr>
        <w:t xml:space="preserve">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>
        <w:rPr>
          <w:rFonts w:ascii="Liberation Serif" w:hAnsi="Liberation Serif"/>
        </w:rPr>
        <w:t>»</w:t>
      </w:r>
      <w:r w:rsidRPr="00666C6F">
        <w:rPr>
          <w:rFonts w:ascii="Liberation Serif" w:hAnsi="Liberation Serif"/>
        </w:rPr>
        <w:t>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C2C75">
        <w:rPr>
          <w:rFonts w:ascii="Liberation Serif" w:hAnsi="Liberation Serif"/>
        </w:rPr>
        <w:t>4</w:t>
      </w:r>
      <w:r w:rsidRPr="009B584F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Невьянского </w:t>
      </w:r>
      <w:r>
        <w:rPr>
          <w:rFonts w:ascii="Liberation Serif" w:hAnsi="Liberation Serif"/>
        </w:rPr>
        <w:t>г</w:t>
      </w:r>
      <w:r w:rsidRPr="009B584F">
        <w:rPr>
          <w:rFonts w:ascii="Liberation Serif" w:hAnsi="Liberation Serif"/>
        </w:rPr>
        <w:t>ородского округа по социальным вопросам С.Л. Делидова.</w:t>
      </w:r>
    </w:p>
    <w:p w:rsidR="00216C19" w:rsidRPr="009B584F" w:rsidRDefault="00216C19" w:rsidP="00216C1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C2C75">
        <w:rPr>
          <w:rFonts w:ascii="Liberation Serif" w:hAnsi="Liberation Serif"/>
        </w:rPr>
        <w:t>5</w:t>
      </w:r>
      <w:r w:rsidRPr="009B584F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216C19" w:rsidRPr="000837B4" w:rsidRDefault="00216C19" w:rsidP="000837B4">
            <w:pPr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216C19" w:rsidRDefault="00216C19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216C19">
      <w:pPr>
        <w:spacing w:after="200" w:line="276" w:lineRule="auto"/>
      </w:pPr>
    </w:p>
    <w:sectPr w:rsidR="002A549F" w:rsidRPr="00FD6999" w:rsidSect="00461B08">
      <w:headerReference w:type="default" r:id="rId16"/>
      <w:headerReference w:type="first" r:id="rId17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05" w:rsidRDefault="000A1205">
      <w:r>
        <w:separator/>
      </w:r>
    </w:p>
  </w:endnote>
  <w:endnote w:type="continuationSeparator" w:id="0">
    <w:p w:rsidR="000A1205" w:rsidRDefault="000A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05" w:rsidRDefault="000A1205">
      <w:r>
        <w:separator/>
      </w:r>
    </w:p>
  </w:footnote>
  <w:footnote w:type="continuationSeparator" w:id="0">
    <w:p w:rsidR="000A1205" w:rsidRDefault="000A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367729962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4D374A">
          <w:rPr>
            <w:rFonts w:ascii="Liberation Serif" w:hAnsi="Liberation Serif"/>
            <w:noProof/>
            <w:sz w:val="20"/>
            <w:szCs w:val="20"/>
          </w:rPr>
          <w:t>5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50" name="Рисунок 5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C77C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D69"/>
    <w:multiLevelType w:val="multilevel"/>
    <w:tmpl w:val="A9E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364F1"/>
    <w:rsid w:val="00074455"/>
    <w:rsid w:val="000837B4"/>
    <w:rsid w:val="000863E8"/>
    <w:rsid w:val="000A1205"/>
    <w:rsid w:val="000A2102"/>
    <w:rsid w:val="000B5F28"/>
    <w:rsid w:val="000D5D8B"/>
    <w:rsid w:val="0013278E"/>
    <w:rsid w:val="00136B78"/>
    <w:rsid w:val="00143F53"/>
    <w:rsid w:val="00173E04"/>
    <w:rsid w:val="001F0604"/>
    <w:rsid w:val="002007DE"/>
    <w:rsid w:val="00216C19"/>
    <w:rsid w:val="00256EA6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61B08"/>
    <w:rsid w:val="00473DCD"/>
    <w:rsid w:val="00493B2A"/>
    <w:rsid w:val="004B712B"/>
    <w:rsid w:val="004D374A"/>
    <w:rsid w:val="004F09A5"/>
    <w:rsid w:val="005F7A44"/>
    <w:rsid w:val="006141A5"/>
    <w:rsid w:val="006161BC"/>
    <w:rsid w:val="00687351"/>
    <w:rsid w:val="006B014F"/>
    <w:rsid w:val="0071160D"/>
    <w:rsid w:val="00716E42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46673"/>
    <w:rsid w:val="00951108"/>
    <w:rsid w:val="009754EC"/>
    <w:rsid w:val="009B5E91"/>
    <w:rsid w:val="009D6D11"/>
    <w:rsid w:val="009E24B0"/>
    <w:rsid w:val="009F41CB"/>
    <w:rsid w:val="00A61913"/>
    <w:rsid w:val="00AC2C75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02C9A"/>
    <w:rsid w:val="00D35761"/>
    <w:rsid w:val="00D35F7C"/>
    <w:rsid w:val="00D56CE8"/>
    <w:rsid w:val="00D6367A"/>
    <w:rsid w:val="00D83A32"/>
    <w:rsid w:val="00DB335A"/>
    <w:rsid w:val="00DC09E8"/>
    <w:rsid w:val="00DD6C9E"/>
    <w:rsid w:val="00E401F6"/>
    <w:rsid w:val="00E63363"/>
    <w:rsid w:val="00E70090"/>
    <w:rsid w:val="00E86CC3"/>
    <w:rsid w:val="00F22C54"/>
    <w:rsid w:val="00F272E8"/>
    <w:rsid w:val="00F614BA"/>
    <w:rsid w:val="00F91919"/>
    <w:rsid w:val="00FD07F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00E311-A861-4412-BE83-BC11FBFD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nhideWhenUsed/>
    <w:rsid w:val="00216C19"/>
    <w:rPr>
      <w:color w:val="0563C1"/>
      <w:u w:val="single" w:color="000000"/>
    </w:rPr>
  </w:style>
  <w:style w:type="paragraph" w:customStyle="1" w:styleId="ConsPlusNormal">
    <w:name w:val="ConsPlusNormal"/>
    <w:rsid w:val="00216C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link w:val="60"/>
    <w:rsid w:val="00216C19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6C19"/>
    <w:pPr>
      <w:widowControl w:val="0"/>
      <w:shd w:val="clear" w:color="auto" w:fill="FFFFFF"/>
      <w:spacing w:before="300" w:line="250" w:lineRule="exact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55ED7A855A63980AF1C335AAD1ACE98E6C81BF8404F382AF02E897088A1CB2B3D15D13F979L" TargetMode="External"/><Relationship Id="rId13" Type="http://schemas.openxmlformats.org/officeDocument/2006/relationships/hyperlink" Target="consultantplus://offline/ref=554765C9106F00A3B7A6EAD077809D4DA9B2C968A4C90C275AAF290C681FB96B85192ACF21EF0550F702D66F9BvCV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82D60842593838F85555ED7A855A63980AF1CA35ABD1ACE98E6C81BF8404F382AF02E897088A1CB2B3D15D13F979L" TargetMode="External"/><Relationship Id="rId12" Type="http://schemas.openxmlformats.org/officeDocument/2006/relationships/hyperlink" Target="consultantplus://offline/ref=A57122CE402A20946E4D249CC2ED5817CAC5D4C06747EDD16F35B936EEF48AD314F7B13F24AB04CFAB457B878Df6B6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74209ABEEE6A637CEE48EED3E72C789E05E779E62EDC8800E7BD33CB2DFF50F995783C4C1B17FFCAF7CACBDEUDcFM" TargetMode="External"/><Relationship Id="rId10" Type="http://schemas.openxmlformats.org/officeDocument/2006/relationships/hyperlink" Target="consultantplus://offline/ref=0482D60842593838F85555ED7A855A63990DF8C538ADD1ACE98E6C81BF8404F382AF02E897088A1CB2B3D15D13F97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2D60842593838F85555ED7A855A63980AFCCB38ABD1ACE98E6C81BF8404F382AF02E897088A1CB2B3D15D13F979L" TargetMode="External"/><Relationship Id="rId14" Type="http://schemas.openxmlformats.org/officeDocument/2006/relationships/hyperlink" Target="consultantplus://offline/ref=554765C9106F00A3B7A6EAD077809D4DA9B2C968A4C90C275AAF290C681FB96B85192ACF21EF0550F702D66F9BvCV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2023-04-24T09:15:00Z</dcterms:created>
  <dcterms:modified xsi:type="dcterms:W3CDTF">2023-04-24T09:15:00Z</dcterms:modified>
</cp:coreProperties>
</file>