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276EB" w:rsidRPr="0042154D" w:rsidTr="00ED04E7"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  <w:p w:rsidR="00F276EB" w:rsidRPr="0042154D" w:rsidRDefault="00743AF1" w:rsidP="00ED04E7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</w:t>
            </w:r>
            <w:bookmarkStart w:id="0" w:name="_GoBack"/>
            <w:bookmarkEnd w:id="0"/>
          </w:p>
          <w:p w:rsidR="00F276EB" w:rsidRPr="0042154D" w:rsidRDefault="00F276EB" w:rsidP="00FC4F6B">
            <w:pPr>
              <w:rPr>
                <w:rFonts w:ascii="Liberation Serif" w:hAnsi="Liberation Serif"/>
              </w:rPr>
            </w:pPr>
          </w:p>
        </w:tc>
      </w:tr>
      <w:tr w:rsidR="00F276EB" w:rsidRPr="0042154D" w:rsidTr="00ED04E7">
        <w:trPr>
          <w:trHeight w:val="951"/>
        </w:trPr>
        <w:tc>
          <w:tcPr>
            <w:tcW w:w="9855" w:type="dxa"/>
            <w:gridSpan w:val="6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42154D">
              <w:rPr>
                <w:rFonts w:ascii="Liberation Serif" w:hAnsi="Liberation Serif"/>
                <w:b/>
                <w:sz w:val="32"/>
                <w:szCs w:val="32"/>
              </w:rPr>
              <w:t>ГЛАВА НЕВЬЯНСКОГО ГОРОДСКОГО ОКРУГА</w:t>
            </w:r>
          </w:p>
          <w:p w:rsidR="00F276EB" w:rsidRPr="0042154D" w:rsidRDefault="00591A4C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276EB" w:rsidRPr="0042154D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276EB" w:rsidRPr="0042154D" w:rsidTr="00ED04E7">
        <w:tc>
          <w:tcPr>
            <w:tcW w:w="2434" w:type="dxa"/>
            <w:tcBorders>
              <w:bottom w:val="single" w:sz="4" w:space="0" w:color="auto"/>
            </w:tcBorders>
          </w:tcPr>
          <w:p w:rsidR="00F276EB" w:rsidRPr="0042154D" w:rsidRDefault="00F276EB" w:rsidP="00420ACE">
            <w:pPr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276EB" w:rsidRPr="0042154D" w:rsidRDefault="00F276EB" w:rsidP="00F305D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76EB" w:rsidRPr="0042154D" w:rsidRDefault="00F276EB" w:rsidP="00D644F4">
            <w:pPr>
              <w:rPr>
                <w:rFonts w:ascii="Liberation Serif" w:hAnsi="Liberation Serif"/>
              </w:rPr>
            </w:pPr>
            <w:r w:rsidRPr="0042154D">
              <w:rPr>
                <w:rFonts w:ascii="Liberation Serif" w:hAnsi="Liberation Serif"/>
              </w:rPr>
              <w:t>- гп</w:t>
            </w:r>
          </w:p>
        </w:tc>
      </w:tr>
      <w:tr w:rsidR="00F276EB" w:rsidRPr="0042154D" w:rsidTr="00ED04E7">
        <w:tc>
          <w:tcPr>
            <w:tcW w:w="2434" w:type="dxa"/>
            <w:tcBorders>
              <w:top w:val="single" w:sz="4" w:space="0" w:color="auto"/>
            </w:tcBorders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276EB" w:rsidRPr="0042154D" w:rsidRDefault="00F276EB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2154D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276EB" w:rsidRPr="0042154D" w:rsidRDefault="00F276EB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276EB" w:rsidRPr="0042154D" w:rsidRDefault="00591A4C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" style="position:absolute;left:0;text-align:left;margin-left:210.55pt;margin-top:-165.75pt;width:56.3pt;height:68.8pt;z-index:251658240;visibility:visible;mso-position-horizontal-relative:text;mso-position-vertical-relative:text">
            <v:imagedata r:id="rId8" o:title=""/>
          </v:shape>
        </w:pict>
      </w:r>
    </w:p>
    <w:p w:rsidR="00F276EB" w:rsidRPr="002D12E8" w:rsidRDefault="006336CA" w:rsidP="003275D8">
      <w:pPr>
        <w:jc w:val="center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Об утверждении П</w:t>
      </w:r>
      <w:r w:rsidR="006670D6" w:rsidRPr="002D12E8">
        <w:rPr>
          <w:rFonts w:ascii="Liberation Serif" w:hAnsi="Liberation Serif"/>
          <w:b/>
        </w:rPr>
        <w:t>орядка организации и проведения плановых и внеплановых проверок</w:t>
      </w:r>
      <w:r w:rsidR="00E70484">
        <w:rPr>
          <w:rFonts w:ascii="Liberation Serif" w:hAnsi="Liberation Serif"/>
          <w:b/>
        </w:rPr>
        <w:t xml:space="preserve"> финансово-хозяйственной деятельности</w:t>
      </w:r>
      <w:r w:rsidR="006670D6" w:rsidRPr="002D12E8">
        <w:rPr>
          <w:rFonts w:ascii="Liberation Serif" w:hAnsi="Liberation Serif"/>
          <w:b/>
        </w:rPr>
        <w:t xml:space="preserve"> </w:t>
      </w:r>
      <w:r w:rsidR="00BE7DB7" w:rsidRPr="002D12E8">
        <w:rPr>
          <w:rFonts w:ascii="Liberation Serif" w:hAnsi="Liberation Serif"/>
          <w:b/>
        </w:rPr>
        <w:t>муниципальных учреждений</w:t>
      </w:r>
      <w:r w:rsidR="006670D6" w:rsidRPr="002D12E8">
        <w:rPr>
          <w:rFonts w:ascii="Liberation Serif" w:hAnsi="Liberation Serif"/>
          <w:b/>
        </w:rPr>
        <w:t>, подведомственных администрации</w:t>
      </w:r>
      <w:r w:rsidR="00E70484">
        <w:rPr>
          <w:rFonts w:ascii="Liberation Serif" w:hAnsi="Liberation Serif"/>
          <w:b/>
        </w:rPr>
        <w:t xml:space="preserve"> Невьянского городского округа</w:t>
      </w:r>
    </w:p>
    <w:p w:rsidR="00F276EB" w:rsidRPr="002D12E8" w:rsidRDefault="00F276EB" w:rsidP="005C0296">
      <w:pPr>
        <w:jc w:val="center"/>
        <w:rPr>
          <w:rFonts w:ascii="Liberation Serif" w:hAnsi="Liberation Serif"/>
          <w:b/>
        </w:rPr>
      </w:pPr>
    </w:p>
    <w:p w:rsidR="00F276EB" w:rsidRPr="002D12E8" w:rsidRDefault="00623000" w:rsidP="00BE774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 пунктом 5.1</w:t>
      </w:r>
      <w:r w:rsidR="004432C3" w:rsidRPr="002D12E8">
        <w:rPr>
          <w:rFonts w:ascii="Liberation Serif" w:hAnsi="Liberation Serif"/>
        </w:rPr>
        <w:t xml:space="preserve"> </w:t>
      </w:r>
      <w:r w:rsidR="00FF2C97" w:rsidRPr="00FF2C97">
        <w:rPr>
          <w:rFonts w:ascii="Liberation Serif" w:hAnsi="Liberation Serif"/>
        </w:rPr>
        <w:t>стать</w:t>
      </w:r>
      <w:r>
        <w:rPr>
          <w:rFonts w:ascii="Liberation Serif" w:hAnsi="Liberation Serif"/>
        </w:rPr>
        <w:t>и</w:t>
      </w:r>
      <w:r w:rsidR="00FF2C97" w:rsidRPr="00FF2C97">
        <w:rPr>
          <w:rFonts w:ascii="Liberation Serif" w:hAnsi="Liberation Serif"/>
        </w:rPr>
        <w:t xml:space="preserve"> 32 Федерального закона </w:t>
      </w:r>
      <w:r>
        <w:rPr>
          <w:rFonts w:ascii="Liberation Serif" w:hAnsi="Liberation Serif"/>
        </w:rPr>
        <w:t xml:space="preserve">                   </w:t>
      </w:r>
      <w:r w:rsidR="00FF2C97" w:rsidRPr="00FF2C97">
        <w:rPr>
          <w:rFonts w:ascii="Liberation Serif" w:hAnsi="Liberation Serif"/>
        </w:rPr>
        <w:t>от 12 января 1996 г</w:t>
      </w:r>
      <w:r>
        <w:rPr>
          <w:rFonts w:ascii="Liberation Serif" w:hAnsi="Liberation Serif"/>
        </w:rPr>
        <w:t>ода №</w:t>
      </w:r>
      <w:r w:rsidR="00AB302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7-ФЗ «О некоммерческих организациях», </w:t>
      </w:r>
      <w:r w:rsidR="00AB3027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пунктом 3.23 </w:t>
      </w:r>
      <w:r w:rsidR="00FF2C97" w:rsidRPr="00FF2C97">
        <w:rPr>
          <w:rFonts w:ascii="Liberation Serif" w:hAnsi="Liberation Serif"/>
        </w:rPr>
        <w:t>статьи 2 Федерал</w:t>
      </w:r>
      <w:r>
        <w:rPr>
          <w:rFonts w:ascii="Liberation Serif" w:hAnsi="Liberation Serif"/>
        </w:rPr>
        <w:t xml:space="preserve">ьного закона от 03 ноября 2006 года № </w:t>
      </w:r>
      <w:r w:rsidR="00AB3027">
        <w:rPr>
          <w:rFonts w:ascii="Liberation Serif" w:hAnsi="Liberation Serif"/>
        </w:rPr>
        <w:t>174-ФЗ «</w:t>
      </w:r>
      <w:r w:rsidR="00FF2C97" w:rsidRPr="00FF2C97">
        <w:rPr>
          <w:rFonts w:ascii="Liberation Serif" w:hAnsi="Liberation Serif"/>
        </w:rPr>
        <w:t>Об автономных учреждениях</w:t>
      </w:r>
      <w:r w:rsidR="00AB3027">
        <w:rPr>
          <w:rFonts w:ascii="Liberation Serif" w:hAnsi="Liberation Serif"/>
        </w:rPr>
        <w:t>»</w:t>
      </w:r>
      <w:r w:rsidR="006336CA" w:rsidRPr="002D12E8">
        <w:rPr>
          <w:rFonts w:ascii="Liberation Serif" w:hAnsi="Liberation Serif"/>
        </w:rPr>
        <w:t xml:space="preserve">, </w:t>
      </w:r>
      <w:r w:rsidR="004432C3" w:rsidRPr="002D12E8">
        <w:rPr>
          <w:rFonts w:ascii="Liberation Serif" w:hAnsi="Liberation Serif"/>
        </w:rPr>
        <w:t>руководствуясь статьями 28, 46 Устава Невьянского городского округа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  <w:b/>
        </w:rPr>
      </w:pPr>
      <w:r w:rsidRPr="002D12E8">
        <w:rPr>
          <w:rFonts w:ascii="Liberation Serif" w:hAnsi="Liberation Serif"/>
          <w:b/>
        </w:rPr>
        <w:t>ПОСТАНОВЛЯЮ:</w:t>
      </w: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704E12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1. Утвердить Порядок </w:t>
      </w:r>
      <w:r w:rsidR="00AB3027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 w:rsidR="00AB3027">
        <w:rPr>
          <w:rFonts w:ascii="Liberation Serif" w:hAnsi="Liberation Serif"/>
        </w:rPr>
        <w:t>а</w:t>
      </w:r>
      <w:r w:rsidRPr="002D12E8">
        <w:rPr>
          <w:rFonts w:ascii="Liberation Serif" w:hAnsi="Liberation Serif"/>
        </w:rPr>
        <w:t xml:space="preserve"> (прилагается).</w:t>
      </w:r>
    </w:p>
    <w:p w:rsidR="00704E12" w:rsidRPr="002D12E8" w:rsidRDefault="00704E12" w:rsidP="00F747F4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2. </w:t>
      </w:r>
      <w:r w:rsidR="00B65904" w:rsidRPr="002D12E8">
        <w:rPr>
          <w:rFonts w:ascii="Liberation Serif" w:hAnsi="Liberation Serif"/>
        </w:rPr>
        <w:t>Контроль за исполнением настоящего постановления возложить</w:t>
      </w:r>
      <w:r w:rsidR="003275D8" w:rsidRPr="002D12E8">
        <w:rPr>
          <w:rFonts w:ascii="Liberation Serif" w:hAnsi="Liberation Serif"/>
        </w:rPr>
        <w:t xml:space="preserve"> </w:t>
      </w:r>
      <w:r w:rsidR="00913635" w:rsidRPr="002D12E8">
        <w:rPr>
          <w:rFonts w:ascii="Liberation Serif" w:hAnsi="Liberation Serif"/>
        </w:rPr>
        <w:t xml:space="preserve">                         </w:t>
      </w:r>
      <w:r w:rsidR="00B65904" w:rsidRPr="002D12E8">
        <w:rPr>
          <w:rFonts w:ascii="Liberation Serif" w:hAnsi="Liberation Serif"/>
        </w:rPr>
        <w:t xml:space="preserve">на заместителя главы </w:t>
      </w:r>
      <w:r w:rsidR="00F747F4" w:rsidRPr="002D12E8">
        <w:rPr>
          <w:rFonts w:ascii="Liberation Serif" w:hAnsi="Liberation Serif"/>
        </w:rPr>
        <w:t>администрации Невьянского городского округа</w:t>
      </w:r>
      <w:r w:rsidR="003275D8" w:rsidRPr="002D12E8">
        <w:rPr>
          <w:rFonts w:ascii="Liberation Serif" w:hAnsi="Liberation Serif"/>
        </w:rPr>
        <w:t xml:space="preserve"> </w:t>
      </w:r>
      <w:r w:rsidR="00A97346" w:rsidRPr="00A97346">
        <w:rPr>
          <w:rFonts w:ascii="Liberation Serif" w:hAnsi="Liberation Serif"/>
        </w:rPr>
        <w:t xml:space="preserve">              </w:t>
      </w:r>
      <w:r w:rsidR="00F747F4" w:rsidRPr="002D12E8">
        <w:rPr>
          <w:rFonts w:ascii="Liberation Serif" w:hAnsi="Liberation Serif"/>
        </w:rPr>
        <w:t>по вопросам промышленности, экономики и финансов – начальника Финансового управления А.М. Балашова</w:t>
      </w:r>
      <w:r w:rsidR="00B65904" w:rsidRPr="002D12E8">
        <w:rPr>
          <w:rFonts w:ascii="Liberation Serif" w:hAnsi="Liberation Serif"/>
        </w:rPr>
        <w:t>.</w:t>
      </w:r>
    </w:p>
    <w:p w:rsidR="00B65904" w:rsidRPr="002D12E8" w:rsidRDefault="00704E12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3. </w:t>
      </w:r>
      <w:r w:rsidR="00F747F4" w:rsidRPr="002D12E8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276EB" w:rsidRPr="002D12E8" w:rsidRDefault="00F276EB" w:rsidP="00704E12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276EB" w:rsidRPr="002D12E8" w:rsidRDefault="00F276EB" w:rsidP="005C0296">
      <w:pPr>
        <w:jc w:val="both"/>
        <w:rPr>
          <w:rFonts w:ascii="Liberation Serif" w:hAnsi="Liberation Serif"/>
        </w:rPr>
      </w:pPr>
    </w:p>
    <w:p w:rsidR="00F747F4" w:rsidRPr="002D12E8" w:rsidRDefault="00F747F4" w:rsidP="00F747F4">
      <w:pPr>
        <w:tabs>
          <w:tab w:val="left" w:pos="5580"/>
        </w:tabs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>Глава Невьянского</w:t>
      </w:r>
    </w:p>
    <w:p w:rsidR="00F276EB" w:rsidRPr="008116C7" w:rsidRDefault="00F747F4" w:rsidP="00F747F4">
      <w:pPr>
        <w:tabs>
          <w:tab w:val="left" w:pos="5580"/>
        </w:tabs>
        <w:rPr>
          <w:rFonts w:ascii="Liberation Serif" w:hAnsi="Liberation Serif"/>
          <w:color w:val="000000"/>
          <w:sz w:val="26"/>
          <w:szCs w:val="26"/>
        </w:rPr>
      </w:pPr>
      <w:r w:rsidRPr="002D12E8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  <w:r w:rsidR="00D05E5A" w:rsidRPr="008116C7">
        <w:rPr>
          <w:rFonts w:ascii="Liberation Serif" w:hAnsi="Liberation Serif"/>
          <w:sz w:val="26"/>
          <w:szCs w:val="26"/>
        </w:rPr>
        <w:t xml:space="preserve"> </w:t>
      </w: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AB3027" w:rsidRDefault="00AB3027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</w:p>
    <w:p w:rsidR="00D05E5A" w:rsidRPr="0042154D" w:rsidRDefault="00D05E5A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lastRenderedPageBreak/>
        <w:t>УТВЕРЖДЕН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 xml:space="preserve">постановлением главы </w:t>
      </w:r>
    </w:p>
    <w:p w:rsidR="00F276EB" w:rsidRPr="0042154D" w:rsidRDefault="00F276EB" w:rsidP="00420ACE">
      <w:pPr>
        <w:tabs>
          <w:tab w:val="left" w:pos="5580"/>
        </w:tabs>
        <w:ind w:left="5040"/>
        <w:rPr>
          <w:rFonts w:ascii="Liberation Serif" w:hAnsi="Liberation Serif"/>
          <w:color w:val="000000"/>
        </w:rPr>
      </w:pPr>
      <w:r w:rsidRPr="0042154D">
        <w:rPr>
          <w:rFonts w:ascii="Liberation Serif" w:hAnsi="Liberation Serif"/>
          <w:color w:val="000000"/>
        </w:rPr>
        <w:t>Невьянского городского округа</w:t>
      </w:r>
    </w:p>
    <w:p w:rsidR="00F276EB" w:rsidRPr="0042154D" w:rsidRDefault="00D778F2" w:rsidP="00420ACE">
      <w:pPr>
        <w:tabs>
          <w:tab w:val="left" w:pos="5580"/>
          <w:tab w:val="left" w:pos="10620"/>
        </w:tabs>
        <w:ind w:left="504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«___» ____________ 2022</w:t>
      </w:r>
      <w:r w:rsidR="00D05E5A" w:rsidRPr="0042154D">
        <w:rPr>
          <w:rFonts w:ascii="Liberation Serif" w:hAnsi="Liberation Serif"/>
          <w:color w:val="000000"/>
        </w:rPr>
        <w:t xml:space="preserve"> </w:t>
      </w:r>
      <w:r w:rsidR="00F276EB" w:rsidRPr="0042154D">
        <w:rPr>
          <w:rFonts w:ascii="Liberation Serif" w:hAnsi="Liberation Serif"/>
          <w:color w:val="000000"/>
        </w:rPr>
        <w:t xml:space="preserve">№ </w:t>
      </w:r>
      <w:r>
        <w:rPr>
          <w:rFonts w:ascii="Liberation Serif" w:hAnsi="Liberation Serif"/>
          <w:color w:val="000000"/>
        </w:rPr>
        <w:t>____</w:t>
      </w:r>
      <w:r w:rsidR="00F276EB" w:rsidRPr="0042154D">
        <w:rPr>
          <w:rFonts w:ascii="Liberation Serif" w:hAnsi="Liberation Serif"/>
          <w:color w:val="000000"/>
        </w:rPr>
        <w:t>- гп</w:t>
      </w:r>
    </w:p>
    <w:p w:rsidR="00F276EB" w:rsidRPr="0042154D" w:rsidRDefault="00F276EB" w:rsidP="00420ACE">
      <w:pPr>
        <w:jc w:val="center"/>
        <w:rPr>
          <w:rFonts w:ascii="Liberation Serif" w:hAnsi="Liberation Serif"/>
          <w:bCs/>
          <w:color w:val="000000"/>
        </w:rPr>
      </w:pPr>
    </w:p>
    <w:p w:rsidR="00FF34DB" w:rsidRDefault="00FF34DB" w:rsidP="00913635">
      <w:pPr>
        <w:jc w:val="center"/>
        <w:rPr>
          <w:rFonts w:ascii="Liberation Serif" w:hAnsi="Liberation Serif"/>
        </w:rPr>
      </w:pPr>
    </w:p>
    <w:p w:rsidR="00506099" w:rsidRDefault="00D778F2" w:rsidP="00420ACE">
      <w:pPr>
        <w:jc w:val="center"/>
        <w:rPr>
          <w:rFonts w:ascii="Liberation Serif" w:hAnsi="Liberation Serif"/>
        </w:rPr>
      </w:pPr>
      <w:r w:rsidRPr="002D12E8">
        <w:rPr>
          <w:rFonts w:ascii="Liberation Serif" w:hAnsi="Liberation Serif"/>
        </w:rPr>
        <w:t xml:space="preserve">Порядок </w:t>
      </w:r>
      <w:r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>
        <w:rPr>
          <w:rFonts w:ascii="Liberation Serif" w:hAnsi="Liberation Serif"/>
        </w:rPr>
        <w:t>а</w:t>
      </w:r>
    </w:p>
    <w:p w:rsidR="00D778F2" w:rsidRPr="0042154D" w:rsidRDefault="00D778F2" w:rsidP="00420ACE">
      <w:pPr>
        <w:jc w:val="center"/>
        <w:rPr>
          <w:rFonts w:ascii="Liberation Serif" w:hAnsi="Liberation Serif"/>
        </w:rPr>
      </w:pPr>
    </w:p>
    <w:p w:rsidR="00B1503C" w:rsidRDefault="00CE4EE1" w:rsidP="00B1503C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1. Настоящий </w:t>
      </w:r>
      <w:r w:rsidR="00D778F2" w:rsidRPr="002D12E8">
        <w:rPr>
          <w:rFonts w:ascii="Liberation Serif" w:hAnsi="Liberation Serif"/>
        </w:rPr>
        <w:t xml:space="preserve">Порядок </w:t>
      </w:r>
      <w:r w:rsidR="00D778F2" w:rsidRPr="00AB3027">
        <w:rPr>
          <w:rFonts w:ascii="Liberation Serif" w:hAnsi="Liberation Serif"/>
        </w:rPr>
        <w:t>организации и проведения плановых и внеплановых проверок финансово-хозяйственной деятельности муниципальных учреждений, подведомственных администрации Невьянского городского округ</w:t>
      </w:r>
      <w:r w:rsidR="00D778F2">
        <w:rPr>
          <w:rFonts w:ascii="Liberation Serif" w:hAnsi="Liberation Serif"/>
        </w:rPr>
        <w:t>а</w:t>
      </w:r>
      <w:r w:rsidR="00A16AF5" w:rsidRPr="0042154D">
        <w:rPr>
          <w:rFonts w:ascii="Liberation Serif" w:hAnsi="Liberation Serif"/>
        </w:rPr>
        <w:t xml:space="preserve"> (далее</w:t>
      </w:r>
      <w:r w:rsidR="00A1633D">
        <w:rPr>
          <w:rFonts w:ascii="Liberation Serif" w:hAnsi="Liberation Serif"/>
        </w:rPr>
        <w:t xml:space="preserve"> – </w:t>
      </w:r>
      <w:r w:rsidR="00A16AF5" w:rsidRPr="0042154D">
        <w:rPr>
          <w:rFonts w:ascii="Liberation Serif" w:hAnsi="Liberation Serif"/>
        </w:rPr>
        <w:t xml:space="preserve">Порядок) </w:t>
      </w:r>
      <w:r w:rsidR="00710C61" w:rsidRPr="0042154D">
        <w:rPr>
          <w:rFonts w:ascii="Liberation Serif" w:hAnsi="Liberation Serif"/>
        </w:rPr>
        <w:t xml:space="preserve">разработан в целях повышения </w:t>
      </w:r>
      <w:r w:rsidR="005166C4">
        <w:rPr>
          <w:rFonts w:ascii="Liberation Serif" w:hAnsi="Liberation Serif"/>
        </w:rPr>
        <w:t>качества финансового менеджмента в</w:t>
      </w:r>
      <w:r w:rsidR="00B1503C">
        <w:rPr>
          <w:rFonts w:ascii="Liberation Serif" w:hAnsi="Liberation Serif"/>
        </w:rPr>
        <w:t xml:space="preserve"> </w:t>
      </w:r>
      <w:r w:rsidR="00B1503C" w:rsidRPr="00AB3027">
        <w:rPr>
          <w:rFonts w:ascii="Liberation Serif" w:hAnsi="Liberation Serif"/>
        </w:rPr>
        <w:t>муниципальных учреждени</w:t>
      </w:r>
      <w:r w:rsidR="00B1503C">
        <w:rPr>
          <w:rFonts w:ascii="Liberation Serif" w:hAnsi="Liberation Serif"/>
        </w:rPr>
        <w:t>ях</w:t>
      </w:r>
      <w:r w:rsidR="00B1503C" w:rsidRPr="00AB3027">
        <w:rPr>
          <w:rFonts w:ascii="Liberation Serif" w:hAnsi="Liberation Serif"/>
        </w:rPr>
        <w:t>, подведомственных администрации Невьянского городского округ</w:t>
      </w:r>
      <w:r w:rsidR="00B1503C">
        <w:rPr>
          <w:rFonts w:ascii="Liberation Serif" w:hAnsi="Liberation Serif"/>
        </w:rPr>
        <w:t>а</w:t>
      </w:r>
      <w:r w:rsidR="005216B4">
        <w:rPr>
          <w:rFonts w:ascii="Liberation Serif" w:hAnsi="Liberation Serif"/>
        </w:rPr>
        <w:t>,</w:t>
      </w:r>
      <w:r w:rsidR="00B1503C" w:rsidRPr="0042154D">
        <w:rPr>
          <w:rFonts w:ascii="Liberation Serif" w:hAnsi="Liberation Serif"/>
        </w:rPr>
        <w:t xml:space="preserve"> </w:t>
      </w:r>
      <w:r w:rsidR="00710C61" w:rsidRPr="0042154D">
        <w:rPr>
          <w:rFonts w:ascii="Liberation Serif" w:hAnsi="Liberation Serif"/>
        </w:rPr>
        <w:t xml:space="preserve">и </w:t>
      </w:r>
      <w:r w:rsidRPr="0042154D">
        <w:rPr>
          <w:rFonts w:ascii="Liberation Serif" w:hAnsi="Liberation Serif"/>
        </w:rPr>
        <w:t xml:space="preserve">определяет процедуру организации и проведения плановых и внеплановых проверок </w:t>
      </w:r>
      <w:r w:rsidR="00AB4C08">
        <w:rPr>
          <w:rFonts w:ascii="Liberation Serif" w:hAnsi="Liberation Serif"/>
        </w:rPr>
        <w:t xml:space="preserve">их </w:t>
      </w:r>
      <w:r w:rsidR="00B1503C" w:rsidRPr="00AB3027">
        <w:rPr>
          <w:rFonts w:ascii="Liberation Serif" w:hAnsi="Liberation Serif"/>
        </w:rPr>
        <w:t>финансово-хозяйственной деятельности</w:t>
      </w:r>
      <w:r w:rsidR="00AB4C08">
        <w:rPr>
          <w:rFonts w:ascii="Liberation Serif" w:hAnsi="Liberation Serif"/>
        </w:rPr>
        <w:t>.</w:t>
      </w:r>
      <w:r w:rsidR="00B1503C" w:rsidRPr="0042154D">
        <w:rPr>
          <w:rFonts w:ascii="Liberation Serif" w:hAnsi="Liberation Serif"/>
        </w:rPr>
        <w:t xml:space="preserve"> </w:t>
      </w:r>
    </w:p>
    <w:p w:rsidR="00CE4EE1" w:rsidRPr="00BD09BB" w:rsidRDefault="00CE4EE1" w:rsidP="00B1503C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2. Администрация Невьянского городского округа, осуществляющая функции и полномочия учредителя в отношении подведомственных муниципальных учреждений Невьянского городского округа осуществля</w:t>
      </w:r>
      <w:r w:rsidR="000A4774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т деятельность по выявлению и пресечению в указанных </w:t>
      </w:r>
      <w:r w:rsidR="00D3790F">
        <w:rPr>
          <w:rFonts w:ascii="Liberation Serif" w:hAnsi="Liberation Serif"/>
        </w:rPr>
        <w:t xml:space="preserve">муниципальных </w:t>
      </w:r>
      <w:r w:rsidRPr="0042154D">
        <w:rPr>
          <w:rFonts w:ascii="Liberation Serif" w:hAnsi="Liberation Serif"/>
        </w:rPr>
        <w:t>учреждениях фактов несоблюдения законодательства</w:t>
      </w:r>
      <w:r w:rsidR="000A4774" w:rsidRPr="0042154D">
        <w:rPr>
          <w:rFonts w:ascii="Liberation Serif" w:hAnsi="Liberation Serif"/>
        </w:rPr>
        <w:t xml:space="preserve"> </w:t>
      </w:r>
      <w:r w:rsidR="007273F6">
        <w:rPr>
          <w:rFonts w:ascii="Liberation Serif" w:hAnsi="Liberation Serif"/>
        </w:rPr>
        <w:t xml:space="preserve">(далее </w:t>
      </w:r>
      <w:r w:rsidR="00CA29D7" w:rsidRPr="00BD09BB">
        <w:rPr>
          <w:rFonts w:ascii="Liberation Serif" w:hAnsi="Liberation Serif"/>
        </w:rPr>
        <w:t>–</w:t>
      </w:r>
      <w:r w:rsidRPr="00BD09BB">
        <w:rPr>
          <w:rFonts w:ascii="Liberation Serif" w:hAnsi="Liberation Serif"/>
        </w:rPr>
        <w:t xml:space="preserve"> ведомственный контроль).</w:t>
      </w:r>
    </w:p>
    <w:p w:rsidR="00DF0855" w:rsidRPr="00BD09BB" w:rsidRDefault="00DF0855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>П</w:t>
      </w:r>
      <w:r w:rsidR="001E6D14" w:rsidRPr="00BD09BB">
        <w:rPr>
          <w:rFonts w:ascii="Liberation Serif" w:hAnsi="Liberation Serif"/>
        </w:rPr>
        <w:t>редметом проверки п</w:t>
      </w:r>
      <w:r w:rsidRPr="00BD09BB">
        <w:rPr>
          <w:rFonts w:ascii="Liberation Serif" w:hAnsi="Liberation Serif"/>
        </w:rPr>
        <w:t xml:space="preserve">ри осуществлении ведомственного контроля </w:t>
      </w:r>
      <w:r w:rsidR="001E6D14" w:rsidRPr="00BD09BB">
        <w:rPr>
          <w:rFonts w:ascii="Liberation Serif" w:hAnsi="Liberation Serif"/>
        </w:rPr>
        <w:t>могут быть</w:t>
      </w:r>
      <w:r w:rsidRPr="00BD09BB">
        <w:rPr>
          <w:rFonts w:ascii="Liberation Serif" w:hAnsi="Liberation Serif"/>
        </w:rPr>
        <w:t>:</w:t>
      </w:r>
    </w:p>
    <w:p w:rsidR="008C4A26" w:rsidRDefault="00DF0855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 xml:space="preserve">1) </w:t>
      </w:r>
      <w:r w:rsidR="008C4A26">
        <w:rPr>
          <w:rFonts w:ascii="Liberation Serif" w:hAnsi="Liberation Serif"/>
        </w:rPr>
        <w:t>составление и исполнение бюджетной с</w:t>
      </w:r>
      <w:r w:rsidR="00D87018">
        <w:rPr>
          <w:rFonts w:ascii="Liberation Serif" w:hAnsi="Liberation Serif"/>
        </w:rPr>
        <w:t>м</w:t>
      </w:r>
      <w:r w:rsidR="008C4A26">
        <w:rPr>
          <w:rFonts w:ascii="Liberation Serif" w:hAnsi="Liberation Serif"/>
        </w:rPr>
        <w:t>еты</w:t>
      </w:r>
      <w:r w:rsidR="00D87018">
        <w:rPr>
          <w:rFonts w:ascii="Liberation Serif" w:hAnsi="Liberation Serif"/>
        </w:rPr>
        <w:t xml:space="preserve"> в части законности, эффективности и целевого использования бюджетных средств</w:t>
      </w:r>
      <w:r w:rsidR="008C4A26">
        <w:rPr>
          <w:rFonts w:ascii="Liberation Serif" w:hAnsi="Liberation Serif"/>
        </w:rPr>
        <w:t xml:space="preserve"> (для казенных учреждений);</w:t>
      </w:r>
    </w:p>
    <w:p w:rsidR="008C4A26" w:rsidRDefault="00C43C31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составление и исполнение плана финансово-хозяйственной деятельности</w:t>
      </w:r>
      <w:r w:rsidR="004D70B4">
        <w:rPr>
          <w:rFonts w:ascii="Liberation Serif" w:hAnsi="Liberation Serif"/>
        </w:rPr>
        <w:t xml:space="preserve"> (для бюджетных и автономных учреждений)</w:t>
      </w:r>
      <w:r>
        <w:rPr>
          <w:rFonts w:ascii="Liberation Serif" w:hAnsi="Liberation Serif"/>
        </w:rPr>
        <w:t>;</w:t>
      </w:r>
    </w:p>
    <w:p w:rsidR="00DF0855" w:rsidRPr="00BD09BB" w:rsidRDefault="00C43C31" w:rsidP="00DF085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</w:t>
      </w:r>
      <w:r w:rsidR="002025CD" w:rsidRPr="00BD09BB">
        <w:rPr>
          <w:rFonts w:ascii="Liberation Serif" w:hAnsi="Liberation Serif"/>
        </w:rPr>
        <w:t xml:space="preserve">организация и ведение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="002025CD" w:rsidRPr="00BD09BB">
        <w:rPr>
          <w:rFonts w:ascii="Liberation Serif" w:hAnsi="Liberation Serif"/>
        </w:rPr>
        <w:t xml:space="preserve"> учета</w:t>
      </w:r>
      <w:r w:rsidR="00DF0855" w:rsidRPr="00BD09BB">
        <w:rPr>
          <w:rFonts w:ascii="Liberation Serif" w:hAnsi="Liberation Serif"/>
        </w:rPr>
        <w:t>;</w:t>
      </w:r>
    </w:p>
    <w:p w:rsidR="002025CD" w:rsidRPr="00BD09BB" w:rsidRDefault="002025CD" w:rsidP="00DF0855">
      <w:pPr>
        <w:ind w:firstLine="709"/>
        <w:jc w:val="both"/>
        <w:rPr>
          <w:rFonts w:ascii="Liberation Serif" w:hAnsi="Liberation Serif"/>
        </w:rPr>
      </w:pPr>
      <w:r w:rsidRPr="00BD09BB">
        <w:rPr>
          <w:rFonts w:ascii="Liberation Serif" w:hAnsi="Liberation Serif"/>
        </w:rPr>
        <w:t xml:space="preserve">В ходе проверки </w:t>
      </w:r>
      <w:r w:rsidR="00B7580B" w:rsidRPr="00BD09BB">
        <w:rPr>
          <w:rFonts w:ascii="Liberation Serif" w:hAnsi="Liberation Serif"/>
        </w:rPr>
        <w:t>организаци</w:t>
      </w:r>
      <w:r w:rsidR="00B7580B">
        <w:rPr>
          <w:rFonts w:ascii="Liberation Serif" w:hAnsi="Liberation Serif"/>
        </w:rPr>
        <w:t>и</w:t>
      </w:r>
      <w:r w:rsidR="00B7580B" w:rsidRPr="00BD09BB">
        <w:rPr>
          <w:rFonts w:ascii="Liberation Serif" w:hAnsi="Liberation Serif"/>
        </w:rPr>
        <w:t xml:space="preserve"> и ведени</w:t>
      </w:r>
      <w:r w:rsidR="00B7580B">
        <w:rPr>
          <w:rFonts w:ascii="Liberation Serif" w:hAnsi="Liberation Serif"/>
        </w:rPr>
        <w:t>я</w:t>
      </w:r>
      <w:r w:rsidR="00B7580B" w:rsidRPr="00BD09BB">
        <w:rPr>
          <w:rFonts w:ascii="Liberation Serif" w:hAnsi="Liberation Serif"/>
        </w:rPr>
        <w:t xml:space="preserve">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 уч</w:t>
      </w:r>
      <w:r w:rsidR="00B7580B" w:rsidRPr="00BD09BB">
        <w:rPr>
          <w:rFonts w:ascii="Liberation Serif" w:hAnsi="Liberation Serif"/>
        </w:rPr>
        <w:t xml:space="preserve">ета </w:t>
      </w:r>
      <w:r w:rsidRPr="00BD09BB">
        <w:rPr>
          <w:rFonts w:ascii="Liberation Serif" w:hAnsi="Liberation Serif"/>
        </w:rPr>
        <w:t>изучаются следующие вопросы:</w:t>
      </w:r>
    </w:p>
    <w:p w:rsidR="001D3163" w:rsidRDefault="001D3163" w:rsidP="001D3163">
      <w:pPr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н</w:t>
      </w:r>
      <w:r w:rsidRPr="000C37CD">
        <w:rPr>
          <w:rFonts w:ascii="Liberation Serif" w:hAnsi="Liberation Serif"/>
          <w:color w:val="000000"/>
        </w:rPr>
        <w:t>аличие учетной политики, соответствие ее установленным требованиям, частота и причины ее корректировки</w:t>
      </w:r>
      <w:r>
        <w:rPr>
          <w:rFonts w:ascii="Liberation Serif" w:hAnsi="Liberation Serif"/>
          <w:color w:val="000000"/>
        </w:rPr>
        <w:t>;</w:t>
      </w:r>
    </w:p>
    <w:p w:rsidR="00C42717" w:rsidRDefault="001D3163" w:rsidP="00C4271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</w:t>
      </w:r>
      <w:r w:rsidR="00C42717">
        <w:rPr>
          <w:rFonts w:ascii="Liberation Serif" w:hAnsi="Liberation Serif"/>
        </w:rPr>
        <w:t>оответствие</w:t>
      </w:r>
      <w:r>
        <w:rPr>
          <w:rFonts w:ascii="Liberation Serif" w:hAnsi="Liberation Serif"/>
        </w:rPr>
        <w:t xml:space="preserve"> осуществляемой </w:t>
      </w:r>
      <w:r w:rsidR="00C42717">
        <w:rPr>
          <w:rFonts w:ascii="Liberation Serif" w:hAnsi="Liberation Serif"/>
        </w:rPr>
        <w:t xml:space="preserve">деятельности </w:t>
      </w:r>
      <w:r>
        <w:rPr>
          <w:rFonts w:ascii="Liberation Serif" w:hAnsi="Liberation Serif"/>
        </w:rPr>
        <w:t>нормативно-правовым актам</w:t>
      </w:r>
      <w:r w:rsidR="00C4271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(федеральным стандартам </w:t>
      </w:r>
      <w:r>
        <w:t>бухгалтерского учета для организаций государственного сектора, инструкциям по бюджетному (бухгалтерскому</w:t>
      </w:r>
      <w:r w:rsidR="00975BFF">
        <w:t>)</w:t>
      </w:r>
      <w:r>
        <w:t xml:space="preserve"> учету</w:t>
      </w:r>
      <w:r>
        <w:rPr>
          <w:rFonts w:ascii="Liberation Serif" w:hAnsi="Liberation Serif"/>
        </w:rPr>
        <w:t xml:space="preserve"> </w:t>
      </w:r>
      <w:r w:rsidR="00975BFF">
        <w:rPr>
          <w:rFonts w:ascii="Liberation Serif" w:hAnsi="Liberation Serif"/>
        </w:rPr>
        <w:t xml:space="preserve">и отчетности), а также </w:t>
      </w:r>
      <w:r w:rsidR="00C42717">
        <w:rPr>
          <w:rFonts w:ascii="Liberation Serif" w:hAnsi="Liberation Serif"/>
        </w:rPr>
        <w:t>правоустанавливающим документам;</w:t>
      </w:r>
    </w:p>
    <w:p w:rsid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BD0001">
        <w:rPr>
          <w:rFonts w:ascii="Liberation Serif" w:hAnsi="Liberation Serif"/>
        </w:rPr>
        <w:t xml:space="preserve">непрерывность ведения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Pr="00BD0001">
        <w:rPr>
          <w:rFonts w:ascii="Liberation Serif" w:hAnsi="Liberation Serif"/>
        </w:rPr>
        <w:t xml:space="preserve"> учета;</w:t>
      </w:r>
    </w:p>
    <w:p w:rsidR="003812A3" w:rsidRP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t xml:space="preserve">правильность и своевременность оформления и принятия к учету первичных учетных документов, наличие (отсутствие) первичных учетных документов, регистрирующих не имевших места фактов хозяйственной жизни либо мнимого или притворного объекта </w:t>
      </w:r>
      <w:r w:rsidR="005A58F5" w:rsidRPr="00BD09BB">
        <w:rPr>
          <w:rFonts w:ascii="Liberation Serif" w:hAnsi="Liberation Serif"/>
        </w:rPr>
        <w:t>бухгалтерского</w:t>
      </w:r>
      <w:r w:rsidR="005A58F5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учета;</w:t>
      </w:r>
    </w:p>
    <w:p w:rsidR="003812A3" w:rsidRPr="003812A3" w:rsidRDefault="003812A3" w:rsidP="003812A3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lastRenderedPageBreak/>
        <w:t xml:space="preserve">правильность и своевременность ведения регистров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 частота и правильность внесения в них исправлений, соответствие их требованиям, установленным в нормативных правовых актах, регулирующих ведение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</w:t>
      </w:r>
      <w:r w:rsidRPr="003812A3">
        <w:rPr>
          <w:rFonts w:ascii="Liberation Serif" w:hAnsi="Liberation Serif"/>
        </w:rPr>
        <w:t xml:space="preserve"> учета;</w:t>
      </w:r>
    </w:p>
    <w:p w:rsidR="003812A3" w:rsidRPr="003812A3" w:rsidRDefault="00944018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отражение</w:t>
      </w:r>
      <w:r w:rsidR="003812A3" w:rsidRPr="003812A3">
        <w:rPr>
          <w:rFonts w:ascii="Liberation Serif" w:hAnsi="Liberation Serif"/>
        </w:rPr>
        <w:t xml:space="preserve"> </w:t>
      </w:r>
      <w:r w:rsidR="00361C01">
        <w:rPr>
          <w:rFonts w:ascii="Liberation Serif" w:hAnsi="Liberation Serif"/>
        </w:rPr>
        <w:t xml:space="preserve">результатов </w:t>
      </w:r>
      <w:r w:rsidR="003812A3" w:rsidRPr="003812A3">
        <w:rPr>
          <w:rFonts w:ascii="Liberation Serif" w:hAnsi="Liberation Serif"/>
        </w:rPr>
        <w:t>инвентаризации активов и обязательств;</w:t>
      </w:r>
    </w:p>
    <w:p w:rsidR="008B6640" w:rsidRDefault="008B6640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использование (расходование) средств из бюджета на </w:t>
      </w:r>
      <w:r w:rsidR="00DC1E88">
        <w:rPr>
          <w:rFonts w:ascii="Liberation Serif" w:hAnsi="Liberation Serif"/>
        </w:rPr>
        <w:t>выполнение муниципального задания учредителя</w:t>
      </w:r>
      <w:r>
        <w:rPr>
          <w:rFonts w:ascii="Liberation Serif" w:hAnsi="Liberation Serif"/>
        </w:rPr>
        <w:t>;</w:t>
      </w:r>
    </w:p>
    <w:p w:rsidR="00944018" w:rsidRDefault="00631F29" w:rsidP="0094401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полнота и правильность отражения</w:t>
      </w:r>
      <w:r w:rsidR="00944018">
        <w:rPr>
          <w:rFonts w:ascii="Liberation Serif" w:hAnsi="Liberation Serif"/>
        </w:rPr>
        <w:t xml:space="preserve"> предпринимательской и иной приносящей доход деятельности;</w:t>
      </w:r>
    </w:p>
    <w:p w:rsidR="00BB6AE1" w:rsidRDefault="008B6640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правильность и обоснованность расчетов с поставщиками и подрядчиками</w:t>
      </w:r>
      <w:r w:rsidR="00BB6AE1">
        <w:rPr>
          <w:rFonts w:ascii="Liberation Serif" w:hAnsi="Liberation Serif"/>
        </w:rPr>
        <w:t>;</w:t>
      </w:r>
    </w:p>
    <w:p w:rsidR="00BB6AE1" w:rsidRDefault="00BB6AE1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правильность начисления заработной платы и отражения расчетов </w:t>
      </w:r>
      <w:r w:rsidR="00995925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>по оплате труда;</w:t>
      </w:r>
    </w:p>
    <w:p w:rsidR="00C56248" w:rsidRDefault="00BB6AE1" w:rsidP="003812A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правильность отражения расчетов по доходам;</w:t>
      </w:r>
      <w:r w:rsidR="00DC1E88">
        <w:rPr>
          <w:rFonts w:ascii="Liberation Serif" w:hAnsi="Liberation Serif"/>
        </w:rPr>
        <w:t xml:space="preserve"> </w:t>
      </w:r>
    </w:p>
    <w:p w:rsidR="00361C01" w:rsidRDefault="00361C01" w:rsidP="00361C01">
      <w:pPr>
        <w:ind w:firstLine="709"/>
        <w:jc w:val="both"/>
        <w:rPr>
          <w:rFonts w:ascii="Liberation Serif" w:hAnsi="Liberation Serif"/>
        </w:rPr>
      </w:pPr>
      <w:r w:rsidRPr="003812A3">
        <w:rPr>
          <w:rFonts w:ascii="Liberation Serif" w:hAnsi="Liberation Serif"/>
        </w:rPr>
        <w:t xml:space="preserve">организация хранения документов </w:t>
      </w:r>
      <w:r w:rsidR="003D247F" w:rsidRPr="00BD09BB">
        <w:rPr>
          <w:rFonts w:ascii="Liberation Serif" w:hAnsi="Liberation Serif"/>
        </w:rPr>
        <w:t>бухгалтерского</w:t>
      </w:r>
      <w:r w:rsidR="003D247F">
        <w:rPr>
          <w:rFonts w:ascii="Liberation Serif" w:hAnsi="Liberation Serif"/>
        </w:rPr>
        <w:t xml:space="preserve"> (бюджетного) </w:t>
      </w:r>
      <w:r w:rsidRPr="003812A3">
        <w:rPr>
          <w:rFonts w:ascii="Liberation Serif" w:hAnsi="Liberation Serif"/>
        </w:rPr>
        <w:t>учета;</w:t>
      </w:r>
    </w:p>
    <w:p w:rsidR="005A58F5" w:rsidRDefault="004002D4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63712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5A58F5">
        <w:rPr>
          <w:rFonts w:ascii="Liberation Serif" w:hAnsi="Liberation Serif"/>
        </w:rPr>
        <w:t xml:space="preserve">достоверность </w:t>
      </w:r>
      <w:r w:rsidR="003D247F" w:rsidRPr="00BD09BB">
        <w:rPr>
          <w:rFonts w:ascii="Liberation Serif" w:hAnsi="Liberation Serif"/>
        </w:rPr>
        <w:t>бухгалтерско</w:t>
      </w:r>
      <w:r w:rsidR="003D247F">
        <w:rPr>
          <w:rFonts w:ascii="Liberation Serif" w:hAnsi="Liberation Serif"/>
        </w:rPr>
        <w:t xml:space="preserve">й (бюджетной) </w:t>
      </w:r>
      <w:r w:rsidR="005A58F5">
        <w:rPr>
          <w:rFonts w:ascii="Liberation Serif" w:hAnsi="Liberation Serif"/>
        </w:rPr>
        <w:t>отчетности</w:t>
      </w:r>
      <w:r w:rsidR="003D247F">
        <w:rPr>
          <w:rFonts w:ascii="Liberation Serif" w:hAnsi="Liberation Serif"/>
        </w:rPr>
        <w:t>;</w:t>
      </w:r>
    </w:p>
    <w:p w:rsidR="004002D4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5) </w:t>
      </w:r>
      <w:r w:rsidR="004002D4">
        <w:rPr>
          <w:rFonts w:ascii="Liberation Serif" w:hAnsi="Liberation Serif"/>
        </w:rPr>
        <w:t>законность, эффективность, результативность и целевое использование муниципального имущества;</w:t>
      </w:r>
    </w:p>
    <w:p w:rsidR="00AD08FA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31F29">
        <w:rPr>
          <w:rFonts w:ascii="Liberation Serif" w:hAnsi="Liberation Serif"/>
        </w:rPr>
        <w:t>) законность осуществляемой учреждением предпринимательской и иной приносящей доход деятельности</w:t>
      </w:r>
      <w:r w:rsidR="00361C01">
        <w:rPr>
          <w:rFonts w:ascii="Liberation Serif" w:hAnsi="Liberation Serif"/>
        </w:rPr>
        <w:t>;</w:t>
      </w:r>
      <w:r w:rsidR="00AD08FA" w:rsidRPr="00AD08FA">
        <w:rPr>
          <w:rFonts w:ascii="Liberation Serif" w:hAnsi="Liberation Serif"/>
        </w:rPr>
        <w:t xml:space="preserve"> </w:t>
      </w:r>
    </w:p>
    <w:p w:rsidR="004002D4" w:rsidRDefault="00106110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D08FA">
        <w:rPr>
          <w:rFonts w:ascii="Liberation Serif" w:hAnsi="Liberation Serif"/>
        </w:rPr>
        <w:t xml:space="preserve">) размещение информации об учреждении на официальном сайте </w:t>
      </w:r>
      <w:r w:rsidR="00AD08FA">
        <w:rPr>
          <w:rFonts w:ascii="Liberation Serif" w:hAnsi="Liberation Serif"/>
          <w:lang w:val="en-US"/>
        </w:rPr>
        <w:t>www</w:t>
      </w:r>
      <w:r w:rsidR="00AD08FA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bus</w:t>
      </w:r>
      <w:r w:rsidR="00AD08FA" w:rsidRPr="004002D4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gov</w:t>
      </w:r>
      <w:r w:rsidR="00AD08FA">
        <w:rPr>
          <w:rFonts w:ascii="Liberation Serif" w:hAnsi="Liberation Serif"/>
        </w:rPr>
        <w:t>.</w:t>
      </w:r>
      <w:r w:rsidR="00AD08FA">
        <w:rPr>
          <w:rFonts w:ascii="Liberation Serif" w:hAnsi="Liberation Serif"/>
          <w:lang w:val="en-US"/>
        </w:rPr>
        <w:t>ru</w:t>
      </w:r>
      <w:r w:rsidR="00AD08FA">
        <w:rPr>
          <w:rFonts w:ascii="Liberation Serif" w:hAnsi="Liberation Serif"/>
        </w:rPr>
        <w:t xml:space="preserve"> в информационно-телекоммуникационной сети Интернет</w:t>
      </w:r>
      <w:r w:rsidR="001C3BA6">
        <w:rPr>
          <w:rFonts w:ascii="Liberation Serif" w:hAnsi="Liberation Serif"/>
        </w:rPr>
        <w:t>;</w:t>
      </w:r>
    </w:p>
    <w:p w:rsidR="001C3BA6" w:rsidRDefault="001C3BA6" w:rsidP="00963712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 другие, в зависимости от специфики учреждения.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3. Ведомственный контрол</w:t>
      </w:r>
      <w:r w:rsidR="00CA29D7" w:rsidRPr="0042154D">
        <w:rPr>
          <w:rFonts w:ascii="Liberation Serif" w:hAnsi="Liberation Serif"/>
        </w:rPr>
        <w:t>ь осуществляется уполномоченным</w:t>
      </w:r>
      <w:r w:rsidRPr="0042154D">
        <w:rPr>
          <w:rFonts w:ascii="Liberation Serif" w:hAnsi="Liberation Serif"/>
        </w:rPr>
        <w:t xml:space="preserve"> орган</w:t>
      </w:r>
      <w:r w:rsidR="00CA29D7" w:rsidRPr="0042154D">
        <w:rPr>
          <w:rFonts w:ascii="Liberation Serif" w:hAnsi="Liberation Serif"/>
        </w:rPr>
        <w:t>ом</w:t>
      </w:r>
      <w:r w:rsidRPr="0042154D">
        <w:rPr>
          <w:rFonts w:ascii="Liberation Serif" w:hAnsi="Liberation Serif"/>
        </w:rPr>
        <w:t xml:space="preserve"> посредством организации и проведения плановых и внеплановых проверок </w:t>
      </w:r>
      <w:r w:rsidR="00CA29D7" w:rsidRPr="0042154D">
        <w:rPr>
          <w:rFonts w:ascii="Liberation Serif" w:hAnsi="Liberation Serif"/>
        </w:rPr>
        <w:t xml:space="preserve">подведомственных </w:t>
      </w:r>
      <w:r w:rsidR="00AD08FA">
        <w:rPr>
          <w:rFonts w:ascii="Liberation Serif" w:hAnsi="Liberation Serif"/>
        </w:rPr>
        <w:t>муниципальных учреждений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Плановые и внеплановые проверки проводятся в форме документарных и выездных проверок.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Плановые и внеплановые проверки могут проводиться одновременно </w:t>
      </w:r>
      <w:r w:rsidR="00A30566" w:rsidRPr="0042154D">
        <w:rPr>
          <w:rFonts w:ascii="Liberation Serif" w:hAnsi="Liberation Serif"/>
        </w:rPr>
        <w:t xml:space="preserve">          </w:t>
      </w:r>
      <w:r w:rsidRPr="0042154D">
        <w:rPr>
          <w:rFonts w:ascii="Liberation Serif" w:hAnsi="Liberation Serif"/>
        </w:rPr>
        <w:t xml:space="preserve">с иными проверками, осуществляемыми в соответствии с нормативными правовыми актами Российской Федерации, Свердловской области и </w:t>
      </w:r>
      <w:r w:rsidR="00032498" w:rsidRPr="0042154D">
        <w:rPr>
          <w:rFonts w:ascii="Liberation Serif" w:hAnsi="Liberation Serif"/>
        </w:rPr>
        <w:t>нормативными</w:t>
      </w:r>
      <w:r w:rsidRPr="0042154D">
        <w:rPr>
          <w:rFonts w:ascii="Liberation Serif" w:hAnsi="Liberation Serif"/>
        </w:rPr>
        <w:t xml:space="preserve"> правовыми актами Невьянского городского округа.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В случае, если при документарной проверке не представляется возможным оценить соответствие деятельности подведомственно</w:t>
      </w:r>
      <w:r w:rsidR="00E37CF1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E37CF1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требованиям, установленным законодательством, по решению уполномоченного органа может быть проведена выездная проверка.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4. Плановые проверки проводятся в соответствии с планом проверок, утверждаемым руководителем уполномоченного органа.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Утвержденный план проверок размещается на официальном сайте уполномоченного органа</w:t>
      </w:r>
      <w:r w:rsidR="006554F2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в информаци</w:t>
      </w:r>
      <w:r w:rsidR="005C7CE4" w:rsidRPr="0042154D">
        <w:rPr>
          <w:rFonts w:ascii="Liberation Serif" w:hAnsi="Liberation Serif"/>
        </w:rPr>
        <w:t>онно-телекоммуникационной сети «Интернет»</w:t>
      </w:r>
      <w:r w:rsidRPr="0042154D">
        <w:rPr>
          <w:rFonts w:ascii="Liberation Serif" w:hAnsi="Liberation Serif"/>
        </w:rPr>
        <w:t xml:space="preserve"> не позднее</w:t>
      </w:r>
      <w:r w:rsidR="006554F2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20 декабря года, предшествующего году проведения плановых проверок.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Изменения в план проверок утверждаются руководителем уполномоченного органа и не позднее </w:t>
      </w:r>
      <w:r w:rsidR="00FC7B2C">
        <w:rPr>
          <w:rFonts w:ascii="Liberation Serif" w:hAnsi="Liberation Serif"/>
        </w:rPr>
        <w:t>5</w:t>
      </w:r>
      <w:r w:rsidRPr="0042154D">
        <w:rPr>
          <w:rFonts w:ascii="Liberation Serif" w:hAnsi="Liberation Serif"/>
        </w:rPr>
        <w:t xml:space="preserve"> дней после утверждения доводятся </w:t>
      </w:r>
      <w:r w:rsidR="00A30566" w:rsidRPr="0042154D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 xml:space="preserve">до сведения заинтересованных лиц посредством их размещения </w:t>
      </w:r>
      <w:r w:rsidR="00E20868">
        <w:rPr>
          <w:rFonts w:ascii="Liberation Serif" w:hAnsi="Liberation Serif"/>
        </w:rPr>
        <w:t xml:space="preserve">                            </w:t>
      </w:r>
      <w:r w:rsidRPr="0042154D">
        <w:rPr>
          <w:rFonts w:ascii="Liberation Serif" w:hAnsi="Liberation Serif"/>
        </w:rPr>
        <w:lastRenderedPageBreak/>
        <w:t>на официальном сайте уполномоченного органа в информаци</w:t>
      </w:r>
      <w:r w:rsidR="002C3734" w:rsidRPr="0042154D">
        <w:rPr>
          <w:rFonts w:ascii="Liberation Serif" w:hAnsi="Liberation Serif"/>
        </w:rPr>
        <w:t>онно-телекоммуникационной сети «</w:t>
      </w:r>
      <w:r w:rsidRPr="0042154D">
        <w:rPr>
          <w:rFonts w:ascii="Liberation Serif" w:hAnsi="Liberation Serif"/>
        </w:rPr>
        <w:t>Интернет</w:t>
      </w:r>
      <w:r w:rsidR="002C3734" w:rsidRPr="0042154D">
        <w:rPr>
          <w:rFonts w:ascii="Liberation Serif" w:hAnsi="Liberation Serif"/>
        </w:rPr>
        <w:t>»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5. В ежегодном плане проверок, утверждаемом в соответствии с абзацем первым пункта 4 настоящего Порядка,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наименовани</w:t>
      </w:r>
      <w:r w:rsidR="00B874BE" w:rsidRPr="0042154D">
        <w:rPr>
          <w:rFonts w:ascii="Liberation Serif" w:hAnsi="Liberation Serif"/>
        </w:rPr>
        <w:t>е</w:t>
      </w:r>
      <w:r w:rsidRPr="0042154D">
        <w:rPr>
          <w:rFonts w:ascii="Liberation Serif" w:hAnsi="Liberation Serif"/>
        </w:rPr>
        <w:t xml:space="preserve"> </w:t>
      </w:r>
      <w:r w:rsidR="00F51708">
        <w:rPr>
          <w:rFonts w:ascii="Liberation Serif" w:hAnsi="Liberation Serif"/>
        </w:rPr>
        <w:t>подведомственных учреждений</w:t>
      </w:r>
      <w:r w:rsidRPr="0042154D">
        <w:rPr>
          <w:rFonts w:ascii="Liberation Serif" w:hAnsi="Liberation Serif"/>
        </w:rPr>
        <w:t xml:space="preserve">, деятельность которых подлежит плановой проверке, с указанием места нахождения </w:t>
      </w:r>
      <w:r w:rsidR="00F51708">
        <w:rPr>
          <w:rFonts w:ascii="Liberation Serif" w:hAnsi="Liberation Serif"/>
        </w:rPr>
        <w:t>подведомственных учреждений</w:t>
      </w:r>
      <w:r w:rsidR="00F51708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и (или) места фактического осуществления их деятельности;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вид и основание проведения плановой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дата</w:t>
      </w:r>
      <w:r w:rsidR="006B4DE8">
        <w:rPr>
          <w:rFonts w:ascii="Liberation Serif" w:hAnsi="Liberation Serif"/>
        </w:rPr>
        <w:t xml:space="preserve"> (месяц)</w:t>
      </w:r>
      <w:r w:rsidRPr="0042154D">
        <w:rPr>
          <w:rFonts w:ascii="Liberation Serif" w:hAnsi="Liberation Serif"/>
        </w:rPr>
        <w:t xml:space="preserve"> начала, сроки проведения плановой проверки и проверяемый период;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наименование </w:t>
      </w:r>
      <w:r w:rsidR="009468F6" w:rsidRPr="0042154D">
        <w:rPr>
          <w:rFonts w:ascii="Liberation Serif" w:hAnsi="Liberation Serif"/>
        </w:rPr>
        <w:t xml:space="preserve">должностного лица (должностных лиц), уполномоченного (уполномоченных) </w:t>
      </w:r>
      <w:r w:rsidR="004C6075" w:rsidRPr="0042154D">
        <w:rPr>
          <w:rFonts w:ascii="Liberation Serif" w:hAnsi="Liberation Serif"/>
        </w:rPr>
        <w:t>на проведение проверки</w:t>
      </w:r>
      <w:r w:rsidRPr="0042154D">
        <w:rPr>
          <w:rFonts w:ascii="Liberation Serif" w:hAnsi="Liberation Serif"/>
        </w:rPr>
        <w:t>.</w:t>
      </w:r>
    </w:p>
    <w:p w:rsidR="00F47AB4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 Плановая проверка проводится в следующих случаях:</w:t>
      </w:r>
    </w:p>
    <w:p w:rsidR="00CE4EE1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CE4EE1" w:rsidRPr="0042154D">
        <w:rPr>
          <w:rFonts w:ascii="Liberation Serif" w:hAnsi="Liberation Serif"/>
        </w:rPr>
        <w:t xml:space="preserve">по истечении трех лет со дня государственной регистрации </w:t>
      </w:r>
      <w:r w:rsidR="000D22AC">
        <w:rPr>
          <w:rFonts w:ascii="Liberation Serif" w:hAnsi="Liberation Serif"/>
        </w:rPr>
        <w:t>подведомственного учреждения</w:t>
      </w:r>
      <w:r w:rsidR="000D22AC" w:rsidRPr="0042154D">
        <w:rPr>
          <w:rFonts w:ascii="Liberation Serif" w:hAnsi="Liberation Serif"/>
        </w:rPr>
        <w:t xml:space="preserve"> </w:t>
      </w:r>
      <w:r w:rsidR="00CE4EE1" w:rsidRPr="0042154D">
        <w:rPr>
          <w:rFonts w:ascii="Liberation Serif" w:hAnsi="Liberation Serif"/>
        </w:rPr>
        <w:t>либо окончания проведения последней плановой проверки</w:t>
      </w:r>
      <w:r w:rsidR="006F32D0" w:rsidRPr="006F32D0">
        <w:rPr>
          <w:rFonts w:ascii="Liberation Serif" w:hAnsi="Liberation Serif"/>
        </w:rPr>
        <w:t xml:space="preserve"> </w:t>
      </w:r>
      <w:r w:rsidR="006F32D0">
        <w:rPr>
          <w:rFonts w:ascii="Liberation Serif" w:hAnsi="Liberation Serif"/>
        </w:rPr>
        <w:t>финансово-хозяйственной деятельности</w:t>
      </w:r>
      <w:r w:rsidR="00CE4EE1" w:rsidRPr="0042154D">
        <w:rPr>
          <w:rFonts w:ascii="Liberation Serif" w:hAnsi="Liberation Serif"/>
        </w:rPr>
        <w:t xml:space="preserve"> </w:t>
      </w:r>
      <w:r w:rsidR="000D22AC">
        <w:rPr>
          <w:rFonts w:ascii="Liberation Serif" w:hAnsi="Liberation Serif"/>
        </w:rPr>
        <w:t>подведомственного учреждения</w:t>
      </w:r>
      <w:r>
        <w:rPr>
          <w:rFonts w:ascii="Liberation Serif" w:hAnsi="Liberation Serif"/>
        </w:rPr>
        <w:t>;</w:t>
      </w:r>
    </w:p>
    <w:p w:rsidR="00F47AB4" w:rsidRPr="0042154D" w:rsidRDefault="00F47AB4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D53BAD">
        <w:rPr>
          <w:rFonts w:ascii="Liberation Serif" w:hAnsi="Liberation Serif"/>
        </w:rPr>
        <w:t>н</w:t>
      </w:r>
      <w:r w:rsidR="00F77312">
        <w:rPr>
          <w:rFonts w:ascii="Liberation Serif" w:hAnsi="Liberation Serif"/>
        </w:rPr>
        <w:t xml:space="preserve">аличие нарушений, выявленных </w:t>
      </w:r>
      <w:r w:rsidR="00F77312">
        <w:rPr>
          <w:rFonts w:ascii="Liberation Serif" w:hAnsi="Liberation Serif"/>
        </w:rPr>
        <w:t xml:space="preserve">органом внешнего или </w:t>
      </w:r>
      <w:r w:rsidR="00F77312" w:rsidRPr="00680DB1">
        <w:rPr>
          <w:rFonts w:ascii="Liberation Serif" w:hAnsi="Liberation Serif"/>
        </w:rPr>
        <w:t>внутреннего муниципального финансового контроля</w:t>
      </w:r>
      <w:r w:rsidR="00F77312">
        <w:rPr>
          <w:rFonts w:ascii="Liberation Serif" w:hAnsi="Liberation Serif"/>
        </w:rPr>
        <w:t xml:space="preserve"> (</w:t>
      </w:r>
      <w:r w:rsidR="00D53BAD">
        <w:rPr>
          <w:rFonts w:ascii="Liberation Serif" w:hAnsi="Liberation Serif"/>
        </w:rPr>
        <w:t>проверк</w:t>
      </w:r>
      <w:r w:rsidR="00C5428C">
        <w:rPr>
          <w:rFonts w:ascii="Liberation Serif" w:hAnsi="Liberation Serif"/>
        </w:rPr>
        <w:t>е</w:t>
      </w:r>
      <w:r w:rsidR="00F77312">
        <w:rPr>
          <w:rFonts w:ascii="Liberation Serif" w:hAnsi="Liberation Serif"/>
        </w:rPr>
        <w:t xml:space="preserve"> п</w:t>
      </w:r>
      <w:r w:rsidR="00C5428C">
        <w:rPr>
          <w:rFonts w:ascii="Liberation Serif" w:hAnsi="Liberation Serif"/>
        </w:rPr>
        <w:t xml:space="preserve">одлежит </w:t>
      </w:r>
      <w:r w:rsidR="007C22C0">
        <w:rPr>
          <w:rFonts w:ascii="Liberation Serif" w:hAnsi="Liberation Serif"/>
        </w:rPr>
        <w:t>период</w:t>
      </w:r>
      <w:r w:rsidR="00D53BAD">
        <w:rPr>
          <w:rFonts w:ascii="Liberation Serif" w:hAnsi="Liberation Serif"/>
        </w:rPr>
        <w:t xml:space="preserve">, </w:t>
      </w:r>
      <w:r w:rsidR="0076748A">
        <w:rPr>
          <w:rFonts w:ascii="Liberation Serif" w:hAnsi="Liberation Serif"/>
        </w:rPr>
        <w:t>сле</w:t>
      </w:r>
      <w:r w:rsidR="00C75EB1">
        <w:rPr>
          <w:rFonts w:ascii="Liberation Serif" w:hAnsi="Liberation Serif"/>
        </w:rPr>
        <w:t>дующ</w:t>
      </w:r>
      <w:r w:rsidR="007C22C0">
        <w:rPr>
          <w:rFonts w:ascii="Liberation Serif" w:hAnsi="Liberation Serif"/>
        </w:rPr>
        <w:t>ий</w:t>
      </w:r>
      <w:r w:rsidR="00C75EB1">
        <w:rPr>
          <w:rFonts w:ascii="Liberation Serif" w:hAnsi="Liberation Serif"/>
        </w:rPr>
        <w:t xml:space="preserve"> </w:t>
      </w:r>
      <w:r w:rsidR="006859E6">
        <w:rPr>
          <w:rFonts w:ascii="Liberation Serif" w:hAnsi="Liberation Serif"/>
        </w:rPr>
        <w:t xml:space="preserve">за периодом, </w:t>
      </w:r>
      <w:r w:rsidR="00C5428C">
        <w:rPr>
          <w:rFonts w:ascii="Liberation Serif" w:hAnsi="Liberation Serif"/>
        </w:rPr>
        <w:t xml:space="preserve">проверенным </w:t>
      </w:r>
      <w:r w:rsidR="00F77312">
        <w:rPr>
          <w:rFonts w:ascii="Liberation Serif" w:hAnsi="Liberation Serif"/>
        </w:rPr>
        <w:t xml:space="preserve">органом внешнего или </w:t>
      </w:r>
      <w:r w:rsidR="00F77312" w:rsidRPr="00680DB1">
        <w:rPr>
          <w:rFonts w:ascii="Liberation Serif" w:hAnsi="Liberation Serif"/>
        </w:rPr>
        <w:t>внутреннего муниципального финансового контроля</w:t>
      </w:r>
      <w:r w:rsidR="00F77312">
        <w:rPr>
          <w:rFonts w:ascii="Liberation Serif" w:hAnsi="Liberation Serif"/>
        </w:rPr>
        <w:t>)</w:t>
      </w:r>
      <w:r w:rsidR="00E72E78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7. Основанием для проведения внеплановой проверки являются заявления (обращения) физического или юридического лица,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</w:t>
      </w:r>
      <w:r w:rsidR="0004759A">
        <w:rPr>
          <w:rFonts w:ascii="Liberation Serif" w:hAnsi="Liberation Serif"/>
        </w:rPr>
        <w:t xml:space="preserve"> учреждениями</w:t>
      </w:r>
      <w:r w:rsidRPr="0042154D">
        <w:rPr>
          <w:rFonts w:ascii="Liberation Serif" w:hAnsi="Liberation Serif"/>
        </w:rPr>
        <w:t xml:space="preserve"> законодательства </w:t>
      </w:r>
      <w:r w:rsidR="006B4DE8">
        <w:rPr>
          <w:rFonts w:ascii="Liberation Serif" w:hAnsi="Liberation Serif"/>
        </w:rPr>
        <w:t>при осуществлении финансово-хозяйственной деятельности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8. Плановые и внеплановые проверки проводятся на основании правового акта о проведении проверки, принимаемого уполномоченным органом.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9. В правовом акте о проведении плановой или внеплановой проверки указываются: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наименование уполномоченного органа;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фамилия, имя, отчество, должность должностного лица (должностных лиц) уполномоченного органа, уполномоченного (уполномоченных) </w:t>
      </w:r>
      <w:r w:rsidR="00E20868">
        <w:rPr>
          <w:rFonts w:ascii="Liberation Serif" w:hAnsi="Liberation Serif"/>
        </w:rPr>
        <w:t xml:space="preserve">                </w:t>
      </w:r>
      <w:r w:rsidRPr="0042154D">
        <w:rPr>
          <w:rFonts w:ascii="Liberation Serif" w:hAnsi="Liberation Serif"/>
        </w:rPr>
        <w:t xml:space="preserve">на проведение проверки, а также специалистов и экспертов, привлекаемых </w:t>
      </w:r>
      <w:r w:rsidR="00E20868">
        <w:rPr>
          <w:rFonts w:ascii="Liberation Serif" w:hAnsi="Liberation Serif"/>
        </w:rPr>
        <w:t xml:space="preserve">             </w:t>
      </w:r>
      <w:r w:rsidRPr="0042154D">
        <w:rPr>
          <w:rFonts w:ascii="Liberation Serif" w:hAnsi="Liberation Serif"/>
        </w:rPr>
        <w:t>к проверке (при необходимости);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наименование и место нахождения подведомственно</w:t>
      </w:r>
      <w:r w:rsidR="007126EE" w:rsidRPr="0042154D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</w:t>
      </w:r>
      <w:r w:rsidR="00680DB1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,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отношении которо</w:t>
      </w:r>
      <w:r w:rsidR="007126EE" w:rsidRPr="0042154D">
        <w:rPr>
          <w:rFonts w:ascii="Liberation Serif" w:hAnsi="Liberation Serif"/>
        </w:rPr>
        <w:t xml:space="preserve">го </w:t>
      </w:r>
      <w:r w:rsidRPr="0042154D">
        <w:rPr>
          <w:rFonts w:ascii="Liberation Serif" w:hAnsi="Liberation Serif"/>
        </w:rPr>
        <w:t>проводится проверка;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вид, цели, задачи, предмет</w:t>
      </w:r>
      <w:r w:rsidR="007126EE" w:rsidRPr="0042154D">
        <w:rPr>
          <w:rFonts w:ascii="Liberation Serif" w:hAnsi="Liberation Serif"/>
        </w:rPr>
        <w:t xml:space="preserve"> проверки</w:t>
      </w:r>
      <w:r w:rsidRPr="0042154D">
        <w:rPr>
          <w:rFonts w:ascii="Liberation Serif" w:hAnsi="Liberation Serif"/>
        </w:rPr>
        <w:t>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5) основания проведения проверки;</w:t>
      </w:r>
    </w:p>
    <w:p w:rsidR="00BB2D5B" w:rsidRDefault="00CE4EE1" w:rsidP="00BB2D5B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6) перечень </w:t>
      </w:r>
      <w:r w:rsidR="00A94B99">
        <w:rPr>
          <w:rFonts w:ascii="Liberation Serif" w:hAnsi="Liberation Serif"/>
        </w:rPr>
        <w:t>основных вопросов, подлежащих изучению в ходе проверки</w:t>
      </w:r>
      <w:r w:rsidR="00BB2D5B">
        <w:rPr>
          <w:rFonts w:ascii="Liberation Serif" w:hAnsi="Liberation Serif"/>
        </w:rPr>
        <w:t>;</w:t>
      </w:r>
    </w:p>
    <w:p w:rsidR="00CE4EE1" w:rsidRPr="0042154D" w:rsidRDefault="00BB2D5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7) </w:t>
      </w:r>
      <w:r w:rsidR="0004759A">
        <w:rPr>
          <w:rFonts w:ascii="Liberation Serif" w:hAnsi="Liberation Serif"/>
        </w:rPr>
        <w:t>перечень</w:t>
      </w:r>
      <w:r>
        <w:rPr>
          <w:rFonts w:ascii="Liberation Serif" w:eastAsia="Calibri" w:hAnsi="Liberation Serif" w:cs="Liberation Serif"/>
        </w:rPr>
        <w:t xml:space="preserve"> документов и информации, необходимых</w:t>
      </w:r>
      <w:r w:rsidR="0004759A">
        <w:rPr>
          <w:rFonts w:ascii="Liberation Serif" w:eastAsia="Calibri" w:hAnsi="Liberation Serif" w:cs="Liberation Serif"/>
        </w:rPr>
        <w:t xml:space="preserve"> </w:t>
      </w:r>
      <w:r>
        <w:rPr>
          <w:rFonts w:ascii="Liberation Serif" w:eastAsia="Calibri" w:hAnsi="Liberation Serif" w:cs="Liberation Serif"/>
        </w:rPr>
        <w:t xml:space="preserve">для </w:t>
      </w:r>
      <w:r w:rsidR="00CE4EE1" w:rsidRPr="0042154D">
        <w:rPr>
          <w:rFonts w:ascii="Liberation Serif" w:hAnsi="Liberation Serif"/>
        </w:rPr>
        <w:t>достижения целей и задач проведения проверки;</w:t>
      </w:r>
    </w:p>
    <w:p w:rsidR="00CE4EE1" w:rsidRPr="0042154D" w:rsidRDefault="00BB2D5B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E4EE1" w:rsidRPr="0042154D">
        <w:rPr>
          <w:rFonts w:ascii="Liberation Serif" w:hAnsi="Liberation Serif"/>
        </w:rPr>
        <w:t>) даты начала и окончания проведения проверки, проверяемый период.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10. О проведении плановой проверки подведомственн</w:t>
      </w:r>
      <w:r w:rsidR="00353110">
        <w:rPr>
          <w:rFonts w:ascii="Liberation Serif" w:hAnsi="Liberation Serif"/>
        </w:rPr>
        <w:t xml:space="preserve">ое учреждение </w:t>
      </w:r>
      <w:r w:rsidRPr="0042154D">
        <w:rPr>
          <w:rFonts w:ascii="Liberation Serif" w:hAnsi="Liberation Serif"/>
        </w:rPr>
        <w:t xml:space="preserve">уведомляется уполномоченным органом не менее чем за </w:t>
      </w:r>
      <w:r w:rsidR="00FC7B2C">
        <w:rPr>
          <w:rFonts w:ascii="Liberation Serif" w:hAnsi="Liberation Serif"/>
        </w:rPr>
        <w:t>3</w:t>
      </w:r>
      <w:r w:rsidRPr="0042154D">
        <w:rPr>
          <w:rFonts w:ascii="Liberation Serif" w:hAnsi="Liberation Serif"/>
        </w:rPr>
        <w:t xml:space="preserve"> рабочих дн</w:t>
      </w:r>
      <w:r w:rsidR="00FC7B2C">
        <w:rPr>
          <w:rFonts w:ascii="Liberation Serif" w:hAnsi="Liberation Serif"/>
        </w:rPr>
        <w:t xml:space="preserve">я               </w:t>
      </w:r>
      <w:r w:rsidRPr="0042154D">
        <w:rPr>
          <w:rFonts w:ascii="Liberation Serif" w:hAnsi="Liberation Serif"/>
        </w:rPr>
        <w:t xml:space="preserve">до начала ее проведения посредством направления копии правового акта </w:t>
      </w:r>
      <w:r w:rsidR="00E20868">
        <w:rPr>
          <w:rFonts w:ascii="Liberation Serif" w:hAnsi="Liberation Serif"/>
        </w:rPr>
        <w:t xml:space="preserve">           </w:t>
      </w:r>
      <w:r w:rsidRPr="0042154D">
        <w:rPr>
          <w:rFonts w:ascii="Liberation Serif" w:hAnsi="Liberation Serif"/>
        </w:rPr>
        <w:t xml:space="preserve">о проведении плановой проверки заказным почтовым отправлением </w:t>
      </w:r>
      <w:r w:rsidR="00E20868">
        <w:rPr>
          <w:rFonts w:ascii="Liberation Serif" w:hAnsi="Liberation Serif"/>
        </w:rPr>
        <w:t xml:space="preserve">                     </w:t>
      </w:r>
      <w:r w:rsidRPr="0042154D">
        <w:rPr>
          <w:rFonts w:ascii="Liberation Serif" w:hAnsi="Liberation Serif"/>
        </w:rPr>
        <w:t>с уведомлением о вручении или иным доступным способом, позволяющим подтвердить его получение подведомственн</w:t>
      </w:r>
      <w:r w:rsidR="00DF71BB" w:rsidRPr="0042154D">
        <w:rPr>
          <w:rFonts w:ascii="Liberation Serif" w:hAnsi="Liberation Serif"/>
        </w:rPr>
        <w:t xml:space="preserve">ым </w:t>
      </w:r>
      <w:r w:rsidR="00FC7B2C">
        <w:rPr>
          <w:rFonts w:ascii="Liberation Serif" w:hAnsi="Liberation Serif"/>
        </w:rPr>
        <w:t>учреждением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О проведении внеплановой проверки </w:t>
      </w:r>
      <w:r w:rsidR="00353110" w:rsidRPr="0042154D">
        <w:rPr>
          <w:rFonts w:ascii="Liberation Serif" w:hAnsi="Liberation Serif"/>
        </w:rPr>
        <w:t>подведомственн</w:t>
      </w:r>
      <w:r w:rsidR="00353110">
        <w:rPr>
          <w:rFonts w:ascii="Liberation Serif" w:hAnsi="Liberation Serif"/>
        </w:rPr>
        <w:t xml:space="preserve">ое учреждение </w:t>
      </w:r>
      <w:r w:rsidRPr="0042154D">
        <w:rPr>
          <w:rFonts w:ascii="Liberation Serif" w:hAnsi="Liberation Serif"/>
        </w:rPr>
        <w:t xml:space="preserve">уведомляется уполномоченным органом не менее чем за двадцать четыре часа до начала ее проведения способом, позволяющим подтвердить получение такого уведомления </w:t>
      </w:r>
      <w:r w:rsidR="00DF71BB" w:rsidRPr="0042154D">
        <w:rPr>
          <w:rFonts w:ascii="Liberation Serif" w:hAnsi="Liberation Serif"/>
        </w:rPr>
        <w:t xml:space="preserve">подведомственным </w:t>
      </w:r>
      <w:r w:rsidR="00C6217D">
        <w:rPr>
          <w:rFonts w:ascii="Liberation Serif" w:hAnsi="Liberation Serif"/>
        </w:rPr>
        <w:t>учреждение</w:t>
      </w:r>
      <w:r w:rsidR="00DF71BB" w:rsidRPr="0042154D">
        <w:rPr>
          <w:rFonts w:ascii="Liberation Serif" w:hAnsi="Liberation Serif"/>
        </w:rPr>
        <w:t>м</w:t>
      </w:r>
      <w:r w:rsidRPr="0042154D">
        <w:rPr>
          <w:rFonts w:ascii="Liberation Serif" w:hAnsi="Liberation Serif"/>
        </w:rPr>
        <w:t>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11. Проведение проверки должностными лицами, не указанными </w:t>
      </w:r>
      <w:r w:rsidR="00E20868">
        <w:rPr>
          <w:rFonts w:ascii="Liberation Serif" w:hAnsi="Liberation Serif"/>
        </w:rPr>
        <w:t xml:space="preserve">                 </w:t>
      </w:r>
      <w:r w:rsidRPr="0042154D">
        <w:rPr>
          <w:rFonts w:ascii="Liberation Serif" w:hAnsi="Liberation Serif"/>
        </w:rPr>
        <w:t>в правовом акте о проведении проверки, не допускается.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12. Общий срок проведения проверки не может превышать </w:t>
      </w:r>
      <w:r w:rsidR="00742404" w:rsidRPr="0042154D">
        <w:rPr>
          <w:rFonts w:ascii="Liberation Serif" w:hAnsi="Liberation Serif"/>
        </w:rPr>
        <w:t xml:space="preserve">                          </w:t>
      </w:r>
      <w:r w:rsidR="0060139E">
        <w:rPr>
          <w:rFonts w:ascii="Liberation Serif" w:hAnsi="Liberation Serif"/>
        </w:rPr>
        <w:t>30</w:t>
      </w:r>
      <w:r w:rsidRPr="0042154D">
        <w:rPr>
          <w:rFonts w:ascii="Liberation Serif" w:hAnsi="Liberation Serif"/>
        </w:rPr>
        <w:t xml:space="preserve"> 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должностных лиц, уполномоченных проводить проверку, срок проведения проверки </w:t>
      </w:r>
      <w:r w:rsidR="006B2DBA">
        <w:rPr>
          <w:rFonts w:ascii="Liberation Serif" w:hAnsi="Liberation Serif"/>
        </w:rPr>
        <w:t>может быть продлен только один раз</w:t>
      </w:r>
      <w:r w:rsidRPr="0042154D">
        <w:rPr>
          <w:rFonts w:ascii="Liberation Serif" w:hAnsi="Liberation Serif"/>
        </w:rPr>
        <w:t xml:space="preserve"> правовым актом уполномоченного органа, но не более чем на </w:t>
      </w:r>
      <w:r w:rsidR="006B2DBA">
        <w:rPr>
          <w:rFonts w:ascii="Liberation Serif" w:hAnsi="Liberation Serif"/>
        </w:rPr>
        <w:t xml:space="preserve">15 </w:t>
      </w:r>
      <w:r w:rsidRPr="0042154D">
        <w:rPr>
          <w:rFonts w:ascii="Liberation Serif" w:hAnsi="Liberation Serif"/>
        </w:rPr>
        <w:t>календарных дней.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13. Руководитель (уполномоченный представитель) подведомственно</w:t>
      </w:r>
      <w:r w:rsidR="00DF71BB" w:rsidRPr="0042154D">
        <w:rPr>
          <w:rFonts w:ascii="Liberation Serif" w:hAnsi="Liberation Serif"/>
        </w:rPr>
        <w:t xml:space="preserve">го </w:t>
      </w:r>
      <w:r w:rsidR="0060139E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вправе обжаловать действия (бездействие) должностных лиц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14. При проведении проверки должностные лица уполномоченного органа, осуществляющего ведомственный контроль, имеют право: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посещать </w:t>
      </w:r>
      <w:r w:rsidR="00353110" w:rsidRPr="0042154D">
        <w:rPr>
          <w:rFonts w:ascii="Liberation Serif" w:hAnsi="Liberation Serif"/>
        </w:rPr>
        <w:t>подведомственн</w:t>
      </w:r>
      <w:r w:rsidR="00353110">
        <w:rPr>
          <w:rFonts w:ascii="Liberation Serif" w:hAnsi="Liberation Serif"/>
        </w:rPr>
        <w:t>ое учреждение</w:t>
      </w:r>
      <w:r w:rsidRPr="0042154D">
        <w:rPr>
          <w:rFonts w:ascii="Liberation Serif" w:hAnsi="Liberation Serif"/>
        </w:rPr>
        <w:t xml:space="preserve"> при предъявлении руководителю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353110">
        <w:rPr>
          <w:rFonts w:ascii="Liberation Serif" w:hAnsi="Liberation Serif"/>
        </w:rPr>
        <w:t>учреждения</w:t>
      </w:r>
      <w:r w:rsidR="00E400A5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правового акта уполномоченного органа о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запрашивать в соответствии с законодательством Российской Федерации </w:t>
      </w:r>
      <w:r w:rsidR="00E400A5" w:rsidRPr="0042154D">
        <w:rPr>
          <w:rFonts w:ascii="Liberation Serif" w:hAnsi="Liberation Serif"/>
        </w:rPr>
        <w:t xml:space="preserve">у подведомственного </w:t>
      </w:r>
      <w:r w:rsidR="00353110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CE4EE1" w:rsidRPr="006A079F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получать на безвозмездной основе от руководителя (уполномоченного представителя)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353110">
        <w:rPr>
          <w:rFonts w:ascii="Liberation Serif" w:hAnsi="Liberation Serif"/>
        </w:rPr>
        <w:t>учреждения</w:t>
      </w:r>
      <w:r w:rsidR="00E400A5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оригиналы и копии документов, сведения, справки, объяснения работников </w:t>
      </w:r>
      <w:r w:rsidR="00E400A5" w:rsidRPr="0042154D">
        <w:rPr>
          <w:rFonts w:ascii="Liberation Serif" w:hAnsi="Liberation Serif"/>
        </w:rPr>
        <w:t xml:space="preserve">подведомственного </w:t>
      </w:r>
      <w:r w:rsidR="00C6217D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</w:t>
      </w:r>
      <w:r w:rsidR="00353110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а также </w:t>
      </w:r>
      <w:r w:rsidRPr="006A079F">
        <w:rPr>
          <w:rFonts w:ascii="Liberation Serif" w:hAnsi="Liberation Serif"/>
        </w:rPr>
        <w:t>иную информацию по вопросам, возникающим при проведении проверки, о</w:t>
      </w:r>
      <w:r w:rsidR="00B22085" w:rsidRPr="006A079F">
        <w:rPr>
          <w:rFonts w:ascii="Liberation Serif" w:hAnsi="Liberation Serif"/>
        </w:rPr>
        <w:t>тносящуюся к предмету проверки;</w:t>
      </w:r>
    </w:p>
    <w:p w:rsidR="00B22085" w:rsidRPr="006A079F" w:rsidRDefault="00B22085" w:rsidP="00B22085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6A079F">
        <w:rPr>
          <w:rFonts w:ascii="Liberation Serif" w:hAnsi="Liberation Serif"/>
          <w:sz w:val="28"/>
          <w:szCs w:val="28"/>
        </w:rPr>
        <w:t xml:space="preserve">4) привлекать к проведению </w:t>
      </w:r>
      <w:r w:rsidR="0060139E" w:rsidRPr="006A079F">
        <w:rPr>
          <w:rFonts w:ascii="Liberation Serif" w:hAnsi="Liberation Serif"/>
          <w:sz w:val="28"/>
          <w:szCs w:val="28"/>
        </w:rPr>
        <w:t>проверки</w:t>
      </w:r>
      <w:r w:rsidRPr="006A079F">
        <w:rPr>
          <w:rFonts w:ascii="Liberation Serif" w:hAnsi="Liberation Serif"/>
          <w:sz w:val="28"/>
          <w:szCs w:val="28"/>
        </w:rPr>
        <w:t xml:space="preserve"> должностных лиц (</w:t>
      </w:r>
      <w:r w:rsidR="007D66C7" w:rsidRPr="006A079F">
        <w:rPr>
          <w:rFonts w:ascii="Liberation Serif" w:hAnsi="Liberation Serif"/>
          <w:sz w:val="28"/>
          <w:szCs w:val="28"/>
        </w:rPr>
        <w:t>сотруд</w:t>
      </w:r>
      <w:r w:rsidRPr="006A079F">
        <w:rPr>
          <w:rFonts w:ascii="Liberation Serif" w:hAnsi="Liberation Serif"/>
          <w:sz w:val="28"/>
          <w:szCs w:val="28"/>
        </w:rPr>
        <w:t>ников) администрации Невьянского городского округа и (или) экспертов.</w:t>
      </w:r>
    </w:p>
    <w:p w:rsidR="00B22085" w:rsidRPr="006A079F" w:rsidRDefault="00B22085" w:rsidP="00B220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A079F">
        <w:rPr>
          <w:rFonts w:ascii="Liberation Serif" w:hAnsi="Liberation Serif"/>
          <w:color w:val="000000"/>
        </w:rPr>
        <w:t>Должностным лицом (</w:t>
      </w:r>
      <w:r w:rsidR="007D66C7" w:rsidRPr="006A079F">
        <w:rPr>
          <w:rFonts w:ascii="Liberation Serif" w:hAnsi="Liberation Serif"/>
          <w:color w:val="000000"/>
        </w:rPr>
        <w:t>сотруд</w:t>
      </w:r>
      <w:r w:rsidRPr="006A079F">
        <w:rPr>
          <w:rFonts w:ascii="Liberation Serif" w:hAnsi="Liberation Serif"/>
          <w:color w:val="000000"/>
        </w:rPr>
        <w:t xml:space="preserve">ником) </w:t>
      </w:r>
      <w:r w:rsidRPr="006A079F">
        <w:rPr>
          <w:rFonts w:ascii="Liberation Serif" w:hAnsi="Liberation Serif"/>
        </w:rPr>
        <w:t>администрации Невьянского городского округа</w:t>
      </w:r>
      <w:r w:rsidRPr="006A079F">
        <w:rPr>
          <w:rFonts w:ascii="Liberation Serif" w:hAnsi="Liberation Serif"/>
          <w:color w:val="000000"/>
        </w:rPr>
        <w:t xml:space="preserve">, привлекаемым к проведению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, может быть руководитель или специалист структурного подразделения </w:t>
      </w:r>
      <w:r w:rsidRPr="006A079F">
        <w:rPr>
          <w:rFonts w:ascii="Liberation Serif" w:hAnsi="Liberation Serif"/>
        </w:rPr>
        <w:t>администрац</w:t>
      </w:r>
      <w:r w:rsidR="007D66C7" w:rsidRPr="006A079F">
        <w:rPr>
          <w:rFonts w:ascii="Liberation Serif" w:hAnsi="Liberation Serif"/>
        </w:rPr>
        <w:t>ии Невьянского городского округа</w:t>
      </w:r>
      <w:r w:rsidRPr="006A079F">
        <w:rPr>
          <w:rFonts w:ascii="Liberation Serif" w:hAnsi="Liberation Serif"/>
          <w:color w:val="000000"/>
        </w:rPr>
        <w:t>;</w:t>
      </w:r>
    </w:p>
    <w:p w:rsidR="00B22085" w:rsidRPr="006A079F" w:rsidRDefault="00B22085" w:rsidP="00B2208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6A079F">
        <w:rPr>
          <w:rFonts w:ascii="Liberation Serif" w:hAnsi="Liberation Serif"/>
          <w:color w:val="000000"/>
        </w:rPr>
        <w:lastRenderedPageBreak/>
        <w:t xml:space="preserve">Экспертом, привлекаемым к проведению </w:t>
      </w:r>
      <w:r w:rsidR="007D66C7" w:rsidRPr="006A079F">
        <w:rPr>
          <w:rFonts w:ascii="Liberation Serif" w:hAnsi="Liberation Serif"/>
          <w:color w:val="000000"/>
        </w:rPr>
        <w:t>проверки,</w:t>
      </w:r>
      <w:r w:rsidRPr="006A079F">
        <w:rPr>
          <w:rFonts w:ascii="Liberation Serif" w:hAnsi="Liberation Serif"/>
          <w:color w:val="000000"/>
        </w:rPr>
        <w:t xml:space="preserve"> является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изучению в ходе проведения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 в соответствии с целями и задачами </w:t>
      </w:r>
      <w:r w:rsidR="007D66C7" w:rsidRPr="006A079F">
        <w:rPr>
          <w:rFonts w:ascii="Liberation Serif" w:hAnsi="Liberation Serif"/>
          <w:color w:val="000000"/>
        </w:rPr>
        <w:t>проверки</w:t>
      </w:r>
      <w:r w:rsidRPr="006A079F">
        <w:rPr>
          <w:rFonts w:ascii="Liberation Serif" w:hAnsi="Liberation Serif"/>
          <w:color w:val="000000"/>
        </w:rPr>
        <w:t xml:space="preserve">. </w:t>
      </w:r>
      <w:r w:rsidR="007D66C7" w:rsidRPr="006A079F">
        <w:rPr>
          <w:rFonts w:ascii="Liberation Serif" w:hAnsi="Liberation Serif"/>
          <w:color w:val="000000"/>
        </w:rPr>
        <w:t xml:space="preserve">       </w:t>
      </w:r>
      <w:r w:rsidRPr="006A079F">
        <w:rPr>
          <w:rFonts w:ascii="Liberation Serif" w:hAnsi="Liberation Serif"/>
          <w:color w:val="000000"/>
        </w:rPr>
        <w:t xml:space="preserve">В качестве эксперта также может быть привлечен </w:t>
      </w:r>
      <w:bookmarkStart w:id="1" w:name="P326"/>
      <w:bookmarkEnd w:id="1"/>
      <w:r w:rsidRPr="006A079F">
        <w:rPr>
          <w:rFonts w:ascii="Liberation Serif" w:hAnsi="Liberation Serif"/>
          <w:color w:val="000000"/>
        </w:rPr>
        <w:t xml:space="preserve">работник </w:t>
      </w:r>
      <w:r w:rsidR="006A079F" w:rsidRPr="006A079F">
        <w:rPr>
          <w:rFonts w:ascii="Liberation Serif" w:hAnsi="Liberation Serif"/>
          <w:color w:val="000000"/>
        </w:rPr>
        <w:t>муниципального</w:t>
      </w:r>
      <w:r w:rsidRPr="006A079F">
        <w:rPr>
          <w:rFonts w:ascii="Liberation Serif" w:hAnsi="Liberation Serif"/>
          <w:color w:val="000000"/>
        </w:rPr>
        <w:t xml:space="preserve"> учреждения, функции и полномочия учредителя которого </w:t>
      </w:r>
      <w:bookmarkStart w:id="2" w:name="P327"/>
      <w:bookmarkEnd w:id="2"/>
      <w:r w:rsidRPr="006A079F">
        <w:rPr>
          <w:rFonts w:ascii="Liberation Serif" w:hAnsi="Liberation Serif"/>
          <w:color w:val="000000"/>
        </w:rPr>
        <w:t xml:space="preserve">осуществляет </w:t>
      </w:r>
      <w:r w:rsidRPr="006A079F">
        <w:rPr>
          <w:rFonts w:ascii="Liberation Serif" w:hAnsi="Liberation Serif"/>
        </w:rPr>
        <w:t>администрация Невьянского городского округа.</w:t>
      </w:r>
      <w:r w:rsidRPr="006A079F">
        <w:rPr>
          <w:rFonts w:ascii="Liberation Serif" w:hAnsi="Liberation Serif"/>
          <w:color w:val="000000"/>
        </w:rPr>
        <w:t xml:space="preserve"> 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15. При проведении проверки должностные лица уполномоченного органа, осуществляющего ведомственный контроль, не вправе: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проверять выполнение требований, не относящихся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нарушать срок, установленный для проведения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16. Должностные лица уполномоченного органа, осуществляющего ведомственный контроль, обязаны: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проводить проверку на основании правового акта о ее проведении </w:t>
      </w:r>
      <w:r w:rsidR="00E20868">
        <w:rPr>
          <w:rFonts w:ascii="Liberation Serif" w:hAnsi="Liberation Serif"/>
        </w:rPr>
        <w:t xml:space="preserve">        </w:t>
      </w:r>
      <w:r w:rsidRPr="0042154D">
        <w:rPr>
          <w:rFonts w:ascii="Liberation Serif" w:hAnsi="Liberation Serif"/>
        </w:rPr>
        <w:t>в соответствии с предметом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соблюдать права и законные интересы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FE30DC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проверка которо</w:t>
      </w:r>
      <w:r w:rsidR="00FE30DC">
        <w:rPr>
          <w:rFonts w:ascii="Liberation Serif" w:hAnsi="Liberation Serif"/>
        </w:rPr>
        <w:t>го</w:t>
      </w:r>
      <w:r w:rsidRPr="0042154D">
        <w:rPr>
          <w:rFonts w:ascii="Liberation Serif" w:hAnsi="Liberation Serif"/>
        </w:rPr>
        <w:t xml:space="preserve"> осуществляется;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не препятствовать руководителю (уполномоченному представителю)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FE30DC">
        <w:rPr>
          <w:rFonts w:ascii="Liberation Serif" w:hAnsi="Liberation Serif"/>
        </w:rPr>
        <w:t>учреждения</w:t>
      </w:r>
      <w:r w:rsidR="006C64DA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4) по результатам ведомственного контроля составить акт проверки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в соответствии с настоящим Порядком.</w:t>
      </w:r>
    </w:p>
    <w:p w:rsidR="0075228D" w:rsidRPr="0042154D" w:rsidRDefault="00CE4EE1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17. </w:t>
      </w:r>
      <w:r w:rsidR="008B437B" w:rsidRPr="0042154D">
        <w:rPr>
          <w:rFonts w:ascii="Liberation Serif" w:hAnsi="Liberation Serif"/>
        </w:rPr>
        <w:t>Руководитель (уполномоченный представитель)</w:t>
      </w:r>
      <w:r w:rsidR="0075228D" w:rsidRPr="0042154D">
        <w:rPr>
          <w:rFonts w:ascii="Liberation Serif" w:hAnsi="Liberation Serif"/>
        </w:rPr>
        <w:t xml:space="preserve"> подведомственного </w:t>
      </w:r>
      <w:r w:rsidR="00FE30DC">
        <w:rPr>
          <w:rFonts w:ascii="Liberation Serif" w:hAnsi="Liberation Serif"/>
        </w:rPr>
        <w:t>учреждения</w:t>
      </w:r>
      <w:r w:rsidR="0075228D" w:rsidRPr="0042154D">
        <w:rPr>
          <w:rFonts w:ascii="Liberation Serif" w:hAnsi="Liberation Serif"/>
        </w:rPr>
        <w:t>, в отношении которого проводится проверка, име</w:t>
      </w:r>
      <w:r w:rsidR="008B437B" w:rsidRPr="0042154D">
        <w:rPr>
          <w:rFonts w:ascii="Liberation Serif" w:hAnsi="Liberation Serif"/>
        </w:rPr>
        <w:t>е</w:t>
      </w:r>
      <w:r w:rsidR="0075228D" w:rsidRPr="0042154D">
        <w:rPr>
          <w:rFonts w:ascii="Liberation Serif" w:hAnsi="Liberation Serif"/>
        </w:rPr>
        <w:t>т право: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ознакомиться с правовым актом уполномоченного органа о проведении проверки;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2) получать разъяснения у </w:t>
      </w:r>
      <w:r w:rsidR="008B437B" w:rsidRPr="0042154D">
        <w:rPr>
          <w:rFonts w:ascii="Liberation Serif" w:hAnsi="Liberation Serif"/>
        </w:rPr>
        <w:t>должностного лица (должностных лиц) уполномоченного органа, проводившего проверку</w:t>
      </w:r>
      <w:r w:rsidRPr="0042154D">
        <w:rPr>
          <w:rFonts w:ascii="Liberation Serif" w:hAnsi="Liberation Serif"/>
        </w:rPr>
        <w:t xml:space="preserve"> по вопросам, связанным </w:t>
      </w:r>
      <w:r w:rsidR="00E20868">
        <w:rPr>
          <w:rFonts w:ascii="Liberation Serif" w:hAnsi="Liberation Serif"/>
        </w:rPr>
        <w:t xml:space="preserve">         </w:t>
      </w:r>
      <w:r w:rsidRPr="0042154D">
        <w:rPr>
          <w:rFonts w:ascii="Liberation Serif" w:hAnsi="Liberation Serif"/>
        </w:rPr>
        <w:t>с проведением проверки;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</w:t>
      </w:r>
      <w:r w:rsidR="0075228D" w:rsidRPr="0042154D">
        <w:rPr>
          <w:rFonts w:ascii="Liberation Serif" w:hAnsi="Liberation Serif"/>
        </w:rPr>
        <w:t xml:space="preserve">получать информацию о результатах проведения </w:t>
      </w:r>
      <w:r w:rsidRPr="0042154D">
        <w:rPr>
          <w:rFonts w:ascii="Liberation Serif" w:hAnsi="Liberation Serif"/>
        </w:rPr>
        <w:t>проверки (акт проверки</w:t>
      </w:r>
      <w:r w:rsidR="001950E7">
        <w:rPr>
          <w:rFonts w:ascii="Liberation Serif" w:hAnsi="Liberation Serif"/>
        </w:rPr>
        <w:t>).</w:t>
      </w:r>
    </w:p>
    <w:p w:rsidR="0075228D" w:rsidRPr="0042154D" w:rsidRDefault="0075228D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</w:t>
      </w:r>
      <w:r w:rsidR="00745BCC" w:rsidRPr="0042154D">
        <w:rPr>
          <w:rFonts w:ascii="Liberation Serif" w:hAnsi="Liberation Serif"/>
        </w:rPr>
        <w:t>8</w:t>
      </w:r>
      <w:r w:rsidRPr="0042154D">
        <w:rPr>
          <w:rFonts w:ascii="Liberation Serif" w:hAnsi="Liberation Serif"/>
        </w:rPr>
        <w:t xml:space="preserve">. </w:t>
      </w:r>
      <w:r w:rsidR="00194B82" w:rsidRPr="0042154D">
        <w:rPr>
          <w:rFonts w:ascii="Liberation Serif" w:hAnsi="Liberation Serif"/>
        </w:rPr>
        <w:t xml:space="preserve">Руководитель (уполномоченный представитель) подведомственного </w:t>
      </w:r>
      <w:r w:rsidR="00FE30DC">
        <w:rPr>
          <w:rFonts w:ascii="Liberation Serif" w:hAnsi="Liberation Serif"/>
        </w:rPr>
        <w:t>учреждения</w:t>
      </w:r>
      <w:r w:rsidR="00194B82" w:rsidRPr="0042154D">
        <w:rPr>
          <w:rFonts w:ascii="Liberation Serif" w:hAnsi="Liberation Serif"/>
        </w:rPr>
        <w:t xml:space="preserve"> обязан</w:t>
      </w:r>
      <w:r w:rsidRPr="0042154D">
        <w:rPr>
          <w:rFonts w:ascii="Liberation Serif" w:hAnsi="Liberation Serif"/>
        </w:rPr>
        <w:t>:</w:t>
      </w:r>
    </w:p>
    <w:p w:rsidR="0075228D" w:rsidRPr="0042154D" w:rsidRDefault="00745BCC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1) </w:t>
      </w:r>
      <w:r w:rsidR="0075228D" w:rsidRPr="0042154D">
        <w:rPr>
          <w:rFonts w:ascii="Liberation Serif" w:hAnsi="Liberation Serif"/>
        </w:rPr>
        <w:t xml:space="preserve">выполнять законные требования </w:t>
      </w:r>
      <w:r w:rsidRPr="0042154D">
        <w:rPr>
          <w:rFonts w:ascii="Liberation Serif" w:hAnsi="Liberation Serif"/>
        </w:rPr>
        <w:t>должностного лица (должностных лиц) уполномоченного органа, проводящего проверку</w:t>
      </w:r>
      <w:r w:rsidR="0075228D" w:rsidRPr="0042154D">
        <w:rPr>
          <w:rFonts w:ascii="Liberation Serif" w:hAnsi="Liberation Serif"/>
        </w:rPr>
        <w:t>;</w:t>
      </w:r>
    </w:p>
    <w:p w:rsidR="0075228D" w:rsidRPr="0042154D" w:rsidRDefault="00194B82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lastRenderedPageBreak/>
        <w:t>2) устранять нарушения, выявленные при проведении проверки, в срок, установленный в акте проверки</w:t>
      </w:r>
      <w:r w:rsidR="0075228D" w:rsidRPr="0042154D">
        <w:rPr>
          <w:rFonts w:ascii="Liberation Serif" w:hAnsi="Liberation Serif"/>
        </w:rPr>
        <w:t>;</w:t>
      </w:r>
    </w:p>
    <w:p w:rsidR="007F700F" w:rsidRPr="0042154D" w:rsidRDefault="007F700F" w:rsidP="0075228D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3) направлять в уполномоченный орган информацию об устранении выявленных нарушений в письменной форме в течение 10 календарных дней </w:t>
      </w:r>
      <w:r w:rsidR="00E20868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со дня истечения срока, установленного для устранения нарушений, выявленных при проведении проверки.</w:t>
      </w:r>
    </w:p>
    <w:p w:rsidR="00CE4EE1" w:rsidRPr="0042154D" w:rsidRDefault="007F700F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19. </w:t>
      </w:r>
      <w:r w:rsidR="00CE4EE1" w:rsidRPr="0042154D">
        <w:rPr>
          <w:rFonts w:ascii="Liberation Serif" w:hAnsi="Liberation Serif"/>
        </w:rPr>
        <w:t>По результатам проверки должностными лицами уполномоченного органа, проводившими проверку, составляется акт проверки, в котором указываются следующие сведения: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1) дата, время и место составления акта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2) наименование уполномоченного органа;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3) реквизиты правового акта, на основании которого проведена проверка;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4) фамилия, имя, отчество,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5) наименование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, фамилия, имя, отчество, должность руководителя (уполномоченного представителя) </w:t>
      </w:r>
      <w:r w:rsidR="006C64DA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6) дата, время, продолжительность и место проведения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7) сведения о результатах проверки, в том числе о выявленных нарушениях законодательства, об их характере и лицах, допустивших указанные нарушения;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8) срок для устранения выявленных нарушений;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9) сведения об ознакомлении или об отказе в ознакомлении с актом проверки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присутствовавшего при проведении проверки;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10) подписи должностных лиц уполномоченного органа, проводивших проверку.</w:t>
      </w:r>
    </w:p>
    <w:p w:rsidR="00CE4EE1" w:rsidRPr="0042154D" w:rsidRDefault="00E04190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20</w:t>
      </w:r>
      <w:r w:rsidR="00CE4EE1" w:rsidRPr="0042154D">
        <w:rPr>
          <w:rFonts w:ascii="Liberation Serif" w:hAnsi="Liberation Serif"/>
        </w:rPr>
        <w:t>. Акт проверки оформляется не позднее 3 дней после завершения проверки, которы</w:t>
      </w:r>
      <w:r w:rsidR="001950E7">
        <w:rPr>
          <w:rFonts w:ascii="Liberation Serif" w:hAnsi="Liberation Serif"/>
        </w:rPr>
        <w:t>й</w:t>
      </w:r>
      <w:r w:rsidR="00CE4EE1" w:rsidRPr="0042154D">
        <w:rPr>
          <w:rFonts w:ascii="Liberation Serif" w:hAnsi="Liberation Serif"/>
        </w:rPr>
        <w:t xml:space="preserve"> подписыва</w:t>
      </w:r>
      <w:r w:rsidR="001950E7">
        <w:rPr>
          <w:rFonts w:ascii="Liberation Serif" w:hAnsi="Liberation Serif"/>
        </w:rPr>
        <w:t>е</w:t>
      </w:r>
      <w:r w:rsidR="00CE4EE1" w:rsidRPr="0042154D">
        <w:rPr>
          <w:rFonts w:ascii="Liberation Serif" w:hAnsi="Liberation Serif"/>
        </w:rPr>
        <w:t xml:space="preserve">тся должностными лицами уполномоченного органа, проводившими проверку, </w:t>
      </w:r>
      <w:r w:rsidR="001950E7">
        <w:rPr>
          <w:rFonts w:ascii="Liberation Serif" w:hAnsi="Liberation Serif"/>
        </w:rPr>
        <w:t>копия акта проверки</w:t>
      </w:r>
      <w:r w:rsidR="00CE4EE1" w:rsidRPr="0042154D">
        <w:rPr>
          <w:rFonts w:ascii="Liberation Serif" w:hAnsi="Liberation Serif"/>
        </w:rPr>
        <w:t xml:space="preserve"> </w:t>
      </w:r>
      <w:r w:rsidR="00751309">
        <w:rPr>
          <w:rFonts w:ascii="Liberation Serif" w:hAnsi="Liberation Serif"/>
        </w:rPr>
        <w:t>направля</w:t>
      </w:r>
      <w:r w:rsidR="00CE4EE1" w:rsidRPr="0042154D">
        <w:rPr>
          <w:rFonts w:ascii="Liberation Serif" w:hAnsi="Liberation Serif"/>
        </w:rPr>
        <w:t>ется руководителю (уполномоченному представителю)</w:t>
      </w:r>
      <w:r w:rsidR="001B6478" w:rsidRPr="0042154D">
        <w:rPr>
          <w:rFonts w:ascii="Liberation Serif" w:hAnsi="Liberation Serif"/>
        </w:rPr>
        <w:t xml:space="preserve"> подведомственного </w:t>
      </w:r>
      <w:r w:rsidR="004C7696">
        <w:rPr>
          <w:rFonts w:ascii="Liberation Serif" w:hAnsi="Liberation Serif"/>
        </w:rPr>
        <w:t>учреждения</w:t>
      </w:r>
      <w:r w:rsidR="00CE4EE1" w:rsidRPr="0042154D">
        <w:rPr>
          <w:rFonts w:ascii="Liberation Serif" w:hAnsi="Liberation Serif"/>
        </w:rPr>
        <w:t xml:space="preserve"> под роспись.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В случаях отсутствия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 xml:space="preserve">, отказа от получения под роспись </w:t>
      </w:r>
      <w:r w:rsidR="00751309">
        <w:rPr>
          <w:rFonts w:ascii="Liberation Serif" w:hAnsi="Liberation Serif"/>
        </w:rPr>
        <w:t>копии</w:t>
      </w:r>
      <w:r w:rsidRPr="0042154D">
        <w:rPr>
          <w:rFonts w:ascii="Liberation Serif" w:hAnsi="Liberation Serif"/>
        </w:rPr>
        <w:t xml:space="preserve"> акта проверки в срок не позднее 2 дней, следующих за днем окончания срока оформления акта проверки, направляется в </w:t>
      </w:r>
      <w:r w:rsidR="001B6478" w:rsidRPr="0042154D">
        <w:rPr>
          <w:rFonts w:ascii="Liberation Serif" w:hAnsi="Liberation Serif"/>
        </w:rPr>
        <w:t xml:space="preserve">адрес подведомственного </w:t>
      </w:r>
      <w:r w:rsidR="004C7696">
        <w:rPr>
          <w:rFonts w:ascii="Liberation Serif" w:hAnsi="Liberation Serif"/>
        </w:rPr>
        <w:t>учреждения</w:t>
      </w:r>
      <w:r w:rsidR="004C7696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>заказным почтовым отправлением</w:t>
      </w:r>
      <w:r w:rsidR="00751309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с уведомлением о вручении, которое приобщается к экземпляру акта проверки, подлежащему хранению </w:t>
      </w:r>
      <w:r w:rsidR="00751309">
        <w:rPr>
          <w:rFonts w:ascii="Liberation Serif" w:hAnsi="Liberation Serif"/>
        </w:rPr>
        <w:t xml:space="preserve">                             </w:t>
      </w:r>
      <w:r w:rsidRPr="0042154D">
        <w:rPr>
          <w:rFonts w:ascii="Liberation Serif" w:hAnsi="Liberation Serif"/>
        </w:rPr>
        <w:t>в уполномоченном органе.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21. По мотивированному ходатайству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 xml:space="preserve">учреждения </w:t>
      </w:r>
      <w:r w:rsidRPr="0042154D">
        <w:rPr>
          <w:rFonts w:ascii="Liberation Serif" w:hAnsi="Liberation Serif"/>
        </w:rPr>
        <w:t xml:space="preserve">руководитель </w:t>
      </w:r>
      <w:r w:rsidRPr="0042154D">
        <w:rPr>
          <w:rFonts w:ascii="Liberation Serif" w:hAnsi="Liberation Serif"/>
        </w:rPr>
        <w:lastRenderedPageBreak/>
        <w:t xml:space="preserve">уполномоченного органа может принять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Pr="0042154D">
        <w:rPr>
          <w:rFonts w:ascii="Liberation Serif" w:hAnsi="Liberation Serif"/>
        </w:rPr>
        <w:t>, но не более чем на один месяц.</w:t>
      </w:r>
    </w:p>
    <w:p w:rsidR="00CE4EE1" w:rsidRPr="0042154D" w:rsidRDefault="00CE4EE1" w:rsidP="00CE4EE1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Мотивированное ходатайство руководителя (уполномоченного представителя) </w:t>
      </w:r>
      <w:r w:rsidR="001B6478" w:rsidRPr="0042154D">
        <w:rPr>
          <w:rFonts w:ascii="Liberation Serif" w:hAnsi="Liberation Serif"/>
        </w:rPr>
        <w:t xml:space="preserve">подведомственного </w:t>
      </w:r>
      <w:r w:rsidR="004C7696">
        <w:rPr>
          <w:rFonts w:ascii="Liberation Serif" w:hAnsi="Liberation Serif"/>
        </w:rPr>
        <w:t>учреждения</w:t>
      </w:r>
      <w:r w:rsidR="001B6478" w:rsidRPr="0042154D">
        <w:rPr>
          <w:rFonts w:ascii="Liberation Serif" w:hAnsi="Liberation Serif"/>
        </w:rPr>
        <w:t xml:space="preserve"> </w:t>
      </w:r>
      <w:r w:rsidRPr="0042154D">
        <w:rPr>
          <w:rFonts w:ascii="Liberation Serif" w:hAnsi="Liberation Serif"/>
        </w:rPr>
        <w:t xml:space="preserve">должно быть направлено </w:t>
      </w:r>
      <w:r w:rsidR="00E20868">
        <w:rPr>
          <w:rFonts w:ascii="Liberation Serif" w:hAnsi="Liberation Serif"/>
        </w:rPr>
        <w:t xml:space="preserve">               </w:t>
      </w:r>
      <w:r w:rsidRPr="0042154D">
        <w:rPr>
          <w:rFonts w:ascii="Liberation Serif" w:hAnsi="Liberation Serif"/>
        </w:rPr>
        <w:t>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EE3DBC" w:rsidRPr="004C7696" w:rsidRDefault="00CE4EE1" w:rsidP="004C7696">
      <w:pPr>
        <w:ind w:firstLine="709"/>
        <w:jc w:val="both"/>
        <w:rPr>
          <w:rFonts w:ascii="Liberation Serif" w:hAnsi="Liberation Serif"/>
        </w:rPr>
      </w:pPr>
      <w:r w:rsidRPr="0042154D">
        <w:rPr>
          <w:rFonts w:ascii="Liberation Serif" w:hAnsi="Liberation Serif"/>
        </w:rPr>
        <w:t xml:space="preserve">22. </w:t>
      </w:r>
      <w:r w:rsidR="00BD2597" w:rsidRPr="00EE3DBC">
        <w:rPr>
          <w:rFonts w:ascii="Liberation Serif" w:hAnsi="Liberation Serif"/>
        </w:rPr>
        <w:t xml:space="preserve">При выявлении нарушений </w:t>
      </w:r>
      <w:r w:rsidR="00BD2597">
        <w:rPr>
          <w:rFonts w:ascii="Liberation Serif" w:hAnsi="Liberation Serif"/>
        </w:rPr>
        <w:t xml:space="preserve">уполномоченным </w:t>
      </w:r>
      <w:r w:rsidR="00BD2597" w:rsidRPr="00EE3DBC">
        <w:rPr>
          <w:rFonts w:ascii="Liberation Serif" w:hAnsi="Liberation Serif"/>
        </w:rPr>
        <w:t>органом разрабатывается и утверждается план устранения выявленных нарушений.</w:t>
      </w:r>
    </w:p>
    <w:p w:rsidR="00443DB2" w:rsidRPr="0042154D" w:rsidRDefault="00EE3DBC" w:rsidP="00CE4EE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BB4FE0">
        <w:rPr>
          <w:rFonts w:ascii="Liberation Serif" w:hAnsi="Liberation Serif"/>
        </w:rPr>
        <w:t>3</w:t>
      </w:r>
      <w:r>
        <w:rPr>
          <w:rFonts w:ascii="Liberation Serif" w:hAnsi="Liberation Serif"/>
        </w:rPr>
        <w:t xml:space="preserve">. </w:t>
      </w:r>
      <w:r w:rsidR="00443DB2" w:rsidRPr="0042154D">
        <w:rPr>
          <w:rFonts w:ascii="Liberation Serif" w:hAnsi="Liberation Serif"/>
        </w:rPr>
        <w:t xml:space="preserve">Материалы проверки </w:t>
      </w:r>
      <w:r w:rsidR="007C6D13" w:rsidRPr="0042154D">
        <w:rPr>
          <w:rFonts w:ascii="Liberation Serif" w:hAnsi="Liberation Serif"/>
        </w:rPr>
        <w:t>ведутся в электронном виде и (или)</w:t>
      </w:r>
      <w:r w:rsidR="00DB46D3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</w:t>
      </w:r>
      <w:r w:rsidR="007C6D13" w:rsidRPr="0042154D">
        <w:rPr>
          <w:rFonts w:ascii="Liberation Serif" w:hAnsi="Liberation Serif"/>
        </w:rPr>
        <w:t xml:space="preserve">на бумажных носителях и хранятся уполномоченным органом не менее </w:t>
      </w:r>
      <w:r>
        <w:rPr>
          <w:rFonts w:ascii="Liberation Serif" w:hAnsi="Liberation Serif"/>
        </w:rPr>
        <w:t>3</w:t>
      </w:r>
      <w:r w:rsidR="007C6D13" w:rsidRPr="0042154D">
        <w:rPr>
          <w:rFonts w:ascii="Liberation Serif" w:hAnsi="Liberation Serif"/>
        </w:rPr>
        <w:t xml:space="preserve"> лет.</w:t>
      </w:r>
    </w:p>
    <w:p w:rsidR="004C5EDB" w:rsidRPr="0042154D" w:rsidRDefault="004C5EDB" w:rsidP="00FA6AD9">
      <w:pPr>
        <w:jc w:val="both"/>
        <w:rPr>
          <w:rFonts w:ascii="Liberation Serif" w:hAnsi="Liberation Serif"/>
        </w:rPr>
      </w:pPr>
    </w:p>
    <w:sectPr w:rsidR="004C5EDB" w:rsidRPr="0042154D" w:rsidSect="004257D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EB" w:rsidRDefault="00F276EB" w:rsidP="00F276EB">
      <w:r>
        <w:separator/>
      </w:r>
    </w:p>
  </w:endnote>
  <w:endnote w:type="continuationSeparator" w:id="0">
    <w:p w:rsidR="00F276EB" w:rsidRDefault="00F276EB" w:rsidP="00F2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EB" w:rsidRDefault="00F276EB" w:rsidP="00F276EB">
      <w:r>
        <w:separator/>
      </w:r>
    </w:p>
  </w:footnote>
  <w:footnote w:type="continuationSeparator" w:id="0">
    <w:p w:rsidR="00F276EB" w:rsidRDefault="00F276EB" w:rsidP="00F2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EB" w:rsidRDefault="00F276EB" w:rsidP="00953C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1A4C">
      <w:rPr>
        <w:rStyle w:val="aa"/>
        <w:noProof/>
      </w:rPr>
      <w:t>8</w:t>
    </w:r>
    <w:r>
      <w:rPr>
        <w:rStyle w:val="aa"/>
      </w:rPr>
      <w:fldChar w:fldCharType="end"/>
    </w:r>
  </w:p>
  <w:p w:rsidR="00F276EB" w:rsidRDefault="00F276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F0"/>
    <w:multiLevelType w:val="hybridMultilevel"/>
    <w:tmpl w:val="FD88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11327"/>
    <w:rsid w:val="00013E4A"/>
    <w:rsid w:val="00032498"/>
    <w:rsid w:val="00041719"/>
    <w:rsid w:val="0004759A"/>
    <w:rsid w:val="00051595"/>
    <w:rsid w:val="000670DE"/>
    <w:rsid w:val="00091567"/>
    <w:rsid w:val="00092CE3"/>
    <w:rsid w:val="0009373F"/>
    <w:rsid w:val="000A22C4"/>
    <w:rsid w:val="000A4774"/>
    <w:rsid w:val="000A7CF9"/>
    <w:rsid w:val="000B0757"/>
    <w:rsid w:val="000B2FA7"/>
    <w:rsid w:val="000B4EA2"/>
    <w:rsid w:val="000B7122"/>
    <w:rsid w:val="000C37CD"/>
    <w:rsid w:val="000D01CD"/>
    <w:rsid w:val="000D22AC"/>
    <w:rsid w:val="000E3253"/>
    <w:rsid w:val="000E57CF"/>
    <w:rsid w:val="000F773A"/>
    <w:rsid w:val="00106110"/>
    <w:rsid w:val="00123932"/>
    <w:rsid w:val="00132E0E"/>
    <w:rsid w:val="00140AE7"/>
    <w:rsid w:val="00142AC2"/>
    <w:rsid w:val="001473E4"/>
    <w:rsid w:val="001520B5"/>
    <w:rsid w:val="0016103A"/>
    <w:rsid w:val="0016571D"/>
    <w:rsid w:val="00165B34"/>
    <w:rsid w:val="00171778"/>
    <w:rsid w:val="00190162"/>
    <w:rsid w:val="001942F1"/>
    <w:rsid w:val="00194A40"/>
    <w:rsid w:val="00194B82"/>
    <w:rsid w:val="001950E7"/>
    <w:rsid w:val="001B4E62"/>
    <w:rsid w:val="001B6478"/>
    <w:rsid w:val="001C3792"/>
    <w:rsid w:val="001C3BA6"/>
    <w:rsid w:val="001D3163"/>
    <w:rsid w:val="001D67B8"/>
    <w:rsid w:val="001E6728"/>
    <w:rsid w:val="001E6D14"/>
    <w:rsid w:val="001E6E34"/>
    <w:rsid w:val="00201212"/>
    <w:rsid w:val="00201A2E"/>
    <w:rsid w:val="002025CD"/>
    <w:rsid w:val="00227C3E"/>
    <w:rsid w:val="00265CD4"/>
    <w:rsid w:val="002677CF"/>
    <w:rsid w:val="00276358"/>
    <w:rsid w:val="002B1D7E"/>
    <w:rsid w:val="002B2FF0"/>
    <w:rsid w:val="002B4828"/>
    <w:rsid w:val="002C3734"/>
    <w:rsid w:val="002C4FC2"/>
    <w:rsid w:val="002D12E8"/>
    <w:rsid w:val="002D5E5B"/>
    <w:rsid w:val="002E112B"/>
    <w:rsid w:val="00300D59"/>
    <w:rsid w:val="00302DD3"/>
    <w:rsid w:val="0030459A"/>
    <w:rsid w:val="003179EB"/>
    <w:rsid w:val="00320C26"/>
    <w:rsid w:val="00327111"/>
    <w:rsid w:val="003275D8"/>
    <w:rsid w:val="00331AA0"/>
    <w:rsid w:val="0033333D"/>
    <w:rsid w:val="0034061C"/>
    <w:rsid w:val="00353110"/>
    <w:rsid w:val="00356136"/>
    <w:rsid w:val="00361C01"/>
    <w:rsid w:val="00361D9B"/>
    <w:rsid w:val="00363BE9"/>
    <w:rsid w:val="00365FB7"/>
    <w:rsid w:val="003812A3"/>
    <w:rsid w:val="003832BB"/>
    <w:rsid w:val="003856E4"/>
    <w:rsid w:val="00391293"/>
    <w:rsid w:val="00395D2C"/>
    <w:rsid w:val="003D247F"/>
    <w:rsid w:val="003D7A9B"/>
    <w:rsid w:val="003E6586"/>
    <w:rsid w:val="003F4AED"/>
    <w:rsid w:val="004002D4"/>
    <w:rsid w:val="0041085A"/>
    <w:rsid w:val="00420ACE"/>
    <w:rsid w:val="00420D4F"/>
    <w:rsid w:val="0042154D"/>
    <w:rsid w:val="004257DF"/>
    <w:rsid w:val="004279CC"/>
    <w:rsid w:val="0043185E"/>
    <w:rsid w:val="004432C3"/>
    <w:rsid w:val="00443DB2"/>
    <w:rsid w:val="004531C1"/>
    <w:rsid w:val="004613FA"/>
    <w:rsid w:val="00464CB7"/>
    <w:rsid w:val="00465F3B"/>
    <w:rsid w:val="004707B9"/>
    <w:rsid w:val="00477AE5"/>
    <w:rsid w:val="00497342"/>
    <w:rsid w:val="004B0682"/>
    <w:rsid w:val="004B33B5"/>
    <w:rsid w:val="004B4A73"/>
    <w:rsid w:val="004C5EDB"/>
    <w:rsid w:val="004C6075"/>
    <w:rsid w:val="004C7696"/>
    <w:rsid w:val="004D70B4"/>
    <w:rsid w:val="004E5BA6"/>
    <w:rsid w:val="00506099"/>
    <w:rsid w:val="005166C4"/>
    <w:rsid w:val="005203C4"/>
    <w:rsid w:val="005216B4"/>
    <w:rsid w:val="0052494A"/>
    <w:rsid w:val="005258C3"/>
    <w:rsid w:val="0055025C"/>
    <w:rsid w:val="00551489"/>
    <w:rsid w:val="005630E8"/>
    <w:rsid w:val="005649D6"/>
    <w:rsid w:val="0056648A"/>
    <w:rsid w:val="005729F2"/>
    <w:rsid w:val="00572A95"/>
    <w:rsid w:val="005730CD"/>
    <w:rsid w:val="00591A4C"/>
    <w:rsid w:val="0059474B"/>
    <w:rsid w:val="00596BD2"/>
    <w:rsid w:val="005A58F5"/>
    <w:rsid w:val="005B761F"/>
    <w:rsid w:val="005B7D37"/>
    <w:rsid w:val="005C0296"/>
    <w:rsid w:val="005C5C46"/>
    <w:rsid w:val="005C7CE4"/>
    <w:rsid w:val="005F3B35"/>
    <w:rsid w:val="0060139E"/>
    <w:rsid w:val="00607C83"/>
    <w:rsid w:val="00623000"/>
    <w:rsid w:val="00631F29"/>
    <w:rsid w:val="006336CA"/>
    <w:rsid w:val="00646D96"/>
    <w:rsid w:val="006500AC"/>
    <w:rsid w:val="006554F2"/>
    <w:rsid w:val="006670D6"/>
    <w:rsid w:val="00680DB1"/>
    <w:rsid w:val="006859E6"/>
    <w:rsid w:val="006A079F"/>
    <w:rsid w:val="006B2DBA"/>
    <w:rsid w:val="006B4DE8"/>
    <w:rsid w:val="006C64DA"/>
    <w:rsid w:val="006D1196"/>
    <w:rsid w:val="006D2949"/>
    <w:rsid w:val="006E2E11"/>
    <w:rsid w:val="006E36DE"/>
    <w:rsid w:val="006E5525"/>
    <w:rsid w:val="006F32D0"/>
    <w:rsid w:val="00704E12"/>
    <w:rsid w:val="00707EFC"/>
    <w:rsid w:val="00710C61"/>
    <w:rsid w:val="007126EE"/>
    <w:rsid w:val="007134A1"/>
    <w:rsid w:val="007239CF"/>
    <w:rsid w:val="007273F6"/>
    <w:rsid w:val="00732888"/>
    <w:rsid w:val="00733ABE"/>
    <w:rsid w:val="00742404"/>
    <w:rsid w:val="00743AF1"/>
    <w:rsid w:val="007458BC"/>
    <w:rsid w:val="00745BCC"/>
    <w:rsid w:val="00751309"/>
    <w:rsid w:val="0075228D"/>
    <w:rsid w:val="0076659F"/>
    <w:rsid w:val="0076748A"/>
    <w:rsid w:val="007B1FDD"/>
    <w:rsid w:val="007C22C0"/>
    <w:rsid w:val="007C6D13"/>
    <w:rsid w:val="007D66C7"/>
    <w:rsid w:val="007D74EE"/>
    <w:rsid w:val="007E5A24"/>
    <w:rsid w:val="007F700F"/>
    <w:rsid w:val="00806999"/>
    <w:rsid w:val="008116C7"/>
    <w:rsid w:val="008329CA"/>
    <w:rsid w:val="00840619"/>
    <w:rsid w:val="0085020B"/>
    <w:rsid w:val="008745EC"/>
    <w:rsid w:val="00881A94"/>
    <w:rsid w:val="008921B3"/>
    <w:rsid w:val="00897019"/>
    <w:rsid w:val="008A1C42"/>
    <w:rsid w:val="008B437B"/>
    <w:rsid w:val="008B6640"/>
    <w:rsid w:val="008C39F6"/>
    <w:rsid w:val="008C4A26"/>
    <w:rsid w:val="008D1270"/>
    <w:rsid w:val="008D5C20"/>
    <w:rsid w:val="008F0097"/>
    <w:rsid w:val="00905509"/>
    <w:rsid w:val="00913635"/>
    <w:rsid w:val="00927DDA"/>
    <w:rsid w:val="00944018"/>
    <w:rsid w:val="009468F6"/>
    <w:rsid w:val="00946F06"/>
    <w:rsid w:val="00953C14"/>
    <w:rsid w:val="00963712"/>
    <w:rsid w:val="00974B90"/>
    <w:rsid w:val="00975BFF"/>
    <w:rsid w:val="00995925"/>
    <w:rsid w:val="009A6E8B"/>
    <w:rsid w:val="009A7454"/>
    <w:rsid w:val="009B0FD5"/>
    <w:rsid w:val="009B696E"/>
    <w:rsid w:val="009B7659"/>
    <w:rsid w:val="009C2421"/>
    <w:rsid w:val="009C2EE6"/>
    <w:rsid w:val="009C346B"/>
    <w:rsid w:val="009D4875"/>
    <w:rsid w:val="009E49E0"/>
    <w:rsid w:val="00A035F2"/>
    <w:rsid w:val="00A117A1"/>
    <w:rsid w:val="00A117B9"/>
    <w:rsid w:val="00A1633D"/>
    <w:rsid w:val="00A16AF5"/>
    <w:rsid w:val="00A25569"/>
    <w:rsid w:val="00A278D0"/>
    <w:rsid w:val="00A30566"/>
    <w:rsid w:val="00A555DF"/>
    <w:rsid w:val="00A732BE"/>
    <w:rsid w:val="00A8137B"/>
    <w:rsid w:val="00A94B99"/>
    <w:rsid w:val="00A97346"/>
    <w:rsid w:val="00AB253C"/>
    <w:rsid w:val="00AB3027"/>
    <w:rsid w:val="00AB4C08"/>
    <w:rsid w:val="00AC4363"/>
    <w:rsid w:val="00AC5B86"/>
    <w:rsid w:val="00AD08FA"/>
    <w:rsid w:val="00AD27AC"/>
    <w:rsid w:val="00AD3A18"/>
    <w:rsid w:val="00AE7D5C"/>
    <w:rsid w:val="00AF4B7E"/>
    <w:rsid w:val="00B1503C"/>
    <w:rsid w:val="00B22085"/>
    <w:rsid w:val="00B36809"/>
    <w:rsid w:val="00B617C6"/>
    <w:rsid w:val="00B65904"/>
    <w:rsid w:val="00B6751A"/>
    <w:rsid w:val="00B7580B"/>
    <w:rsid w:val="00B8334B"/>
    <w:rsid w:val="00B853E6"/>
    <w:rsid w:val="00B874BE"/>
    <w:rsid w:val="00B97590"/>
    <w:rsid w:val="00B97949"/>
    <w:rsid w:val="00BB2D5B"/>
    <w:rsid w:val="00BB4FE0"/>
    <w:rsid w:val="00BB6AE1"/>
    <w:rsid w:val="00BC6DE0"/>
    <w:rsid w:val="00BD09BB"/>
    <w:rsid w:val="00BD2597"/>
    <w:rsid w:val="00BD327A"/>
    <w:rsid w:val="00BE7744"/>
    <w:rsid w:val="00BE7DB7"/>
    <w:rsid w:val="00BF1471"/>
    <w:rsid w:val="00C055B9"/>
    <w:rsid w:val="00C249AB"/>
    <w:rsid w:val="00C26262"/>
    <w:rsid w:val="00C274A7"/>
    <w:rsid w:val="00C332EE"/>
    <w:rsid w:val="00C3513F"/>
    <w:rsid w:val="00C36513"/>
    <w:rsid w:val="00C42717"/>
    <w:rsid w:val="00C43C31"/>
    <w:rsid w:val="00C5428C"/>
    <w:rsid w:val="00C56248"/>
    <w:rsid w:val="00C6217D"/>
    <w:rsid w:val="00C62952"/>
    <w:rsid w:val="00C66D02"/>
    <w:rsid w:val="00C70745"/>
    <w:rsid w:val="00C73D42"/>
    <w:rsid w:val="00C75EB1"/>
    <w:rsid w:val="00C977FF"/>
    <w:rsid w:val="00CA1468"/>
    <w:rsid w:val="00CA29D7"/>
    <w:rsid w:val="00CB5733"/>
    <w:rsid w:val="00CC2571"/>
    <w:rsid w:val="00CD7FE5"/>
    <w:rsid w:val="00CE4EE1"/>
    <w:rsid w:val="00D0150D"/>
    <w:rsid w:val="00D05E5A"/>
    <w:rsid w:val="00D111EE"/>
    <w:rsid w:val="00D206D2"/>
    <w:rsid w:val="00D31007"/>
    <w:rsid w:val="00D3790F"/>
    <w:rsid w:val="00D53BAD"/>
    <w:rsid w:val="00D611D8"/>
    <w:rsid w:val="00D644F4"/>
    <w:rsid w:val="00D72AFD"/>
    <w:rsid w:val="00D749E2"/>
    <w:rsid w:val="00D75B45"/>
    <w:rsid w:val="00D778F2"/>
    <w:rsid w:val="00D814B1"/>
    <w:rsid w:val="00D81C53"/>
    <w:rsid w:val="00D86600"/>
    <w:rsid w:val="00D87018"/>
    <w:rsid w:val="00D94772"/>
    <w:rsid w:val="00D97432"/>
    <w:rsid w:val="00DA0DBA"/>
    <w:rsid w:val="00DB0215"/>
    <w:rsid w:val="00DB1B9F"/>
    <w:rsid w:val="00DB20D9"/>
    <w:rsid w:val="00DB46D3"/>
    <w:rsid w:val="00DC1E88"/>
    <w:rsid w:val="00DC6A5E"/>
    <w:rsid w:val="00DF02F3"/>
    <w:rsid w:val="00DF0855"/>
    <w:rsid w:val="00DF71BB"/>
    <w:rsid w:val="00E04190"/>
    <w:rsid w:val="00E05656"/>
    <w:rsid w:val="00E13500"/>
    <w:rsid w:val="00E15589"/>
    <w:rsid w:val="00E2042C"/>
    <w:rsid w:val="00E20868"/>
    <w:rsid w:val="00E35B5C"/>
    <w:rsid w:val="00E37CF1"/>
    <w:rsid w:val="00E400A5"/>
    <w:rsid w:val="00E406F6"/>
    <w:rsid w:val="00E43A05"/>
    <w:rsid w:val="00E46E34"/>
    <w:rsid w:val="00E51103"/>
    <w:rsid w:val="00E53F5F"/>
    <w:rsid w:val="00E70484"/>
    <w:rsid w:val="00E71085"/>
    <w:rsid w:val="00E72E78"/>
    <w:rsid w:val="00E81D74"/>
    <w:rsid w:val="00E957DC"/>
    <w:rsid w:val="00EA0BC0"/>
    <w:rsid w:val="00EC0214"/>
    <w:rsid w:val="00ED04E7"/>
    <w:rsid w:val="00EE3DBC"/>
    <w:rsid w:val="00EE74FB"/>
    <w:rsid w:val="00EF6D04"/>
    <w:rsid w:val="00F007F9"/>
    <w:rsid w:val="00F02CAA"/>
    <w:rsid w:val="00F04215"/>
    <w:rsid w:val="00F05636"/>
    <w:rsid w:val="00F1524C"/>
    <w:rsid w:val="00F15589"/>
    <w:rsid w:val="00F276EB"/>
    <w:rsid w:val="00F305DE"/>
    <w:rsid w:val="00F443D5"/>
    <w:rsid w:val="00F47AB4"/>
    <w:rsid w:val="00F51708"/>
    <w:rsid w:val="00F5610D"/>
    <w:rsid w:val="00F747F4"/>
    <w:rsid w:val="00F752CE"/>
    <w:rsid w:val="00F77312"/>
    <w:rsid w:val="00F85138"/>
    <w:rsid w:val="00F963B2"/>
    <w:rsid w:val="00FA6AD9"/>
    <w:rsid w:val="00FB3A24"/>
    <w:rsid w:val="00FB4758"/>
    <w:rsid w:val="00FC492F"/>
    <w:rsid w:val="00FC4EC3"/>
    <w:rsid w:val="00FC4F6B"/>
    <w:rsid w:val="00FC7B2C"/>
    <w:rsid w:val="00FE30DC"/>
    <w:rsid w:val="00FF2C97"/>
    <w:rsid w:val="00FF34DB"/>
    <w:rsid w:val="00FF74AE"/>
    <w:rsid w:val="00FF7649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4403A9"/>
  <w15:docId w15:val="{8B9DB294-09EE-4F74-B4DB-FA18A90D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3E65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658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420AC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8">
    <w:name w:val="header"/>
    <w:basedOn w:val="a"/>
    <w:link w:val="a9"/>
    <w:uiPriority w:val="99"/>
    <w:rsid w:val="0042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44AE"/>
    <w:rPr>
      <w:rFonts w:ascii="Times New Roman" w:eastAsia="Times New Roman" w:hAnsi="Times New Roman"/>
      <w:sz w:val="28"/>
      <w:szCs w:val="28"/>
    </w:rPr>
  </w:style>
  <w:style w:type="character" w:styleId="aa">
    <w:name w:val="page number"/>
    <w:basedOn w:val="a0"/>
    <w:uiPriority w:val="99"/>
    <w:rsid w:val="00420ACE"/>
    <w:rPr>
      <w:rFonts w:cs="Times New Roman"/>
    </w:rPr>
  </w:style>
  <w:style w:type="paragraph" w:styleId="ab">
    <w:name w:val="List Paragraph"/>
    <w:basedOn w:val="a"/>
    <w:uiPriority w:val="99"/>
    <w:qFormat/>
    <w:rsid w:val="00B2208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E97D-4B4E-4B4B-ACC6-AD343F46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87</cp:revision>
  <cp:lastPrinted>2022-01-31T05:57:00Z</cp:lastPrinted>
  <dcterms:created xsi:type="dcterms:W3CDTF">2021-06-02T09:22:00Z</dcterms:created>
  <dcterms:modified xsi:type="dcterms:W3CDTF">2022-01-31T06:05:00Z</dcterms:modified>
</cp:coreProperties>
</file>