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E5" w:rsidRPr="00783A75" w:rsidRDefault="00CD7B52" w:rsidP="00237FE5">
      <w:pPr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6.9pt;margin-top:22.1pt;width:72.05pt;height:62.95pt;z-index:251659264">
            <v:imagedata r:id="rId6" o:title=""/>
          </v:shape>
          <o:OLEObject Type="Embed" ProgID="Word.Picture.8" ShapeID="_x0000_s1029" DrawAspect="Content" ObjectID="_1758969353" r:id="rId7"/>
        </w:object>
      </w:r>
      <w:r w:rsidR="004458FC" w:rsidRPr="00783A75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 xml:space="preserve">Актуальная редакция от </w:t>
      </w:r>
      <w:r w:rsidR="0026688B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 xml:space="preserve">  </w:t>
      </w:r>
      <w:r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16</w:t>
      </w:r>
      <w:r w:rsidR="00B61F27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.10</w:t>
      </w:r>
      <w:r w:rsidR="00DD001E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.2023</w:t>
      </w:r>
      <w:r w:rsidR="00237FE5" w:rsidRPr="00783A75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 xml:space="preserve"> № </w:t>
      </w:r>
      <w:r w:rsidR="0026688B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 xml:space="preserve">   </w:t>
      </w:r>
      <w:r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2040</w:t>
      </w:r>
      <w:bookmarkStart w:id="0" w:name="_GoBack"/>
      <w:bookmarkEnd w:id="0"/>
      <w:r w:rsidR="00237FE5" w:rsidRPr="00783A75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-п</w:t>
      </w: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Default="00237FE5" w:rsidP="00EF0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0A78" w:rsidRDefault="00EF0A78" w:rsidP="00EF0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37FE5" w:rsidRPr="00851DD0" w:rsidRDefault="00B61F27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АДМИНИСТРАЦИЯ НЕВЬЯНСКОГО ГОРОДСКОГО</w:t>
      </w:r>
      <w:r w:rsidR="00237FE5" w:rsidRPr="00851DD0">
        <w:rPr>
          <w:rFonts w:ascii="Times New Roman" w:eastAsia="Times New Roman" w:hAnsi="Times New Roman" w:cs="Times New Roman"/>
          <w:b/>
          <w:sz w:val="28"/>
          <w:szCs w:val="20"/>
        </w:rPr>
        <w:t xml:space="preserve"> ОКРУГА</w:t>
      </w: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П О С Т А Н О В Л Е Н И Е</w:t>
      </w:r>
    </w:p>
    <w:p w:rsidR="00237FE5" w:rsidRPr="00851DD0" w:rsidRDefault="00334C25" w:rsidP="00237FE5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E7EFE" id="Прямая соединительная линия 3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20.10.2014 г.          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  № 2548-п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г. Невьянск</w: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Об утверждении </w:t>
      </w:r>
      <w:r w:rsidR="00B61F27"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>муниципальной программы</w:t>
      </w: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«Социальная поддержка и социальное обслуживание населения Невьянского городского округа </w:t>
      </w:r>
      <w:r w:rsidRPr="007B6EB1">
        <w:rPr>
          <w:rFonts w:ascii="Times New Roman" w:eastAsia="Times New Roman" w:hAnsi="Times New Roman" w:cs="Times New Roman"/>
          <w:b/>
          <w:i/>
          <w:sz w:val="28"/>
          <w:szCs w:val="20"/>
        </w:rPr>
        <w:t>до 202</w:t>
      </w:r>
      <w:r w:rsidR="009E770E" w:rsidRPr="007B6EB1">
        <w:rPr>
          <w:rFonts w:ascii="Times New Roman" w:eastAsia="Times New Roman" w:hAnsi="Times New Roman" w:cs="Times New Roman"/>
          <w:b/>
          <w:i/>
          <w:sz w:val="28"/>
          <w:szCs w:val="20"/>
        </w:rPr>
        <w:t>7</w:t>
      </w:r>
      <w:r w:rsidRPr="007B6EB1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года»</w:t>
      </w:r>
    </w:p>
    <w:p w:rsidR="00237FE5" w:rsidRPr="00851DD0" w:rsidRDefault="00237FE5" w:rsidP="00237FE5">
      <w:pPr>
        <w:spacing w:after="0" w:line="312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237FE5" w:rsidRPr="00851DD0" w:rsidRDefault="00237FE5" w:rsidP="00237FE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программ  Невьянского городского округа, подлежащих разработке в 2014 году» и от 23.10.2013 года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совершенствованиях программно-целевого метода бюджетного планирования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ПОСТАНОВЛЯЮ: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     1. Утвердить муниципальную программу «Социальная поддержка и социальное обслуживание населения Невьянского городского округа </w:t>
      </w:r>
      <w:r w:rsidRPr="007B6EB1">
        <w:rPr>
          <w:rFonts w:ascii="Times New Roman" w:eastAsia="Times New Roman" w:hAnsi="Times New Roman" w:cs="Times New Roman"/>
          <w:sz w:val="28"/>
          <w:szCs w:val="20"/>
        </w:rPr>
        <w:t>до 202</w:t>
      </w:r>
      <w:r w:rsidR="009E770E" w:rsidRPr="007B6EB1">
        <w:rPr>
          <w:rFonts w:ascii="Times New Roman" w:eastAsia="Times New Roman" w:hAnsi="Times New Roman" w:cs="Times New Roman"/>
          <w:sz w:val="28"/>
          <w:szCs w:val="20"/>
        </w:rPr>
        <w:t>7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года».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2.Признать утратившими силу с 01.01.2015 года постановление администрации Невьянского городского округа от 10.08.2012 г. № 2126-п «Об утверждении муниципальной целевой программы «Социальная поддержка населения Невьянского городского округа» на 2013-2015 годы».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3.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237FE5" w:rsidRPr="00851DD0" w:rsidRDefault="00237FE5" w:rsidP="00237FE5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r w:rsidRPr="00851DD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37FE5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90768" w:rsidRDefault="00290768" w:rsidP="00237FE5">
      <w:pPr>
        <w:pBdr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C51DB" w:rsidRDefault="00237FE5" w:rsidP="00237FE5">
      <w:pPr>
        <w:pBdr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Глава городского округа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="0057247A">
        <w:rPr>
          <w:rFonts w:ascii="Times New Roman" w:eastAsia="Times New Roman" w:hAnsi="Times New Roman" w:cs="Times New Roman"/>
          <w:sz w:val="28"/>
          <w:szCs w:val="20"/>
        </w:rPr>
        <w:t xml:space="preserve">А.А. </w:t>
      </w:r>
      <w:proofErr w:type="spellStart"/>
      <w:r w:rsidR="0057247A">
        <w:rPr>
          <w:rFonts w:ascii="Times New Roman" w:eastAsia="Times New Roman" w:hAnsi="Times New Roman" w:cs="Times New Roman"/>
          <w:sz w:val="28"/>
          <w:szCs w:val="20"/>
        </w:rPr>
        <w:t>Берчук</w:t>
      </w:r>
      <w:proofErr w:type="spellEnd"/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783A75" w:rsidRDefault="00783A7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3E2BA0" w:rsidRPr="003E2BA0" w:rsidRDefault="00B4560E" w:rsidP="00264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2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</w:t>
      </w:r>
      <w:r w:rsidR="003E2BA0" w:rsidRP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РРРРРРРРРРЭ</w:t>
      </w:r>
      <w:proofErr w:type="spellEnd"/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>Невьянского городского округа</w:t>
      </w:r>
    </w:p>
    <w:p w:rsidR="001C51DB" w:rsidRDefault="0026493B" w:rsidP="000E70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456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440E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B45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4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20.10.2014   </w:t>
      </w:r>
      <w:r w:rsidR="006A110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E2D97">
        <w:rPr>
          <w:rFonts w:ascii="Times New Roman" w:eastAsia="Times New Roman" w:hAnsi="Times New Roman" w:cs="Times New Roman"/>
          <w:sz w:val="28"/>
          <w:szCs w:val="28"/>
        </w:rPr>
        <w:t>2548</w:t>
      </w:r>
      <w:r w:rsidR="00572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EB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72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7B6EB1" w:rsidRDefault="007B6EB1" w:rsidP="000E70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4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4678"/>
      </w:tblGrid>
      <w:tr w:rsidR="007B6EB1" w:rsidRPr="0057247A" w:rsidTr="00643A76">
        <w:trPr>
          <w:trHeight w:hRule="exact" w:val="36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Паспорт</w:t>
            </w: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ПАСПОРТ</w:t>
            </w:r>
          </w:p>
        </w:tc>
      </w:tr>
      <w:tr w:rsidR="007B6EB1" w:rsidRPr="0057247A" w:rsidTr="00643A76">
        <w:trPr>
          <w:trHeight w:hRule="exact" w:val="360"/>
        </w:trPr>
        <w:tc>
          <w:tcPr>
            <w:tcW w:w="921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муниципальной программы</w:t>
            </w:r>
          </w:p>
        </w:tc>
      </w:tr>
      <w:tr w:rsidR="007B6EB1" w:rsidRPr="0057247A" w:rsidTr="00643A76">
        <w:trPr>
          <w:trHeight w:hRule="exact" w:val="69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«Социальная поддержка и социальное обслуживание населения Невьянского городского округа до 2027 года»</w:t>
            </w:r>
          </w:p>
        </w:tc>
      </w:tr>
      <w:tr w:rsidR="007B6EB1" w:rsidRPr="0057247A" w:rsidTr="00643A76">
        <w:trPr>
          <w:trHeight w:hRule="exact"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EB1" w:rsidRPr="0057247A" w:rsidRDefault="007B6EB1" w:rsidP="007B6EB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EB1" w:rsidRPr="0057247A" w:rsidRDefault="007B6EB1" w:rsidP="007B6EB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7B6EB1" w:rsidRPr="0057247A" w:rsidRDefault="007B6EB1" w:rsidP="007B6EB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13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pBdr>
                <w:top w:val="single" w:sz="4" w:space="1" w:color="auto"/>
                <w:lef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7B6EB1" w:rsidRPr="0057247A" w:rsidTr="00643A76">
        <w:trPr>
          <w:trHeight w:hRule="exact" w:val="1050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2020 – 2027 годы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74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Цель 1. Повышение уровня социальной защищенности населения Невьянского городского округа</w:t>
            </w: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Задача 1.1. Развитие системы дополнительной социальной поддержки населения Невьянского городского округа</w:t>
            </w: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Цель 2. Развитие системы оказания адресной поддержки населения Невьянского городского округа</w:t>
            </w: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Задача 2.1. Обеспечение оказания адресной поддержки населению Невьянского городского округа</w:t>
            </w:r>
          </w:p>
        </w:tc>
      </w:tr>
      <w:tr w:rsidR="007B6EB1" w:rsidRPr="0057247A" w:rsidTr="00643A76">
        <w:trPr>
          <w:trHeight w:hRule="exact" w:val="1005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68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464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1019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Перечень подпрограмм муниципальной программы (при их наличии)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1. Дополнительные меры социальной поддержки населения Невьянского городского округа на 2020 -2027 годы</w:t>
            </w:r>
          </w:p>
          <w:p w:rsidR="007B6EB1" w:rsidRPr="0057247A" w:rsidRDefault="007B6EB1" w:rsidP="007B6EB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2. Адресная поддержка населения Невьянского городского округа на 2020-2027 годы</w:t>
            </w: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1. Количество граждан, получивших материальную помощь.</w:t>
            </w: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2. Количество граждан, получателей социальной выплаты гражданам, имеющим трех и более детей, взамен земельного участка.</w:t>
            </w: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3. Количество Почетных граждан Невьянского городского округа, получивших материальное вознаграждение</w:t>
            </w:r>
          </w:p>
        </w:tc>
      </w:tr>
      <w:tr w:rsidR="007B6EB1" w:rsidRPr="0057247A" w:rsidTr="00643A76">
        <w:trPr>
          <w:trHeight w:hRule="exact" w:val="71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101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1020"/>
        </w:trPr>
        <w:tc>
          <w:tcPr>
            <w:tcW w:w="2410" w:type="dxa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1020"/>
        </w:trPr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2010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4. Количество граждан, получателей денежного вознаграждения (премия Главы Невьянского городского округа), награжденных Почетным знаком Всероссийской организации ветеранов войны и труда, вооруженных сил и правоохранительных органов</w:t>
            </w:r>
          </w:p>
        </w:tc>
      </w:tr>
      <w:tr w:rsidR="007B6EB1" w:rsidRPr="0057247A" w:rsidTr="00643A76">
        <w:trPr>
          <w:trHeight w:hRule="exact" w:val="1121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5. Количество граждан, нуждающихся в дополнительных мерах социальной поддержки, участвовавших в социально значимых мероприятиях</w:t>
            </w:r>
          </w:p>
        </w:tc>
      </w:tr>
      <w:tr w:rsidR="007B6EB1" w:rsidRPr="0057247A" w:rsidTr="00643A76">
        <w:trPr>
          <w:trHeight w:hRule="exact" w:val="995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6. Количество граждан, получателей гарантий по пенсионному обеспечению муниципальных служащих (доплата к пенсии за выслугу лет)</w:t>
            </w:r>
          </w:p>
        </w:tc>
      </w:tr>
      <w:tr w:rsidR="007B6EB1" w:rsidRPr="0057247A" w:rsidTr="00643A76">
        <w:trPr>
          <w:trHeight w:hRule="exact" w:val="1035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7. Количество  льготных категорий граждан получающих компенсацию из бюджета Российской Федерации</w:t>
            </w:r>
          </w:p>
        </w:tc>
      </w:tr>
      <w:tr w:rsidR="007B6EB1" w:rsidRPr="0057247A" w:rsidTr="00643A76">
        <w:trPr>
          <w:trHeight w:hRule="exact" w:val="1020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8. Количество  льготных категорий граждан получающих компенсацию из бюджета Свердловской области</w:t>
            </w:r>
          </w:p>
        </w:tc>
      </w:tr>
      <w:tr w:rsidR="007B6EB1" w:rsidRPr="0057247A" w:rsidTr="00643A76">
        <w:trPr>
          <w:trHeight w:hRule="exact" w:val="660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9. Количество граждан, получателей субсидий на оплату жилого помещения и коммунальных услуг</w:t>
            </w:r>
          </w:p>
        </w:tc>
      </w:tr>
    </w:tbl>
    <w:tbl>
      <w:tblPr>
        <w:tblStyle w:val="1"/>
        <w:tblW w:w="9208" w:type="dxa"/>
        <w:tblInd w:w="137" w:type="dxa"/>
        <w:tblLook w:val="04A0" w:firstRow="1" w:lastRow="0" w:firstColumn="1" w:lastColumn="0" w:noHBand="0" w:noVBand="1"/>
      </w:tblPr>
      <w:tblGrid>
        <w:gridCol w:w="2410"/>
        <w:gridCol w:w="6798"/>
      </w:tblGrid>
      <w:tr w:rsidR="0026688B" w:rsidRPr="0057247A" w:rsidTr="00643A76">
        <w:tc>
          <w:tcPr>
            <w:tcW w:w="2410" w:type="dxa"/>
          </w:tcPr>
          <w:p w:rsidR="0026688B" w:rsidRPr="00DD001E" w:rsidRDefault="0026688B" w:rsidP="0026688B">
            <w:pPr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DD001E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 xml:space="preserve">Объем финансирования муниципальной программы по годам реализации </w:t>
            </w:r>
          </w:p>
          <w:p w:rsidR="0026688B" w:rsidRPr="00DD001E" w:rsidRDefault="0026688B" w:rsidP="0026688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26688B" w:rsidRPr="00DD001E" w:rsidRDefault="0026688B" w:rsidP="0026688B">
            <w:pPr>
              <w:ind w:firstLine="567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ВСЕГО: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1134321,96 тыс. рублей 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в том числе: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2020 год - 152762,82 тыс. рублей,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2021 год - 130500,76 тыс. рублей,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2022 год - 131350,27 тыс. рублей,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2023 год – 136908,35 тыс. рублей,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2024 год - 141948,89 тыс. рублей,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2025 год - 146950,29 тыс. рублей,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2026 год - 146950,29 тыс. рублей,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2027 год - 146950,29 тыс. рублей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из них: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областной бюджет 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856580,10 тыс. рублей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в том числе: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2020 год – 97045,20 тыс. рублей,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2021 год – 100464,90 тыс. рублей,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2022 год – 100568,00 тыс. рублей,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2023 год - 105661,80 тыс. рублей,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2024 год - 109 899,70 тыс. рублей,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2025 год – 114313,50 тыс. рублей,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2026 год – 114313,50тыс. рублей,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2027 год – 114313,50тыс. рублей 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федеральный бюджет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138882,30 тыс. рублей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в том числе: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2020 год – 17000,20 тыс. рублей,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2021 год – 17324,20 тыс. рублей,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2022 год - 17991,70 тыс. рублей,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2023 год – 17315,60 тыс. рублей,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2024 год – 17313,40 тыс. рублей,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2025 год – 17312,40 тыс. рублей,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2026 год - 17312,40 тыс. рублей,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2027 год - 17312,40 тыс. рублей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местный бюджет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138859,56 тыс. рублей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в том числе: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2020 год - 38717,42 тыс. рублей,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2021 год - 12711,66 тыс. рублей,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2022 год - 12790,57 тыс. рублей,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2023 год - 13930,95 тыс. рублей,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2024 год - 14735,79 тыс. рублей,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2025 год - 15324,39 тыс. рублей,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2026 год - 15324,39 тыс. рублей,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2027 год - 15324,39 тыс. рублей;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Подпрограмма 1. «Дополнительные меры социальной поддержки населения Невьянского городского округа на 2020 – 2027 годы»: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Всего: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138859,56 тыс. рублей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2020 год – 38717,42 тыс. рублей;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2021 год – 12711,66 тыс. рублей;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2022 год – 12790,57 тыс. рублей;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2023 год – 13930,95 тыс. рублей;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2024 год – 14735,79 тыс. рублей;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2025 год – 15324,39 тыс. рублей;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2026 год – 15324,39 тыс. рублей;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2027 год – 15324,39 тыс. рублей;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Подпрограмма 2. «Адресная поддержка населения Невьянского городского округа на 2020 – 2027 годы»: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Всего: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995462,40 тыс. рублей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2020 год – 114045,40 тыс. рублей;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2021 год – 117789,10 тыс. рублей;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2022 год – 118559,70 тыс. рублей;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2023 год – 122977,40 тыс. рублей;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2024 год – 127213,10 тыс. рублей;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2025 год – 131625,90 тыс. рублей;</w:t>
            </w:r>
          </w:p>
          <w:p w:rsidR="0026688B" w:rsidRPr="00B61F27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2026 год – 131616,90 тыс. рублей;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B61F27">
              <w:rPr>
                <w:rFonts w:ascii="Liberation Serif" w:eastAsia="Times New Roman" w:hAnsi="Liberation Serif" w:cs="Times New Roman"/>
                <w:sz w:val="28"/>
                <w:szCs w:val="28"/>
              </w:rPr>
              <w:t>2027 год – 131616,90 тыс. рублей;</w:t>
            </w:r>
          </w:p>
        </w:tc>
      </w:tr>
    </w:tbl>
    <w:tbl>
      <w:tblPr>
        <w:tblW w:w="9214" w:type="dxa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7B6EB1" w:rsidRPr="0057247A" w:rsidTr="0057247A">
        <w:trPr>
          <w:trHeight w:hRule="exact" w:val="37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Адрес размещения</w:t>
            </w:r>
          </w:p>
        </w:tc>
        <w:tc>
          <w:tcPr>
            <w:tcW w:w="680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www.nevyansk66.ru</w:t>
            </w:r>
          </w:p>
        </w:tc>
      </w:tr>
      <w:tr w:rsidR="007B6EB1" w:rsidRPr="0057247A" w:rsidTr="0057247A">
        <w:trPr>
          <w:trHeight w:hRule="exact" w:val="360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муниципальной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57247A">
        <w:trPr>
          <w:trHeight w:hRule="exact" w:val="360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программы в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57247A">
        <w:trPr>
          <w:trHeight w:hRule="exact" w:val="360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информационно-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57247A">
        <w:trPr>
          <w:trHeight w:hRule="exact" w:val="360"/>
        </w:trPr>
        <w:tc>
          <w:tcPr>
            <w:tcW w:w="241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сети Интернет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57247A">
        <w:trPr>
          <w:trHeight w:hRule="exact" w:val="375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</w:tbl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b/>
          <w:sz w:val="28"/>
          <w:szCs w:val="28"/>
        </w:rPr>
        <w:t>Раздел 1. Характеристика и анализ текущего состояния сферы реализации муниципальной программы «Социальная поддержка и социальное обслуживание населения Невьянского городского округа до 2027 года»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Одной из целей администрации Невьянского городского округа является развитие партнерских отношений между институтами власти и местным сообществом на основе развития гражданских инициатив, включая реализацию комплекса мероприятий, с помощью которых каждый житель городского округа может почувствовать причастность к успешному развитию территории, заботу и уважение со стороны местной власти и оценить свою значимость, что в немалой степени определяет психологическую комфортность проживания и влияет на привлекательность территории. 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По данному направлению администрацией Невьянского городского округа проводится чествование работников предприятий в канун профессиональных праздников и в связи с юбилейными датами основания предприятий (организаций), проведение встреч главы городского округа с различными категориями граждан, проведение городских праздников, акций и мероприятий, в том числе проводимых по инициативе Правительства Свердловской области и Горнозаводского управленческого округа Свердловской области.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Осуществление гарантий по пенсионному обеспечению муниципальных служащих основано на исполнении статьи 13 Областного закона                                              от 29 октября 2007   года № 136-ОЗ «Об особенностях муниципальной службы на территории Свердловской области».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Ежемесячные выплаты Почетным гражданам города.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Одним из важных направлений в работе администрации Невьянского городского округа является социальная поддержка населения. Дополнительные меры социальной поддержки предусматривают оказание материальной помощи отдельным категориям граждан Невьянского городского округа из средств местного бюджета, нуждающимся в дополнительной поддержке. Случаи назначения материальной помощи: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1) гражданам, пострадавшим вследствие стихийного бедствия, пожара или кражи;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2) гражданам, освободившимся из мест лишения свободы, местом следования которых в документах об освобождении указан Невьянский городской округ;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3) одиноко проживающим пенсионерам и инвалидам;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4) семьям, воспитывающим детей – инвалидов;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5) малоимущим гражданам, в том числе малоимущим неполным семьям, имеющим несовершеннолетних детей;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6) гражданам для проведения дорогостоящего лечения;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7) гражданам, в связи со смертью близкого родственника, потерей кормильца, потерей трудоспособности;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8) гражданам из числа детей-сирот и детей, оставшихся без попечения родителей в возрасте от 18 до 23 лет, имевших к моменту достижения ими возраста 18 лет статус детей-сирот или детей, оставшихся без попечения родителей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b/>
          <w:sz w:val="28"/>
          <w:szCs w:val="28"/>
        </w:rPr>
        <w:t>Подпрограмма 1. «Дополнительные меры социальной поддержки населения Невьянского городского округа на 2020 -2027 годы»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57247A" w:rsidRDefault="007B6EB1" w:rsidP="007B6EB1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На территории Невьянского городского округа действует административный регламент:</w:t>
      </w:r>
    </w:p>
    <w:p w:rsidR="007B6EB1" w:rsidRPr="0057247A" w:rsidRDefault="007B6EB1" w:rsidP="007B6EB1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- Оказание материальной помощи отдельным категориям граждан Невьянского городского округа», утвержденный постановлением администрации Невьянского городского округа от 08.06.2020 № 730 - п </w:t>
      </w:r>
      <w:proofErr w:type="gramStart"/>
      <w:r w:rsidRPr="0057247A">
        <w:rPr>
          <w:rFonts w:ascii="Liberation Serif" w:eastAsia="Times New Roman" w:hAnsi="Liberation Serif" w:cs="Times New Roman"/>
          <w:sz w:val="28"/>
          <w:szCs w:val="28"/>
        </w:rPr>
        <w:t>Об</w:t>
      </w:r>
      <w:proofErr w:type="gramEnd"/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«Оказание материальной помощи отдельным категориям граждан Невьянского городского округа»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b/>
          <w:sz w:val="28"/>
          <w:szCs w:val="28"/>
        </w:rPr>
        <w:t>Подпрограмма 2. «Адресная поддержка населения Невьянского городского округа» на 2020-2027 годы»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  В соответствии с нормативно-правовыми актами Российской Федерации и Свердловской области на территории Невьянского городского </w:t>
      </w:r>
      <w:proofErr w:type="gramStart"/>
      <w:r w:rsidRPr="0057247A">
        <w:rPr>
          <w:rFonts w:ascii="Liberation Serif" w:eastAsia="Times New Roman" w:hAnsi="Liberation Serif" w:cs="Times New Roman"/>
          <w:sz w:val="28"/>
          <w:szCs w:val="28"/>
        </w:rPr>
        <w:t>округа  отдельным</w:t>
      </w:r>
      <w:proofErr w:type="gramEnd"/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 категориям граждан предоставляются  льготы на оплату жилого помещения и коммунальных услуг: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 - ежемесячные компенсационные выплаты на оплату жилого помещения и коммунальных услуг отдельным категориям граждан.  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-  субсидии на оплату жилого помещения и коммунальных услуг отдельным категориям граждан. 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 - расходы на обеспечение деятельности отдела по предоставлению льгот отдельным категориям граждан.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b/>
          <w:sz w:val="28"/>
          <w:szCs w:val="28"/>
        </w:rPr>
        <w:t>Раздел 2. Цели и задачи, целевые показатели реализации муниципальной программы «Социальная поддержка и социальное обслуживание населения Невьянского городского округа до 2027 года»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Цели, задачи и целевые показатели муниципальной программы приведены в приложении № 1 к муниципальной программе.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b/>
          <w:sz w:val="28"/>
          <w:szCs w:val="28"/>
        </w:rPr>
        <w:t xml:space="preserve">Раздел 3.  </w:t>
      </w:r>
      <w:r w:rsidR="00B61F27" w:rsidRPr="0057247A">
        <w:rPr>
          <w:rFonts w:ascii="Liberation Serif" w:eastAsia="Times New Roman" w:hAnsi="Liberation Serif" w:cs="Times New Roman"/>
          <w:b/>
          <w:sz w:val="28"/>
          <w:szCs w:val="28"/>
        </w:rPr>
        <w:t>План мероприятий</w:t>
      </w:r>
      <w:r w:rsidRPr="0057247A">
        <w:rPr>
          <w:rFonts w:ascii="Liberation Serif" w:eastAsia="Times New Roman" w:hAnsi="Liberation Serif" w:cs="Times New Roman"/>
          <w:b/>
          <w:sz w:val="28"/>
          <w:szCs w:val="28"/>
        </w:rPr>
        <w:t xml:space="preserve"> по выполнению муниципальной программы «Социальная поддержка и социальное обслуживание </w:t>
      </w:r>
      <w:r w:rsidR="00B61F27" w:rsidRPr="0057247A">
        <w:rPr>
          <w:rFonts w:ascii="Liberation Serif" w:eastAsia="Times New Roman" w:hAnsi="Liberation Serif" w:cs="Times New Roman"/>
          <w:b/>
          <w:sz w:val="28"/>
          <w:szCs w:val="28"/>
        </w:rPr>
        <w:t>населения Невьянского</w:t>
      </w:r>
      <w:r w:rsidRPr="0057247A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городского округа до 2027 года»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В рамках реализации мероприятий подпрограммы 2. «Социальная поддержка и социальное обслуживание населения Невьянского городского округа до 2027 года» задействованы также иные инструменты муниципальной поддержки, влияющие на достижение результатов муниципальной программы, такие как направление средств в форме предоставления налоговых льгот. Сведения об объемах налоговых льгот приведены в приложении № 3 к муниципальной программе: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1) Освобождение от уплаты налога на имущество физических лиц членов многодетных семей (п. 6 решения Думы Невьянского городского округа                               от 2</w:t>
      </w:r>
      <w:r w:rsidR="006710D7">
        <w:rPr>
          <w:rFonts w:ascii="Liberation Serif" w:eastAsia="Times New Roman" w:hAnsi="Liberation Serif" w:cs="Times New Roman"/>
          <w:sz w:val="28"/>
          <w:szCs w:val="28"/>
        </w:rPr>
        <w:t>3</w:t>
      </w:r>
      <w:r w:rsidRPr="0057247A">
        <w:rPr>
          <w:rFonts w:ascii="Liberation Serif" w:eastAsia="Times New Roman" w:hAnsi="Liberation Serif" w:cs="Times New Roman"/>
          <w:sz w:val="28"/>
          <w:szCs w:val="28"/>
        </w:rPr>
        <w:t>.10.201</w:t>
      </w:r>
      <w:r w:rsidR="006710D7">
        <w:rPr>
          <w:rFonts w:ascii="Liberation Serif" w:eastAsia="Times New Roman" w:hAnsi="Liberation Serif" w:cs="Times New Roman"/>
          <w:sz w:val="28"/>
          <w:szCs w:val="28"/>
        </w:rPr>
        <w:t>6</w:t>
      </w:r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 № </w:t>
      </w:r>
      <w:r w:rsidR="006710D7">
        <w:rPr>
          <w:rFonts w:ascii="Liberation Serif" w:eastAsia="Times New Roman" w:hAnsi="Liberation Serif" w:cs="Times New Roman"/>
          <w:sz w:val="28"/>
          <w:szCs w:val="28"/>
        </w:rPr>
        <w:t>97</w:t>
      </w:r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 «Об установлении налога на имущество физических лиц на территории Невьянского городского округа»);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2) Освобождение от уплаты земельного налога членов многодетных семей            </w:t>
      </w:r>
      <w:proofErr w:type="gramStart"/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   (</w:t>
      </w:r>
      <w:proofErr w:type="spellStart"/>
      <w:proofErr w:type="gramEnd"/>
      <w:r w:rsidRPr="0057247A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. 1 п. 4.1.  решения Думы Невьянского городского округа от 30.09.2016 № 118                         </w:t>
      </w:r>
      <w:proofErr w:type="gramStart"/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   «</w:t>
      </w:r>
      <w:proofErr w:type="gramEnd"/>
      <w:r w:rsidRPr="0057247A">
        <w:rPr>
          <w:rFonts w:ascii="Liberation Serif" w:eastAsia="Times New Roman" w:hAnsi="Liberation Serif" w:cs="Times New Roman"/>
          <w:sz w:val="28"/>
          <w:szCs w:val="28"/>
        </w:rPr>
        <w:t>Об установлении земельного налога на территории Невьянского городского округа»);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3) Освобождение от уплаты земельного налога детей-сирот (</w:t>
      </w:r>
      <w:proofErr w:type="spellStart"/>
      <w:r w:rsidRPr="0057247A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. 2 п. 4.1.  решения Думы Невьянского городского округа от 30.09.2016 № 118                             </w:t>
      </w:r>
      <w:proofErr w:type="gramStart"/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   «</w:t>
      </w:r>
      <w:proofErr w:type="gramEnd"/>
      <w:r w:rsidRPr="0057247A">
        <w:rPr>
          <w:rFonts w:ascii="Liberation Serif" w:eastAsia="Times New Roman" w:hAnsi="Liberation Serif" w:cs="Times New Roman"/>
          <w:sz w:val="28"/>
          <w:szCs w:val="28"/>
        </w:rPr>
        <w:t>Об установлении земельного налога на территории Невьянского городского округа»);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4) Освобождение от уплаты земельного налога инвалидов 1, 2 группы, а также инвалидов с детства (</w:t>
      </w:r>
      <w:proofErr w:type="spellStart"/>
      <w:r w:rsidRPr="0057247A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57247A">
        <w:rPr>
          <w:rFonts w:ascii="Liberation Serif" w:eastAsia="Times New Roman" w:hAnsi="Liberation Serif" w:cs="Times New Roman"/>
          <w:sz w:val="28"/>
          <w:szCs w:val="28"/>
        </w:rPr>
        <w:t>. 12 п. 4.1. 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5) Освобождение от уплаты земельного налога физических лиц, достигших возраста: мужчины - 60 лет, женщины - 55 лет, а также пенсионеры по случаю потери кормильца (</w:t>
      </w:r>
      <w:proofErr w:type="spellStart"/>
      <w:r w:rsidRPr="0057247A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57247A">
        <w:rPr>
          <w:rFonts w:ascii="Liberation Serif" w:eastAsia="Times New Roman" w:hAnsi="Liberation Serif" w:cs="Times New Roman"/>
          <w:sz w:val="28"/>
          <w:szCs w:val="28"/>
        </w:rPr>
        <w:t>. 3 п. 4.1. 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6) 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 (</w:t>
      </w:r>
      <w:proofErr w:type="spellStart"/>
      <w:r w:rsidRPr="0057247A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. 4 п. 4.1.  решения Думы Невьянского городского округа от 30.09.2016 № 118 «Об установлении земельного налога на территории Невьянского городского округа»); 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7) Освобождение от уплаты земельного налога пенсионеров, имеющих звание «Ветеран военной службы», «Ветеран труда» и «Ветеран труда Свердловской области» (</w:t>
      </w:r>
      <w:proofErr w:type="spellStart"/>
      <w:r w:rsidRPr="0057247A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57247A">
        <w:rPr>
          <w:rFonts w:ascii="Liberation Serif" w:eastAsia="Times New Roman" w:hAnsi="Liberation Serif" w:cs="Times New Roman"/>
          <w:sz w:val="28"/>
          <w:szCs w:val="28"/>
        </w:rPr>
        <w:t>. 5 п. 4.1.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8) Освобождение от уплаты земельного налога ветеранов и инвалидов Великой Отечественной войны, а также ветеранов боевых действий (</w:t>
      </w:r>
      <w:proofErr w:type="spellStart"/>
      <w:r w:rsidRPr="0057247A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57247A">
        <w:rPr>
          <w:rFonts w:ascii="Liberation Serif" w:eastAsia="Times New Roman" w:hAnsi="Liberation Serif" w:cs="Times New Roman"/>
          <w:sz w:val="28"/>
          <w:szCs w:val="28"/>
        </w:rPr>
        <w:t>. 10 п. 4.1.  решения Думы Невьянского городского округа от 30.09.2016 № 118 «Об установлении земельного налога на территории Невьянского городского округа»).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7B6EB1" w:rsidRDefault="007B6EB1" w:rsidP="007B6EB1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7B6EB1" w:rsidRDefault="007B6EB1" w:rsidP="007B6EB1">
      <w:pPr>
        <w:rPr>
          <w:rFonts w:ascii="Liberation Serif" w:hAnsi="Liberation Serif"/>
          <w:sz w:val="28"/>
          <w:szCs w:val="28"/>
        </w:rPr>
      </w:pPr>
    </w:p>
    <w:p w:rsidR="007B6EB1" w:rsidRDefault="007B6EB1" w:rsidP="000E70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B6EB1" w:rsidSect="00783A75">
      <w:headerReference w:type="default" r:id="rId8"/>
      <w:pgSz w:w="11906" w:h="16838"/>
      <w:pgMar w:top="567" w:right="42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99" w:rsidRDefault="006C2F99">
      <w:pPr>
        <w:spacing w:after="0" w:line="240" w:lineRule="auto"/>
      </w:pPr>
      <w:r>
        <w:separator/>
      </w:r>
    </w:p>
  </w:endnote>
  <w:endnote w:type="continuationSeparator" w:id="0">
    <w:p w:rsidR="006C2F99" w:rsidRDefault="006C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99" w:rsidRDefault="006C2F99">
      <w:pPr>
        <w:spacing w:after="0" w:line="240" w:lineRule="auto"/>
      </w:pPr>
      <w:r>
        <w:separator/>
      </w:r>
    </w:p>
  </w:footnote>
  <w:footnote w:type="continuationSeparator" w:id="0">
    <w:p w:rsidR="006C2F99" w:rsidRDefault="006C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570371"/>
      <w:docPartObj>
        <w:docPartGallery w:val="Page Numbers (Top of Page)"/>
        <w:docPartUnique/>
      </w:docPartObj>
    </w:sdtPr>
    <w:sdtEndPr/>
    <w:sdtContent>
      <w:p w:rsidR="00783A75" w:rsidRDefault="00783A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B52">
          <w:rPr>
            <w:noProof/>
          </w:rPr>
          <w:t>8</w:t>
        </w:r>
        <w:r>
          <w:fldChar w:fldCharType="end"/>
        </w:r>
      </w:p>
    </w:sdtContent>
  </w:sdt>
  <w:p w:rsidR="00FE3373" w:rsidRPr="00DD4570" w:rsidRDefault="00CD7B52" w:rsidP="00E02D7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3"/>
    <w:rsid w:val="00047CE8"/>
    <w:rsid w:val="000601FA"/>
    <w:rsid w:val="0009178D"/>
    <w:rsid w:val="000B224E"/>
    <w:rsid w:val="000C27F0"/>
    <w:rsid w:val="000D2B77"/>
    <w:rsid w:val="000D55EB"/>
    <w:rsid w:val="000E7015"/>
    <w:rsid w:val="000F6A8D"/>
    <w:rsid w:val="00115566"/>
    <w:rsid w:val="00115900"/>
    <w:rsid w:val="001175C3"/>
    <w:rsid w:val="0012297C"/>
    <w:rsid w:val="00122B8E"/>
    <w:rsid w:val="001240C1"/>
    <w:rsid w:val="00126019"/>
    <w:rsid w:val="001302B5"/>
    <w:rsid w:val="0018535E"/>
    <w:rsid w:val="00187838"/>
    <w:rsid w:val="00196CDD"/>
    <w:rsid w:val="001B3121"/>
    <w:rsid w:val="001C51DB"/>
    <w:rsid w:val="001C5F79"/>
    <w:rsid w:val="001D18C8"/>
    <w:rsid w:val="001F4E0C"/>
    <w:rsid w:val="00203121"/>
    <w:rsid w:val="00204945"/>
    <w:rsid w:val="002225F5"/>
    <w:rsid w:val="00231219"/>
    <w:rsid w:val="00237FE5"/>
    <w:rsid w:val="002441F8"/>
    <w:rsid w:val="00256427"/>
    <w:rsid w:val="0026493B"/>
    <w:rsid w:val="0026688B"/>
    <w:rsid w:val="00274992"/>
    <w:rsid w:val="002804DC"/>
    <w:rsid w:val="00290768"/>
    <w:rsid w:val="002A222C"/>
    <w:rsid w:val="002A68A1"/>
    <w:rsid w:val="002B6798"/>
    <w:rsid w:val="002C1001"/>
    <w:rsid w:val="002E6468"/>
    <w:rsid w:val="002F64DA"/>
    <w:rsid w:val="00307FFD"/>
    <w:rsid w:val="003303CE"/>
    <w:rsid w:val="00333683"/>
    <w:rsid w:val="00334C25"/>
    <w:rsid w:val="003637BA"/>
    <w:rsid w:val="0037542F"/>
    <w:rsid w:val="00382423"/>
    <w:rsid w:val="00383781"/>
    <w:rsid w:val="003A3396"/>
    <w:rsid w:val="003A3ED2"/>
    <w:rsid w:val="003E2BA0"/>
    <w:rsid w:val="00412740"/>
    <w:rsid w:val="00436500"/>
    <w:rsid w:val="00440E36"/>
    <w:rsid w:val="004458FC"/>
    <w:rsid w:val="004475BF"/>
    <w:rsid w:val="00447852"/>
    <w:rsid w:val="00463DF2"/>
    <w:rsid w:val="00471050"/>
    <w:rsid w:val="0048014D"/>
    <w:rsid w:val="004A10D6"/>
    <w:rsid w:val="004A6145"/>
    <w:rsid w:val="004A702B"/>
    <w:rsid w:val="004B033C"/>
    <w:rsid w:val="004B209A"/>
    <w:rsid w:val="00526ADA"/>
    <w:rsid w:val="00552B6A"/>
    <w:rsid w:val="0057247A"/>
    <w:rsid w:val="0057424E"/>
    <w:rsid w:val="005A4989"/>
    <w:rsid w:val="005B558D"/>
    <w:rsid w:val="005C05E4"/>
    <w:rsid w:val="005D3711"/>
    <w:rsid w:val="005D7250"/>
    <w:rsid w:val="005E1942"/>
    <w:rsid w:val="00602952"/>
    <w:rsid w:val="00604398"/>
    <w:rsid w:val="0061045C"/>
    <w:rsid w:val="006117A6"/>
    <w:rsid w:val="006156E5"/>
    <w:rsid w:val="006245E3"/>
    <w:rsid w:val="006246A3"/>
    <w:rsid w:val="00640266"/>
    <w:rsid w:val="00643C46"/>
    <w:rsid w:val="00663B4C"/>
    <w:rsid w:val="00665C29"/>
    <w:rsid w:val="006707A1"/>
    <w:rsid w:val="006710D7"/>
    <w:rsid w:val="00671F04"/>
    <w:rsid w:val="0067386B"/>
    <w:rsid w:val="006832A2"/>
    <w:rsid w:val="006A110A"/>
    <w:rsid w:val="006A7501"/>
    <w:rsid w:val="006C2F99"/>
    <w:rsid w:val="006C65D7"/>
    <w:rsid w:val="006C7EEC"/>
    <w:rsid w:val="006E030B"/>
    <w:rsid w:val="006E133F"/>
    <w:rsid w:val="006E1C26"/>
    <w:rsid w:val="006F40B0"/>
    <w:rsid w:val="00716995"/>
    <w:rsid w:val="007311B8"/>
    <w:rsid w:val="00745C7A"/>
    <w:rsid w:val="00745E04"/>
    <w:rsid w:val="007560A6"/>
    <w:rsid w:val="0076420C"/>
    <w:rsid w:val="0077054C"/>
    <w:rsid w:val="00773964"/>
    <w:rsid w:val="00781998"/>
    <w:rsid w:val="00783A75"/>
    <w:rsid w:val="00795315"/>
    <w:rsid w:val="00797B2C"/>
    <w:rsid w:val="007A64E7"/>
    <w:rsid w:val="007B6EB1"/>
    <w:rsid w:val="007E7838"/>
    <w:rsid w:val="008044F0"/>
    <w:rsid w:val="008066F7"/>
    <w:rsid w:val="0081152D"/>
    <w:rsid w:val="00822374"/>
    <w:rsid w:val="00822F83"/>
    <w:rsid w:val="00826DFB"/>
    <w:rsid w:val="00834A83"/>
    <w:rsid w:val="0084141B"/>
    <w:rsid w:val="00851DD0"/>
    <w:rsid w:val="00877EC8"/>
    <w:rsid w:val="008A3F7C"/>
    <w:rsid w:val="008B45ED"/>
    <w:rsid w:val="008B5DEB"/>
    <w:rsid w:val="008C6A39"/>
    <w:rsid w:val="008D0ADE"/>
    <w:rsid w:val="008E7F5B"/>
    <w:rsid w:val="00913A91"/>
    <w:rsid w:val="009162D6"/>
    <w:rsid w:val="009259FE"/>
    <w:rsid w:val="00936E43"/>
    <w:rsid w:val="00942801"/>
    <w:rsid w:val="00965B3C"/>
    <w:rsid w:val="0099018E"/>
    <w:rsid w:val="00993CBD"/>
    <w:rsid w:val="009B2E9D"/>
    <w:rsid w:val="009C50AC"/>
    <w:rsid w:val="009E770E"/>
    <w:rsid w:val="009F14DC"/>
    <w:rsid w:val="00A0192B"/>
    <w:rsid w:val="00A10788"/>
    <w:rsid w:val="00A12448"/>
    <w:rsid w:val="00A26BD3"/>
    <w:rsid w:val="00A34385"/>
    <w:rsid w:val="00A468D6"/>
    <w:rsid w:val="00A47820"/>
    <w:rsid w:val="00A64882"/>
    <w:rsid w:val="00A6591C"/>
    <w:rsid w:val="00A70B89"/>
    <w:rsid w:val="00AC3E8B"/>
    <w:rsid w:val="00AC7883"/>
    <w:rsid w:val="00AF5EF2"/>
    <w:rsid w:val="00B21B86"/>
    <w:rsid w:val="00B32C31"/>
    <w:rsid w:val="00B4560E"/>
    <w:rsid w:val="00B61F27"/>
    <w:rsid w:val="00B67461"/>
    <w:rsid w:val="00B7064A"/>
    <w:rsid w:val="00B87110"/>
    <w:rsid w:val="00B932CC"/>
    <w:rsid w:val="00B958FB"/>
    <w:rsid w:val="00BC2669"/>
    <w:rsid w:val="00BE60DC"/>
    <w:rsid w:val="00C265BA"/>
    <w:rsid w:val="00C27711"/>
    <w:rsid w:val="00C47E55"/>
    <w:rsid w:val="00C51241"/>
    <w:rsid w:val="00C907F4"/>
    <w:rsid w:val="00CA03D4"/>
    <w:rsid w:val="00CB06FF"/>
    <w:rsid w:val="00CB4EC4"/>
    <w:rsid w:val="00CD7B52"/>
    <w:rsid w:val="00CE2D97"/>
    <w:rsid w:val="00D14AC9"/>
    <w:rsid w:val="00D31C4A"/>
    <w:rsid w:val="00D478C1"/>
    <w:rsid w:val="00D605B2"/>
    <w:rsid w:val="00D61A3A"/>
    <w:rsid w:val="00D64E02"/>
    <w:rsid w:val="00D76680"/>
    <w:rsid w:val="00D77FDF"/>
    <w:rsid w:val="00D8217B"/>
    <w:rsid w:val="00D8284D"/>
    <w:rsid w:val="00D90BD3"/>
    <w:rsid w:val="00D94896"/>
    <w:rsid w:val="00DA5354"/>
    <w:rsid w:val="00DC10E8"/>
    <w:rsid w:val="00DC51F8"/>
    <w:rsid w:val="00DD001E"/>
    <w:rsid w:val="00DD1333"/>
    <w:rsid w:val="00DE555F"/>
    <w:rsid w:val="00DF5E29"/>
    <w:rsid w:val="00E368B7"/>
    <w:rsid w:val="00E459E7"/>
    <w:rsid w:val="00E514D1"/>
    <w:rsid w:val="00E70E49"/>
    <w:rsid w:val="00E7182D"/>
    <w:rsid w:val="00E719B5"/>
    <w:rsid w:val="00E94752"/>
    <w:rsid w:val="00EA1DB4"/>
    <w:rsid w:val="00EB45F0"/>
    <w:rsid w:val="00EC2354"/>
    <w:rsid w:val="00ED178C"/>
    <w:rsid w:val="00ED5223"/>
    <w:rsid w:val="00ED5831"/>
    <w:rsid w:val="00EE247B"/>
    <w:rsid w:val="00EF0A78"/>
    <w:rsid w:val="00EF3EE3"/>
    <w:rsid w:val="00EF788E"/>
    <w:rsid w:val="00EF7B59"/>
    <w:rsid w:val="00F1596A"/>
    <w:rsid w:val="00F16BBC"/>
    <w:rsid w:val="00F20923"/>
    <w:rsid w:val="00F22936"/>
    <w:rsid w:val="00F93FA8"/>
    <w:rsid w:val="00F9723D"/>
    <w:rsid w:val="00FB7692"/>
    <w:rsid w:val="00FC255D"/>
    <w:rsid w:val="00FC3CE3"/>
    <w:rsid w:val="00FC7E3D"/>
    <w:rsid w:val="00FF1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4FEDC2E"/>
  <w15:docId w15:val="{FD6B1A8B-B070-4E19-BED6-52326B73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4D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45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964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B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V. Pyankova</dc:creator>
  <cp:lastModifiedBy>Ekaterina S. Maharandina</cp:lastModifiedBy>
  <cp:revision>3</cp:revision>
  <cp:lastPrinted>2019-12-26T05:09:00Z</cp:lastPrinted>
  <dcterms:created xsi:type="dcterms:W3CDTF">2023-10-16T08:46:00Z</dcterms:created>
  <dcterms:modified xsi:type="dcterms:W3CDTF">2023-10-16T08:50:00Z</dcterms:modified>
</cp:coreProperties>
</file>