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095F0E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095F0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F423DC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12A92" w:rsidRPr="00261A1A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Default="00095F0E" w:rsidP="00F423DC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22F" w:rsidRPr="00095F0E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4B6388">
        <w:rPr>
          <w:rFonts w:ascii="Times New Roman" w:hAnsi="Times New Roman" w:cs="Times New Roman"/>
          <w:sz w:val="24"/>
          <w:szCs w:val="24"/>
        </w:rPr>
        <w:t>Федеральным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6388">
        <w:rPr>
          <w:rFonts w:ascii="Times New Roman" w:hAnsi="Times New Roman" w:cs="Times New Roman"/>
          <w:sz w:val="24"/>
          <w:szCs w:val="24"/>
        </w:rPr>
        <w:t>ом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от</w:t>
      </w:r>
      <w:r w:rsidR="004B6388">
        <w:rPr>
          <w:rFonts w:ascii="Times New Roman" w:hAnsi="Times New Roman" w:cs="Times New Roman"/>
          <w:sz w:val="24"/>
          <w:szCs w:val="24"/>
        </w:rPr>
        <w:t xml:space="preserve"> 21 декабря 2001 года </w:t>
      </w:r>
      <w:r w:rsidR="004B6388" w:rsidRPr="004B638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положение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 Невьянского городского округа», утвержденн</w:t>
      </w:r>
      <w:r w:rsidR="004B6388">
        <w:rPr>
          <w:rFonts w:ascii="Times New Roman" w:hAnsi="Times New Roman" w:cs="Times New Roman"/>
          <w:sz w:val="24"/>
          <w:szCs w:val="24"/>
        </w:rPr>
        <w:t>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решением Думы Невьянского городского округа от 02.03.2011 № 26,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25.09.2019 № 89 «Об утверждении прогнозного плана приватизации муниципального имущества Невьянского городского округа на 2020 год и плановый период 2021 и 2022 годов»,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26.02.2020 № 17 «О внесении изменений в Прогнозный план приватизации муниципального имущества Невьянского городского округа на 2020 год и плановый период 2021 и 2022 годов, утвержденный решением Думы Невьянского городского округа от 25.09.2019 № 89»</w:t>
      </w:r>
      <w:r w:rsidR="00F423DC" w:rsidRPr="004B6388">
        <w:rPr>
          <w:rFonts w:ascii="Times New Roman" w:hAnsi="Times New Roman" w:cs="Times New Roman"/>
          <w:sz w:val="24"/>
          <w:szCs w:val="24"/>
        </w:rPr>
        <w:t>,</w:t>
      </w:r>
      <w:r w:rsidR="0080377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Невьянского городского округа от </w:t>
      </w:r>
      <w:r w:rsidR="002E48B0">
        <w:rPr>
          <w:rFonts w:ascii="Times New Roman" w:hAnsi="Times New Roman" w:cs="Times New Roman"/>
          <w:sz w:val="24"/>
          <w:szCs w:val="24"/>
        </w:rPr>
        <w:t>02</w:t>
      </w:r>
      <w:r w:rsidR="00803771">
        <w:rPr>
          <w:rFonts w:ascii="Times New Roman" w:hAnsi="Times New Roman" w:cs="Times New Roman"/>
          <w:sz w:val="24"/>
          <w:szCs w:val="24"/>
        </w:rPr>
        <w:t>.</w:t>
      </w:r>
      <w:r w:rsidR="002E48B0">
        <w:rPr>
          <w:rFonts w:ascii="Times New Roman" w:hAnsi="Times New Roman" w:cs="Times New Roman"/>
          <w:sz w:val="24"/>
          <w:szCs w:val="24"/>
        </w:rPr>
        <w:t>11</w:t>
      </w:r>
      <w:r w:rsidR="0080377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2E48B0">
        <w:rPr>
          <w:rFonts w:ascii="Times New Roman" w:hAnsi="Times New Roman" w:cs="Times New Roman"/>
          <w:sz w:val="24"/>
          <w:szCs w:val="24"/>
        </w:rPr>
        <w:t>1475</w:t>
      </w:r>
      <w:r w:rsidR="00803771">
        <w:rPr>
          <w:rFonts w:ascii="Times New Roman" w:hAnsi="Times New Roman" w:cs="Times New Roman"/>
          <w:sz w:val="24"/>
          <w:szCs w:val="24"/>
        </w:rPr>
        <w:t xml:space="preserve">-п «О приватизации муниципального имущества», </w:t>
      </w:r>
      <w:r w:rsidR="00803771" w:rsidRPr="00505450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от </w:t>
      </w:r>
      <w:bookmarkStart w:id="0" w:name="_GoBack"/>
      <w:bookmarkEnd w:id="0"/>
      <w:r w:rsidR="00B813AB" w:rsidRPr="00B813AB">
        <w:rPr>
          <w:rFonts w:ascii="Times New Roman" w:hAnsi="Times New Roman" w:cs="Times New Roman"/>
          <w:sz w:val="24"/>
          <w:szCs w:val="24"/>
        </w:rPr>
        <w:t>06</w:t>
      </w:r>
      <w:r w:rsidR="00505450" w:rsidRPr="00B813AB">
        <w:rPr>
          <w:rFonts w:ascii="Times New Roman" w:hAnsi="Times New Roman" w:cs="Times New Roman"/>
          <w:sz w:val="24"/>
          <w:szCs w:val="24"/>
        </w:rPr>
        <w:t>.</w:t>
      </w:r>
      <w:r w:rsidR="00B813AB" w:rsidRPr="00B813AB">
        <w:rPr>
          <w:rFonts w:ascii="Times New Roman" w:hAnsi="Times New Roman" w:cs="Times New Roman"/>
          <w:sz w:val="24"/>
          <w:szCs w:val="24"/>
        </w:rPr>
        <w:t>11</w:t>
      </w:r>
      <w:r w:rsidR="00505450" w:rsidRPr="00B813AB">
        <w:rPr>
          <w:rFonts w:ascii="Times New Roman" w:hAnsi="Times New Roman" w:cs="Times New Roman"/>
          <w:sz w:val="24"/>
          <w:szCs w:val="24"/>
        </w:rPr>
        <w:t>.2020</w:t>
      </w:r>
      <w:r w:rsidR="00BB3F7F" w:rsidRPr="00B813AB">
        <w:rPr>
          <w:rFonts w:ascii="Times New Roman" w:hAnsi="Times New Roman" w:cs="Times New Roman"/>
          <w:sz w:val="24"/>
          <w:szCs w:val="24"/>
        </w:rPr>
        <w:t>,</w:t>
      </w:r>
      <w:r w:rsidR="00BB3F7F">
        <w:rPr>
          <w:rFonts w:ascii="Times New Roman" w:hAnsi="Times New Roman" w:cs="Times New Roman"/>
          <w:sz w:val="24"/>
          <w:szCs w:val="24"/>
        </w:rPr>
        <w:t xml:space="preserve"> утвержденное главой </w:t>
      </w:r>
      <w:r w:rsidR="000E4218">
        <w:rPr>
          <w:rFonts w:ascii="Times New Roman" w:hAnsi="Times New Roman" w:cs="Times New Roman"/>
          <w:sz w:val="24"/>
          <w:szCs w:val="24"/>
        </w:rPr>
        <w:t>Н</w:t>
      </w:r>
      <w:r w:rsidR="00BB3F7F">
        <w:rPr>
          <w:rFonts w:ascii="Times New Roman" w:hAnsi="Times New Roman" w:cs="Times New Roman"/>
          <w:sz w:val="24"/>
          <w:szCs w:val="24"/>
        </w:rPr>
        <w:t>евьянского городского округа,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A25326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095F0E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C32E05" w:rsidRPr="00095F0E">
        <w:rPr>
          <w:rFonts w:ascii="Times New Roman" w:hAnsi="Times New Roman" w:cs="Times New Roman"/>
          <w:sz w:val="24"/>
          <w:szCs w:val="24"/>
        </w:rPr>
        <w:t>http://utp.sberbank-ast.ru.</w:t>
      </w:r>
      <w:r w:rsidR="00E730E0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095F0E" w:rsidRDefault="00E730E0" w:rsidP="00095F0E">
      <w:pPr>
        <w:widowControl w:val="0"/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095F0E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Оператор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4B6388" w:rsidRDefault="00A56ABB" w:rsidP="004B6388">
      <w:pPr>
        <w:widowControl w:val="0"/>
        <w:spacing w:after="0" w:line="24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 I, комн. 2.</w:t>
      </w:r>
    </w:p>
    <w:p w:rsidR="001534F4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контактный телефон:</w:t>
      </w:r>
      <w:r w:rsidR="001534F4" w:rsidRPr="00095F0E">
        <w:rPr>
          <w:rFonts w:eastAsia="Courier New"/>
          <w:lang w:bidi="ru-RU"/>
        </w:rPr>
        <w:t xml:space="preserve"> </w:t>
      </w:r>
      <w:r w:rsidR="001534F4" w:rsidRPr="00095F0E">
        <w:t>7 (495) 787-29-97, 7 (495) 787-29-99</w:t>
      </w:r>
    </w:p>
    <w:p w:rsidR="00D01CDA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а</w:t>
      </w:r>
      <w:r w:rsidR="004378FE" w:rsidRPr="00095F0E">
        <w:rPr>
          <w:rFonts w:eastAsia="Courier New"/>
          <w:lang w:bidi="ru-RU"/>
        </w:rPr>
        <w:t>дрес</w:t>
      </w:r>
      <w:r w:rsidRPr="00095F0E">
        <w:rPr>
          <w:rFonts w:eastAsia="Courier New"/>
          <w:lang w:bidi="ru-RU"/>
        </w:rPr>
        <w:t xml:space="preserve"> </w:t>
      </w:r>
      <w:r w:rsidR="004378FE" w:rsidRPr="00095F0E">
        <w:rPr>
          <w:rFonts w:eastAsia="Courier New"/>
          <w:lang w:bidi="ru-RU"/>
        </w:rPr>
        <w:t>электронной почты:</w:t>
      </w:r>
      <w:r w:rsidR="00E730E0" w:rsidRPr="00095F0E">
        <w:rPr>
          <w:rFonts w:eastAsia="Courier New"/>
          <w:lang w:bidi="ru-RU"/>
        </w:rPr>
        <w:t xml:space="preserve"> </w:t>
      </w:r>
      <w:r w:rsidR="001534F4" w:rsidRPr="00095F0E">
        <w:t>property@sberbank-ast.ru, company@sberbank-ast.ru</w:t>
      </w:r>
    </w:p>
    <w:p w:rsidR="00F423DC" w:rsidRPr="00095F0E" w:rsidRDefault="00095F0E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F0366A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</w:t>
      </w:r>
      <w:r w:rsidR="00712A92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Невьянского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320A67" w:rsidRDefault="00F423DC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Адрес: 62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Кирова</w:t>
      </w:r>
      <w:r w:rsidR="00320A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3DC" w:rsidRPr="00095F0E" w:rsidRDefault="00F423DC" w:rsidP="00095F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телефон, факс: (8-343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) 4-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12 (640)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nevyansk</w:t>
        </w:r>
        <w:proofErr w:type="spellEnd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66.ru/</w:t>
        </w:r>
      </w:hyperlink>
      <w:r w:rsidRPr="00095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97B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095F0E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оператором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Оператора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4907D4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</w:p>
    <w:p w:rsidR="00142907" w:rsidRDefault="00142907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320A67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8C74BD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E6" w:rsidRPr="008C74BD" w:rsidRDefault="001F77E6" w:rsidP="001F77E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52B58">
        <w:rPr>
          <w:rFonts w:ascii="Liberation Serif" w:hAnsi="Liberation Serif"/>
          <w:b/>
          <w:sz w:val="24"/>
          <w:szCs w:val="24"/>
        </w:rPr>
        <w:t xml:space="preserve">Лот № 1. </w:t>
      </w:r>
      <w:r w:rsidRPr="00452B58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66:15:1501017:164 общей площадью 1665,6 </w:t>
      </w:r>
      <w:proofErr w:type="spellStart"/>
      <w:proofErr w:type="gramStart"/>
      <w:r w:rsidRPr="00452B5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452B58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756,0 </w:t>
      </w:r>
      <w:proofErr w:type="spellStart"/>
      <w:r w:rsidRPr="00452B58">
        <w:rPr>
          <w:rFonts w:ascii="Liberation Serif" w:hAnsi="Liberation Serif"/>
          <w:sz w:val="24"/>
          <w:szCs w:val="24"/>
        </w:rPr>
        <w:t>кв.м</w:t>
      </w:r>
      <w:proofErr w:type="spellEnd"/>
      <w:r w:rsidRPr="00452B58">
        <w:rPr>
          <w:rFonts w:ascii="Liberation Serif" w:hAnsi="Liberation Serif"/>
          <w:sz w:val="24"/>
          <w:szCs w:val="24"/>
        </w:rPr>
        <w:t xml:space="preserve"> с кадастровым номером 66:15:1501017:705, категория земель – земли населенных пунктов, разрешенное использование – коммунальное обслуживание, расположенные по адресу: Свердловская область, Невьянский район, п. Вересковый. 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Нормативная цена (рыночная стоимость без НДС):</w:t>
      </w:r>
      <w:r w:rsidRPr="00452B58">
        <w:rPr>
          <w:rFonts w:ascii="Liberation Serif" w:hAnsi="Liberation Serif"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 xml:space="preserve">266 587 (Двести шестьдесят шесть тысяч пятьсот восемьдесят семь) рублей 68 копеек, в том числе стоимость земельного участка: 58 257 (Пятьдесят восемь тысяч двести пятьдесят семь) рублей 36 копеек. 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Шаг аукциона:</w:t>
      </w:r>
      <w:r w:rsidRPr="00452B5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>13 329 (Тринадцать тысяч триста двадцать девять) рублей 38 копеек.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Сумма задатка:</w:t>
      </w:r>
      <w:r w:rsidRPr="00452B5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>53 317 (Пятьдесят три тысячи триста семнадцать) рублей 54 копейки.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Обременения (ограничения) приватизируемого имущества в отношении лота № 1 отсутствуют.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b/>
          <w:sz w:val="24"/>
          <w:szCs w:val="24"/>
        </w:rPr>
        <w:t xml:space="preserve">Лот № 2. </w:t>
      </w:r>
      <w:r w:rsidRPr="00452B58">
        <w:rPr>
          <w:rFonts w:ascii="Liberation Serif" w:hAnsi="Liberation Serif"/>
          <w:sz w:val="24"/>
          <w:szCs w:val="24"/>
        </w:rPr>
        <w:t xml:space="preserve">Нежилое здание с кадастровым номером 66:15:1101001:368 общей площадью 159,0 </w:t>
      </w:r>
      <w:proofErr w:type="spellStart"/>
      <w:proofErr w:type="gramStart"/>
      <w:r w:rsidRPr="00452B58">
        <w:rPr>
          <w:rFonts w:ascii="Liberation Serif" w:hAnsi="Liberation Serif"/>
          <w:sz w:val="24"/>
          <w:szCs w:val="24"/>
        </w:rPr>
        <w:t>кв.м</w:t>
      </w:r>
      <w:proofErr w:type="spellEnd"/>
      <w:proofErr w:type="gramEnd"/>
      <w:r w:rsidRPr="00452B58">
        <w:rPr>
          <w:rFonts w:ascii="Liberation Serif" w:hAnsi="Liberation Serif"/>
          <w:sz w:val="24"/>
          <w:szCs w:val="24"/>
        </w:rPr>
        <w:t xml:space="preserve">, и земельный участок, на котором оно расположено, площадью 257,0 </w:t>
      </w:r>
      <w:proofErr w:type="spellStart"/>
      <w:r w:rsidRPr="00452B58">
        <w:rPr>
          <w:rFonts w:ascii="Liberation Serif" w:hAnsi="Liberation Serif"/>
          <w:sz w:val="24"/>
          <w:szCs w:val="24"/>
        </w:rPr>
        <w:t>кв.м</w:t>
      </w:r>
      <w:proofErr w:type="spellEnd"/>
      <w:r w:rsidRPr="00452B58">
        <w:rPr>
          <w:rFonts w:ascii="Liberation Serif" w:hAnsi="Liberation Serif"/>
          <w:sz w:val="24"/>
          <w:szCs w:val="24"/>
        </w:rPr>
        <w:t xml:space="preserve"> с кадастровым номером 66:15:1101001:365, категория земель – земли населенных пунктов, разрешенное использование – для индивидуального жилищного строительства, расположенные по адресу: Свердловская область, Невьянский район, д. Осиновка, ул. Карла Маркса, д. 11. 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Нормативная цена (рыночная стоимость без НДС):</w:t>
      </w:r>
      <w:r w:rsidRPr="00452B5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 xml:space="preserve">286 755 (Двести восемьдесят шесть тысяч семьсот пятьдесят пять) рублей 83 копейки. 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Шаг аукциона:</w:t>
      </w:r>
      <w:r w:rsidRPr="00452B5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>14 337 (Четырнадцать тысяч триста тридцать семь) рублей 79 копеек.</w:t>
      </w:r>
    </w:p>
    <w:p w:rsidR="002E48B0" w:rsidRPr="00452B58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52B58">
        <w:rPr>
          <w:rFonts w:ascii="Liberation Serif" w:hAnsi="Liberation Serif"/>
          <w:sz w:val="24"/>
          <w:szCs w:val="24"/>
        </w:rPr>
        <w:t>Сумма задатка:</w:t>
      </w:r>
      <w:r w:rsidRPr="00452B58">
        <w:rPr>
          <w:rFonts w:ascii="Liberation Serif" w:hAnsi="Liberation Serif"/>
          <w:b/>
          <w:i/>
          <w:sz w:val="24"/>
          <w:szCs w:val="24"/>
        </w:rPr>
        <w:t xml:space="preserve"> </w:t>
      </w:r>
      <w:r w:rsidRPr="00452B58">
        <w:rPr>
          <w:rFonts w:ascii="Liberation Serif" w:hAnsi="Liberation Serif"/>
          <w:sz w:val="24"/>
          <w:szCs w:val="24"/>
        </w:rPr>
        <w:t>57 351 (Пятьдесят семь тысяч триста пятьдесят один) рубль 17 копеек.</w:t>
      </w:r>
    </w:p>
    <w:p w:rsidR="002E48B0" w:rsidRPr="006929A3" w:rsidRDefault="002E48B0" w:rsidP="002E48B0">
      <w:pPr>
        <w:pStyle w:val="af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6929A3">
        <w:rPr>
          <w:rFonts w:ascii="Liberation Serif" w:hAnsi="Liberation Serif"/>
          <w:sz w:val="24"/>
          <w:szCs w:val="24"/>
        </w:rPr>
        <w:t xml:space="preserve">Обременения (ограничения) в отношении приватизируемого имущества: земельный участок частично расположен в охранной зоне ЭСК ПС 110/10 </w:t>
      </w:r>
      <w:proofErr w:type="spellStart"/>
      <w:r w:rsidRPr="006929A3">
        <w:rPr>
          <w:rFonts w:ascii="Liberation Serif" w:hAnsi="Liberation Serif"/>
          <w:sz w:val="24"/>
          <w:szCs w:val="24"/>
        </w:rPr>
        <w:t>кВ</w:t>
      </w:r>
      <w:proofErr w:type="spellEnd"/>
      <w:r w:rsidRPr="006929A3">
        <w:rPr>
          <w:rFonts w:ascii="Liberation Serif" w:hAnsi="Liberation Serif"/>
          <w:sz w:val="24"/>
          <w:szCs w:val="24"/>
        </w:rPr>
        <w:t xml:space="preserve"> "</w:t>
      </w:r>
      <w:proofErr w:type="spellStart"/>
      <w:r w:rsidRPr="006929A3">
        <w:rPr>
          <w:rFonts w:ascii="Liberation Serif" w:hAnsi="Liberation Serif"/>
          <w:sz w:val="24"/>
          <w:szCs w:val="24"/>
        </w:rPr>
        <w:t>Киприно</w:t>
      </w:r>
      <w:proofErr w:type="spellEnd"/>
      <w:r w:rsidRPr="006929A3">
        <w:rPr>
          <w:rFonts w:ascii="Liberation Serif" w:hAnsi="Liberation Serif"/>
          <w:sz w:val="24"/>
          <w:szCs w:val="24"/>
        </w:rPr>
        <w:t xml:space="preserve">" ВЛ-0,4 </w:t>
      </w:r>
      <w:proofErr w:type="spellStart"/>
      <w:r w:rsidRPr="006929A3">
        <w:rPr>
          <w:rFonts w:ascii="Liberation Serif" w:hAnsi="Liberation Serif"/>
          <w:sz w:val="24"/>
          <w:szCs w:val="24"/>
        </w:rPr>
        <w:t>кВ</w:t>
      </w:r>
      <w:proofErr w:type="spellEnd"/>
      <w:r w:rsidRPr="006929A3">
        <w:rPr>
          <w:rFonts w:ascii="Liberation Serif" w:hAnsi="Liberation Serif"/>
          <w:sz w:val="24"/>
          <w:szCs w:val="24"/>
        </w:rPr>
        <w:t xml:space="preserve"> от ТП-621 Население, литер 2</w:t>
      </w:r>
      <w:proofErr w:type="gramStart"/>
      <w:r w:rsidRPr="006929A3">
        <w:rPr>
          <w:rFonts w:ascii="Liberation Serif" w:hAnsi="Liberation Serif"/>
          <w:sz w:val="24"/>
          <w:szCs w:val="24"/>
        </w:rPr>
        <w:t>а;  Склады</w:t>
      </w:r>
      <w:proofErr w:type="gramEnd"/>
      <w:r w:rsidRPr="006929A3">
        <w:rPr>
          <w:rFonts w:ascii="Liberation Serif" w:hAnsi="Liberation Serif"/>
          <w:sz w:val="24"/>
          <w:szCs w:val="24"/>
        </w:rPr>
        <w:t>, литер 2б; от ТП-678 Население, литер 25а; Гараж, литер: 25б; МТФ, литер: 25в; тип зоны: Охранная зона инженерных коммуникаций; номер: 74/42/2013.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909" w:rsidRPr="00A10B57" w:rsidRDefault="000C0909" w:rsidP="00A10B57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</w:p>
    <w:p w:rsidR="004304EB" w:rsidRPr="00A10B57" w:rsidRDefault="00377A36" w:rsidP="00A10B57">
      <w:pPr>
        <w:pStyle w:val="ab"/>
        <w:jc w:val="center"/>
        <w:outlineLvl w:val="0"/>
        <w:rPr>
          <w:rFonts w:eastAsia="Courier New"/>
          <w:b/>
          <w:sz w:val="24"/>
          <w:szCs w:val="24"/>
          <w:lang w:bidi="ru-RU"/>
        </w:rPr>
      </w:pPr>
      <w:r w:rsidRPr="00A10B57">
        <w:rPr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A10B57">
        <w:rPr>
          <w:b/>
          <w:bCs/>
          <w:sz w:val="24"/>
          <w:szCs w:val="24"/>
          <w:lang w:bidi="ru-RU"/>
        </w:rPr>
        <w:t>3</w:t>
      </w:r>
      <w:r w:rsidR="00095F0E" w:rsidRPr="00A10B57">
        <w:rPr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A10B57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4304EB" w:rsidRDefault="004304EB" w:rsidP="00A10B57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A10B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</w:t>
      </w:r>
      <w:r w:rsidR="00095F0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аукциона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C3032A" w:rsidRP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D0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C3032A" w:rsidRP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032A" w:rsidRP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C3032A" w:rsidRPr="00C303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C303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4259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7" w:history="1"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425948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4259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0C0909" w:rsidRPr="0091018E" w:rsidRDefault="0091018E" w:rsidP="0091018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0C0909" w:rsidRPr="0091018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4.1.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муниципальное имущество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(далее – претендент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ы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4.2.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Регистрации на электронной площадке подлежат 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Pr="009F438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lastRenderedPageBreak/>
        <w:t xml:space="preserve">4.3.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электронной площадки </w:t>
      </w:r>
      <w:r w:rsidR="000C0909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0C0909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307D20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4.4.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C3032A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16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="00621B5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</w:t>
      </w:r>
      <w:r w:rsidR="00C303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.2020 по </w:t>
      </w:r>
      <w:r w:rsidR="00C303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11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</w:t>
      </w:r>
      <w:r w:rsidR="00C3032A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.2020 с 9.00 до 18.00 по местному времени (7:00 – 16:00 МСК)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835833" w:rsidRPr="00835833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3583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5.1. </w:t>
      </w:r>
      <w:r w:rsidR="00835833"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054EBB">
          <w:rPr>
            <w:rFonts w:ascii="Times New Roman" w:hAnsi="Times New Roman" w:cs="Times New Roman"/>
            <w:bCs/>
            <w:sz w:val="24"/>
            <w:szCs w:val="24"/>
          </w:rPr>
          <w:t>документ</w:t>
        </w:r>
      </w:hyperlink>
      <w:r w:rsidRPr="00835833">
        <w:rPr>
          <w:rFonts w:ascii="Times New Roman" w:hAnsi="Times New Roman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835833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835833">
        <w:rPr>
          <w:rFonts w:ascii="Times New Roman" w:hAnsi="Times New Roman" w:cs="Times New Roman"/>
          <w:sz w:val="24"/>
          <w:szCs w:val="24"/>
        </w:rPr>
        <w:t>http://utp.sberbank-ast.ru</w:t>
      </w: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358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835833" w:rsidRDefault="00835833" w:rsidP="0083583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4B4F13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4B4F13" w:rsidRDefault="00B90797" w:rsidP="009101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91018E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91018E" w:rsidRDefault="0091018E" w:rsidP="00320A67">
      <w:pPr>
        <w:spacing w:after="0" w:line="240" w:lineRule="atLeast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91018E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91018E" w:rsidRDefault="00282CA2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6.3. 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9101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91018E" w:rsidRDefault="00B5019B" w:rsidP="00320A6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 – </w:t>
      </w:r>
      <w:r w:rsidR="000C0909" w:rsidRPr="0091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</w:t>
      </w:r>
      <w:r w:rsidR="000C0909" w:rsidRPr="0091018E">
        <w:rPr>
          <w:rFonts w:ascii="Times New Roman" w:hAnsi="Times New Roman" w:cs="Times New Roman"/>
          <w:bCs/>
          <w:sz w:val="24"/>
          <w:szCs w:val="24"/>
        </w:rPr>
        <w:t>(указать, что сумма задатка без НДС)</w:t>
      </w:r>
      <w:r w:rsidR="000C0909" w:rsidRPr="0091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C81" w:rsidRPr="008E3C81" w:rsidRDefault="0091018E" w:rsidP="008E3C8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8E">
        <w:rPr>
          <w:rFonts w:ascii="Times New Roman" w:hAnsi="Times New Roman" w:cs="Times New Roman"/>
          <w:sz w:val="24"/>
          <w:szCs w:val="24"/>
        </w:rPr>
        <w:t xml:space="preserve">6.4. 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395850">
        <w:rPr>
          <w:rFonts w:ascii="Times New Roman" w:eastAsia="Calibri" w:hAnsi="Times New Roman" w:cs="Times New Roman"/>
          <w:b/>
          <w:sz w:val="24"/>
          <w:szCs w:val="24"/>
        </w:rPr>
        <w:t>Оператора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c </w:t>
      </w:r>
      <w:r w:rsidR="007F0341">
        <w:rPr>
          <w:rFonts w:ascii="Times New Roman" w:hAnsi="Times New Roman" w:cs="Times New Roman"/>
          <w:b/>
          <w:bCs/>
          <w:sz w:val="24"/>
          <w:szCs w:val="24"/>
          <w:lang w:bidi="ru-RU"/>
        </w:rPr>
        <w:t>16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621B58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7F0341">
        <w:rPr>
          <w:rFonts w:ascii="Times New Roman" w:hAnsi="Times New Roman" w:cs="Times New Roman"/>
          <w:b/>
          <w:bCs/>
          <w:sz w:val="24"/>
          <w:szCs w:val="24"/>
          <w:lang w:bidi="ru-RU"/>
        </w:rPr>
        <w:t>1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.2020 до 00:00 часов (МСК) </w:t>
      </w:r>
      <w:r w:rsidR="007F0341">
        <w:rPr>
          <w:rFonts w:ascii="Times New Roman" w:hAnsi="Times New Roman" w:cs="Times New Roman"/>
          <w:b/>
          <w:bCs/>
          <w:sz w:val="24"/>
          <w:szCs w:val="24"/>
          <w:lang w:bidi="ru-RU"/>
        </w:rPr>
        <w:t>11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.1</w:t>
      </w:r>
      <w:r w:rsidR="007F0341">
        <w:rPr>
          <w:rFonts w:ascii="Times New Roman" w:hAnsi="Times New Roman" w:cs="Times New Roman"/>
          <w:b/>
          <w:bCs/>
          <w:sz w:val="24"/>
          <w:szCs w:val="24"/>
          <w:lang w:bidi="ru-RU"/>
        </w:rPr>
        <w:t>2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.2020.</w:t>
      </w:r>
    </w:p>
    <w:p w:rsidR="000A643D" w:rsidRPr="0021021C" w:rsidRDefault="00DA42DD" w:rsidP="008E3C8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91018E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96A0B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91018E" w:rsidRDefault="00D938C3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91018E" w:rsidRDefault="00FF0316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</w:t>
      </w:r>
      <w:r w:rsidR="008A2760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C61E2D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6.6</w:t>
      </w:r>
      <w:r w:rsidR="0091018E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r w:rsid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91018E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7. </w:t>
      </w:r>
      <w:r w:rsidR="001B71C8"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8E3C81" w:rsidRDefault="0021021C" w:rsidP="00782CEA">
      <w:pPr>
        <w:pStyle w:val="3"/>
        <w:spacing w:line="240" w:lineRule="atLeast"/>
        <w:ind w:firstLine="709"/>
        <w:rPr>
          <w:bCs/>
          <w:sz w:val="24"/>
          <w:lang w:bidi="ru-RU"/>
        </w:rPr>
      </w:pPr>
      <w:r w:rsidRPr="0021021C">
        <w:rPr>
          <w:bCs/>
          <w:sz w:val="24"/>
        </w:rPr>
        <w:t xml:space="preserve">7.1. </w:t>
      </w:r>
      <w:r w:rsidR="008E3C81" w:rsidRPr="0021021C">
        <w:rPr>
          <w:bCs/>
          <w:sz w:val="24"/>
        </w:rPr>
        <w:t xml:space="preserve">Информационное сообщение о проведении аукциона </w:t>
      </w:r>
      <w:r w:rsidR="008E3C81" w:rsidRPr="0021021C">
        <w:rPr>
          <w:sz w:val="24"/>
        </w:rPr>
        <w:t xml:space="preserve">размещается </w:t>
      </w:r>
      <w:r w:rsidR="008E3C81">
        <w:rPr>
          <w:sz w:val="24"/>
        </w:rPr>
        <w:t xml:space="preserve">в газете «Муниципальный вестник Невьянского городского округа», </w:t>
      </w:r>
      <w:r w:rsidR="008E3C81" w:rsidRPr="0021021C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E3C81" w:rsidRPr="0021021C">
          <w:rPr>
            <w:rStyle w:val="a4"/>
            <w:sz w:val="24"/>
          </w:rPr>
          <w:t>www.torgi.gov.ru</w:t>
        </w:r>
      </w:hyperlink>
      <w:r w:rsidR="008E3C81" w:rsidRPr="0021021C">
        <w:rPr>
          <w:sz w:val="24"/>
          <w:u w:val="single"/>
        </w:rPr>
        <w:t xml:space="preserve">, </w:t>
      </w:r>
      <w:r w:rsidR="008E3C81" w:rsidRPr="0021021C">
        <w:rPr>
          <w:sz w:val="24"/>
        </w:rPr>
        <w:t xml:space="preserve">официальном сайте администрации </w:t>
      </w:r>
      <w:r w:rsidR="008E3C81">
        <w:rPr>
          <w:sz w:val="24"/>
        </w:rPr>
        <w:t>Невьянского</w:t>
      </w:r>
      <w:r w:rsidR="008E3C81" w:rsidRPr="0021021C">
        <w:rPr>
          <w:sz w:val="24"/>
        </w:rPr>
        <w:t xml:space="preserve"> городского округа в информационно-телекоммуникационной сети «Интернет»</w:t>
      </w:r>
      <w:r w:rsidR="008E3C81" w:rsidRPr="00A55517">
        <w:rPr>
          <w:sz w:val="24"/>
        </w:rPr>
        <w:t>:</w:t>
      </w:r>
      <w:r w:rsidR="008E3C81" w:rsidRPr="001859EE">
        <w:t xml:space="preserve"> </w:t>
      </w:r>
      <w:hyperlink r:id="rId11" w:history="1">
        <w:r w:rsidR="008E3C81" w:rsidRPr="001859EE">
          <w:rPr>
            <w:rStyle w:val="a4"/>
            <w:sz w:val="24"/>
          </w:rPr>
          <w:t>http://</w:t>
        </w:r>
        <w:r w:rsidR="008E3C81" w:rsidRPr="001859EE">
          <w:rPr>
            <w:rStyle w:val="a4"/>
            <w:sz w:val="24"/>
            <w:lang w:val="en-US"/>
          </w:rPr>
          <w:t>nevyansk</w:t>
        </w:r>
        <w:r w:rsidR="008E3C81" w:rsidRPr="001859EE">
          <w:rPr>
            <w:rStyle w:val="a4"/>
            <w:sz w:val="24"/>
          </w:rPr>
          <w:t>66.ru/</w:t>
        </w:r>
      </w:hyperlink>
      <w:r w:rsidR="008E3C81" w:rsidRPr="0021021C">
        <w:rPr>
          <w:sz w:val="24"/>
        </w:rPr>
        <w:t xml:space="preserve"> </w:t>
      </w:r>
      <w:r w:rsidR="008E3C81">
        <w:rPr>
          <w:sz w:val="24"/>
        </w:rPr>
        <w:t xml:space="preserve">и на </w:t>
      </w:r>
      <w:r w:rsidR="008E3C81" w:rsidRPr="0021021C">
        <w:rPr>
          <w:sz w:val="24"/>
        </w:rPr>
        <w:t xml:space="preserve">электронной </w:t>
      </w:r>
      <w:r w:rsidR="008E3C81" w:rsidRPr="000B506A">
        <w:rPr>
          <w:bCs/>
          <w:sz w:val="24"/>
          <w:lang w:bidi="ru-RU"/>
        </w:rPr>
        <w:t xml:space="preserve">площадке </w:t>
      </w:r>
      <w:r w:rsidR="008E3C81" w:rsidRPr="0021021C">
        <w:rPr>
          <w:sz w:val="24"/>
        </w:rPr>
        <w:t>http://utp.sberbank-ast.ru</w:t>
      </w:r>
      <w:r w:rsidR="008E3C81" w:rsidRPr="000B506A">
        <w:rPr>
          <w:bCs/>
          <w:sz w:val="24"/>
          <w:lang w:bidi="ru-RU"/>
        </w:rPr>
        <w:t>.</w:t>
      </w:r>
    </w:p>
    <w:p w:rsidR="007F704F" w:rsidRPr="0021021C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 xml:space="preserve">7.2. </w:t>
      </w:r>
      <w:r w:rsidR="007F704F" w:rsidRPr="0021021C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21021C">
        <w:rPr>
          <w:rFonts w:ascii="Times New Roman" w:hAnsi="Times New Roman" w:cs="Times New Roman"/>
          <w:sz w:val="24"/>
          <w:szCs w:val="24"/>
        </w:rPr>
        <w:t xml:space="preserve">ес </w:t>
      </w:r>
      <w:r w:rsidR="000808C2" w:rsidRPr="0021021C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  <w:r w:rsidRPr="0021021C">
        <w:rPr>
          <w:rFonts w:ascii="Times New Roman" w:hAnsi="Times New Roman" w:cs="Times New Roman"/>
          <w:sz w:val="24"/>
          <w:szCs w:val="24"/>
        </w:rPr>
        <w:t xml:space="preserve"> 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21021C">
        <w:rPr>
          <w:rFonts w:ascii="Times New Roman" w:hAnsi="Times New Roman" w:cs="Times New Roman"/>
          <w:sz w:val="24"/>
          <w:szCs w:val="24"/>
        </w:rPr>
        <w:t>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родавца для рассмотрения пр</w:t>
      </w:r>
      <w:r w:rsidR="00F719AB" w:rsidRPr="0021021C">
        <w:rPr>
          <w:rFonts w:ascii="Times New Roman" w:hAnsi="Times New Roman" w:cs="Times New Roman"/>
          <w:sz w:val="24"/>
          <w:szCs w:val="24"/>
        </w:rPr>
        <w:t>и условии, что запрос поступил 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21021C" w:rsidRDefault="007F704F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>В течение 2 (двух) рабочих д</w:t>
      </w:r>
      <w:r w:rsidR="008A2760" w:rsidRPr="0021021C">
        <w:rPr>
          <w:sz w:val="24"/>
        </w:rPr>
        <w:t>ней со дня поступления запроса п</w:t>
      </w:r>
      <w:r w:rsidR="00F719AB" w:rsidRPr="0021021C">
        <w:rPr>
          <w:sz w:val="24"/>
        </w:rPr>
        <w:t xml:space="preserve">родавец предоставляет </w:t>
      </w:r>
      <w:r w:rsidR="000808C2" w:rsidRPr="0021021C">
        <w:rPr>
          <w:sz w:val="24"/>
        </w:rPr>
        <w:t>оператору</w:t>
      </w:r>
      <w:r w:rsidRPr="0021021C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21021C" w:rsidRDefault="0021021C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 xml:space="preserve">7.3. </w:t>
      </w:r>
      <w:r w:rsidR="0034593D" w:rsidRPr="0021021C">
        <w:rPr>
          <w:sz w:val="24"/>
        </w:rPr>
        <w:t xml:space="preserve">Любое лицо независимо от регистрации на </w:t>
      </w:r>
      <w:r w:rsidR="00F719AB" w:rsidRPr="0021021C">
        <w:rPr>
          <w:sz w:val="24"/>
        </w:rPr>
        <w:t>э</w:t>
      </w:r>
      <w:r w:rsidR="0034593D" w:rsidRPr="0021021C">
        <w:rPr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lastRenderedPageBreak/>
        <w:t>- название организации (если имеется);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дата аукциона и номер(а) лота (лотов);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адрес(а)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площадь(и)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действующий контактный телефон.</w:t>
      </w:r>
    </w:p>
    <w:p w:rsidR="00782CEA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lang w:eastAsia="en-US"/>
        </w:rPr>
      </w:pPr>
      <w:r w:rsidRPr="0021021C">
        <w:rPr>
          <w:lang w:eastAsia="en-US"/>
        </w:rPr>
        <w:t>С документацией по продаваемому имуществу можно ознакомиться в к</w:t>
      </w:r>
      <w:r w:rsidRPr="0021021C">
        <w:t xml:space="preserve">омитете по управлению </w:t>
      </w:r>
      <w:r>
        <w:t xml:space="preserve">муниципальным </w:t>
      </w:r>
      <w:r w:rsidRPr="0021021C">
        <w:t xml:space="preserve">имуществом </w:t>
      </w:r>
      <w:r>
        <w:t>администрации Невьянского</w:t>
      </w:r>
      <w:r w:rsidRPr="0021021C">
        <w:t xml:space="preserve"> городского округа</w:t>
      </w:r>
      <w:r w:rsidRPr="0021021C">
        <w:rPr>
          <w:lang w:eastAsia="en-US"/>
        </w:rPr>
        <w:t xml:space="preserve">: </w:t>
      </w:r>
    </w:p>
    <w:p w:rsidR="00782CEA" w:rsidRPr="0021021C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lang w:eastAsia="en-US"/>
        </w:rPr>
      </w:pPr>
      <w:r w:rsidRPr="0021021C">
        <w:rPr>
          <w:lang w:eastAsia="en-US"/>
        </w:rPr>
        <w:t xml:space="preserve">г. </w:t>
      </w:r>
      <w:r>
        <w:rPr>
          <w:lang w:eastAsia="en-US"/>
        </w:rPr>
        <w:t>Невьянск</w:t>
      </w:r>
      <w:r w:rsidRPr="0021021C">
        <w:rPr>
          <w:lang w:eastAsia="en-US"/>
        </w:rPr>
        <w:t xml:space="preserve">, ул. </w:t>
      </w:r>
      <w:r>
        <w:rPr>
          <w:lang w:eastAsia="en-US"/>
        </w:rPr>
        <w:t>Кирова</w:t>
      </w:r>
      <w:r w:rsidRPr="0021021C">
        <w:rPr>
          <w:lang w:eastAsia="en-US"/>
        </w:rPr>
        <w:t xml:space="preserve">, </w:t>
      </w:r>
      <w:r>
        <w:rPr>
          <w:lang w:eastAsia="en-US"/>
        </w:rPr>
        <w:t>1</w:t>
      </w:r>
      <w:r w:rsidRPr="0021021C">
        <w:rPr>
          <w:lang w:eastAsia="en-US"/>
        </w:rPr>
        <w:t xml:space="preserve">, </w:t>
      </w:r>
      <w:proofErr w:type="spellStart"/>
      <w:r w:rsidRPr="0021021C">
        <w:rPr>
          <w:lang w:eastAsia="en-US"/>
        </w:rPr>
        <w:t>каб</w:t>
      </w:r>
      <w:proofErr w:type="spellEnd"/>
      <w:r w:rsidRPr="0021021C">
        <w:rPr>
          <w:lang w:eastAsia="en-US"/>
        </w:rPr>
        <w:t xml:space="preserve">. </w:t>
      </w:r>
      <w:r>
        <w:rPr>
          <w:lang w:eastAsia="en-US"/>
        </w:rPr>
        <w:t>309</w:t>
      </w:r>
      <w:r w:rsidRPr="0021021C">
        <w:rPr>
          <w:lang w:eastAsia="en-US"/>
        </w:rPr>
        <w:t xml:space="preserve"> в рабочие дни с 9-</w:t>
      </w:r>
      <w:r>
        <w:rPr>
          <w:lang w:eastAsia="en-US"/>
        </w:rPr>
        <w:t>00</w:t>
      </w:r>
      <w:r w:rsidRPr="0021021C">
        <w:rPr>
          <w:lang w:eastAsia="en-US"/>
        </w:rPr>
        <w:t xml:space="preserve"> до 1</w:t>
      </w:r>
      <w:r>
        <w:rPr>
          <w:lang w:eastAsia="en-US"/>
        </w:rPr>
        <w:t>7</w:t>
      </w:r>
      <w:r w:rsidRPr="0021021C">
        <w:rPr>
          <w:lang w:eastAsia="en-US"/>
        </w:rPr>
        <w:t>-</w:t>
      </w:r>
      <w:r>
        <w:rPr>
          <w:lang w:eastAsia="en-US"/>
        </w:rPr>
        <w:t>00</w:t>
      </w:r>
      <w:r w:rsidRPr="0021021C">
        <w:rPr>
          <w:lang w:eastAsia="en-US"/>
        </w:rPr>
        <w:t>, обеденный п</w:t>
      </w:r>
      <w:r>
        <w:rPr>
          <w:lang w:eastAsia="en-US"/>
        </w:rPr>
        <w:t xml:space="preserve">ерерыв с 12-00 </w:t>
      </w:r>
      <w:r w:rsidRPr="0021021C">
        <w:rPr>
          <w:lang w:eastAsia="en-US"/>
        </w:rPr>
        <w:t>до 1</w:t>
      </w:r>
      <w:r>
        <w:rPr>
          <w:lang w:eastAsia="en-US"/>
        </w:rPr>
        <w:t>3</w:t>
      </w:r>
      <w:r w:rsidRPr="0021021C">
        <w:rPr>
          <w:lang w:eastAsia="en-US"/>
        </w:rPr>
        <w:t>-00 (время местное), тел. (343</w:t>
      </w:r>
      <w:r>
        <w:rPr>
          <w:lang w:eastAsia="en-US"/>
        </w:rPr>
        <w:t>56</w:t>
      </w:r>
      <w:r w:rsidRPr="0021021C">
        <w:rPr>
          <w:lang w:eastAsia="en-US"/>
        </w:rPr>
        <w:t>) 4-</w:t>
      </w:r>
      <w:r>
        <w:rPr>
          <w:lang w:eastAsia="en-US"/>
        </w:rPr>
        <w:t>25</w:t>
      </w:r>
      <w:r w:rsidRPr="0021021C">
        <w:rPr>
          <w:lang w:eastAsia="en-US"/>
        </w:rPr>
        <w:t>-</w:t>
      </w:r>
      <w:r>
        <w:rPr>
          <w:lang w:eastAsia="en-US"/>
        </w:rPr>
        <w:t>12 (640)</w:t>
      </w:r>
      <w:r w:rsidRPr="0021021C">
        <w:rPr>
          <w:lang w:eastAsia="en-US"/>
        </w:rPr>
        <w:t>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21021C" w:rsidRPr="008F2417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8F2417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8F2417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21021C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</w:t>
      </w:r>
      <w:r w:rsidR="00F75A5F"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21021C" w:rsidRDefault="0021021C" w:rsidP="0021021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344DC3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9.1. </w:t>
      </w:r>
      <w:r w:rsidR="00344DC3"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344DC3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344DC3" w:rsidRDefault="00344DC3" w:rsidP="00344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lastRenderedPageBreak/>
        <w:t>Перечень оснований отказа претенденту в участии в аукционе является исчерпывающим.</w:t>
      </w:r>
    </w:p>
    <w:p w:rsidR="00344DC3" w:rsidRPr="00344DC3" w:rsidRDefault="00344DC3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344D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www.torgi.gov.ru</w:t>
        </w:r>
      </w:hyperlink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4DC3">
        <w:rPr>
          <w:rFonts w:ascii="Times New Roman" w:hAnsi="Times New Roman" w:cs="Times New Roman"/>
          <w:sz w:val="24"/>
          <w:szCs w:val="24"/>
        </w:rPr>
        <w:t>http://utp.sberbank-ast.ru</w:t>
      </w:r>
      <w:r w:rsidRPr="00344DC3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FB8" w:rsidRDefault="00827FB8" w:rsidP="00344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021C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 w:rsidRPr="0021021C">
        <w:rPr>
          <w:rFonts w:ascii="Times New Roman" w:hAnsi="Times New Roman"/>
          <w:b/>
          <w:sz w:val="24"/>
          <w:szCs w:val="24"/>
        </w:rPr>
        <w:t>а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укциона, определения его победителя </w:t>
      </w:r>
    </w:p>
    <w:p w:rsidR="00E9472E" w:rsidRPr="0021021C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021C">
        <w:rPr>
          <w:rFonts w:ascii="Times New Roman" w:hAnsi="Times New Roman"/>
          <w:b/>
          <w:sz w:val="24"/>
          <w:szCs w:val="24"/>
        </w:rPr>
        <w:t>и место подведения итогов п</w:t>
      </w:r>
      <w:r w:rsidR="0021021C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935704"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0E6923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0808C2">
        <w:rPr>
          <w:rFonts w:ascii="Times New Roman" w:hAnsi="Times New Roman"/>
          <w:sz w:val="24"/>
          <w:szCs w:val="24"/>
        </w:rPr>
        <w:t>ператор</w:t>
      </w:r>
      <w:r w:rsidR="00BE37FB" w:rsidRPr="00F81931">
        <w:rPr>
          <w:rFonts w:ascii="Times New Roman" w:hAnsi="Times New Roman"/>
          <w:sz w:val="24"/>
          <w:szCs w:val="24"/>
        </w:rPr>
        <w:t xml:space="preserve">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F478F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10.2. </w:t>
      </w:r>
      <w:r w:rsidR="000F478F"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="000808C2">
        <w:rPr>
          <w:rFonts w:ascii="Times New Roman" w:eastAsia="Calibri" w:hAnsi="Times New Roman"/>
          <w:sz w:val="24"/>
          <w:szCs w:val="24"/>
        </w:rPr>
        <w:t>ператором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0F478F" w:rsidRPr="00F81931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10.3. </w:t>
      </w:r>
      <w:r w:rsidR="00E85F37"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E85F37"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CB06F6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10.4. </w:t>
      </w:r>
      <w:r w:rsidR="00CB06F6"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CB06F6"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10.5. </w:t>
      </w:r>
      <w:r w:rsidR="000E6923"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="002F331D"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2F331D" w:rsidRPr="00F81931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10.7. </w:t>
      </w:r>
      <w:r w:rsidR="002F331D"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320A67">
      <w:pPr>
        <w:pStyle w:val="TextBasTxt"/>
        <w:ind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t>- ни один из участников не сделал предложение о начальной цене имущества.</w:t>
      </w:r>
    </w:p>
    <w:p w:rsidR="002F331D" w:rsidRPr="00F81931" w:rsidRDefault="000E6923" w:rsidP="00320A67">
      <w:pPr>
        <w:pStyle w:val="TextBasTxt"/>
        <w:ind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320A67">
      <w:pPr>
        <w:pStyle w:val="TextBasTxt"/>
        <w:ind w:firstLine="709"/>
      </w:pPr>
      <w:r w:rsidRPr="00F81931">
        <w:t> </w:t>
      </w:r>
      <w:r w:rsidR="0021021C">
        <w:t xml:space="preserve">10.8. </w:t>
      </w:r>
      <w:r w:rsidRPr="00F81931">
        <w:t xml:space="preserve">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320A67">
      <w:pPr>
        <w:pStyle w:val="TextBasTxt"/>
        <w:ind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320A67">
      <w:pPr>
        <w:pStyle w:val="TextBasTxt"/>
        <w:ind w:firstLine="709"/>
      </w:pPr>
      <w:r w:rsidRPr="00F81931">
        <w:t>- цена сделки;</w:t>
      </w:r>
    </w:p>
    <w:p w:rsidR="000E4B10" w:rsidRPr="000E4B10" w:rsidRDefault="002F331D" w:rsidP="00320A67">
      <w:pPr>
        <w:pStyle w:val="TextBasTxt"/>
        <w:ind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21021C" w:rsidP="0021021C">
      <w:pPr>
        <w:pStyle w:val="TextBasTxt"/>
        <w:ind w:firstLine="0"/>
        <w:jc w:val="center"/>
        <w:outlineLvl w:val="0"/>
        <w:rPr>
          <w:b/>
        </w:rPr>
      </w:pPr>
      <w:r>
        <w:rPr>
          <w:b/>
        </w:rPr>
        <w:t xml:space="preserve">11. </w:t>
      </w:r>
      <w:r w:rsidR="000E4B10"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21021C">
      <w:pPr>
        <w:pStyle w:val="TextBasTxt"/>
        <w:ind w:firstLine="0"/>
        <w:jc w:val="center"/>
        <w:outlineLvl w:val="0"/>
        <w:rPr>
          <w:b/>
        </w:rPr>
      </w:pPr>
      <w:r w:rsidRPr="00307D20">
        <w:rPr>
          <w:b/>
        </w:rPr>
        <w:t>оплата приобретенного имущества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21021C" w:rsidP="00320A67">
      <w:pPr>
        <w:pStyle w:val="TextBasTxt"/>
        <w:ind w:firstLine="709"/>
      </w:pPr>
      <w:r>
        <w:rPr>
          <w:rFonts w:eastAsia="Times New Roman"/>
          <w:lang w:eastAsia="en-US"/>
        </w:rPr>
        <w:t xml:space="preserve">11.1. </w:t>
      </w:r>
      <w:r w:rsidR="000A6B0C" w:rsidRPr="00F81931">
        <w:rPr>
          <w:rFonts w:eastAsia="Times New Roman"/>
          <w:lang w:eastAsia="en-US"/>
        </w:rPr>
        <w:t xml:space="preserve">Договор купли-продажи имущества заключается между </w:t>
      </w:r>
      <w:r w:rsidR="000A6B0C">
        <w:rPr>
          <w:rFonts w:eastAsia="Times New Roman"/>
          <w:lang w:eastAsia="en-US"/>
        </w:rPr>
        <w:t>п</w:t>
      </w:r>
      <w:r w:rsidR="000A6B0C"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="000A6B0C"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="000A6B0C" w:rsidRPr="00F81931">
        <w:t xml:space="preserve"> рабочих дней со дня подведения итогов аукциона.</w:t>
      </w:r>
    </w:p>
    <w:p w:rsidR="00307D20" w:rsidRDefault="00307D20" w:rsidP="00320A67">
      <w:pPr>
        <w:pStyle w:val="TextBasTxt"/>
        <w:ind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21021C" w:rsidP="00320A67">
      <w:pPr>
        <w:pStyle w:val="TextBasTxt"/>
        <w:ind w:firstLine="709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11.2. </w:t>
      </w:r>
      <w:r w:rsidR="00307D20" w:rsidRPr="00F81931">
        <w:rPr>
          <w:rFonts w:eastAsia="Times New Roman"/>
          <w:lang w:eastAsia="en-US"/>
        </w:rPr>
        <w:t xml:space="preserve">При уклонении или отказе победителя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аннулируются </w:t>
      </w:r>
      <w:r w:rsidR="00307D20">
        <w:rPr>
          <w:rFonts w:eastAsia="Times New Roman"/>
          <w:lang w:eastAsia="en-US"/>
        </w:rPr>
        <w:t>п</w:t>
      </w:r>
      <w:r w:rsidR="00307D20"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4A676D" w:rsidRDefault="0021021C" w:rsidP="00320A67">
      <w:pPr>
        <w:pStyle w:val="TextBasTxt"/>
        <w:ind w:firstLine="709"/>
      </w:pPr>
      <w:r>
        <w:t xml:space="preserve">11.3. </w:t>
      </w:r>
      <w:r w:rsidR="004A676D">
        <w:t xml:space="preserve">Оплата приобретенного на </w:t>
      </w:r>
      <w:r w:rsidR="00307D20">
        <w:t>а</w:t>
      </w:r>
      <w:r w:rsidR="004A676D" w:rsidRPr="00F81931">
        <w:t>укционе имущества производится п</w:t>
      </w:r>
      <w:r w:rsidR="00307D20">
        <w:t>обедителем а</w:t>
      </w:r>
      <w:r w:rsidR="004A676D" w:rsidRPr="00F81931">
        <w:t>укциона в соответствии с договором купли-продажи в размере и сроки, указанные в договоре купли-продажи имущества</w:t>
      </w:r>
      <w:r w:rsidR="004A676D">
        <w:t>.</w:t>
      </w:r>
      <w:r w:rsidR="004A676D" w:rsidRPr="00F81931">
        <w:t xml:space="preserve"> </w:t>
      </w:r>
    </w:p>
    <w:p w:rsidR="006F5743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295B22"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="00295B22"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 w:rsidR="00295B22"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320A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E48B0"/>
    <w:rsid w:val="002F331D"/>
    <w:rsid w:val="002F407D"/>
    <w:rsid w:val="003013D4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4537"/>
    <w:rsid w:val="00775902"/>
    <w:rsid w:val="00775937"/>
    <w:rsid w:val="00780B3B"/>
    <w:rsid w:val="00782CEA"/>
    <w:rsid w:val="007906D7"/>
    <w:rsid w:val="007928EC"/>
    <w:rsid w:val="0079579D"/>
    <w:rsid w:val="007A2FF3"/>
    <w:rsid w:val="007C2ED8"/>
    <w:rsid w:val="007D2F9D"/>
    <w:rsid w:val="007D3164"/>
    <w:rsid w:val="007E2309"/>
    <w:rsid w:val="007E3C2B"/>
    <w:rsid w:val="007F0341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53EF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5019B"/>
    <w:rsid w:val="00B5493A"/>
    <w:rsid w:val="00B628B6"/>
    <w:rsid w:val="00B64C36"/>
    <w:rsid w:val="00B668A8"/>
    <w:rsid w:val="00B70DC1"/>
    <w:rsid w:val="00B813AB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032A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2D16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1B99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942C-FAEF-4CEF-962A-30BFD46A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3487</Words>
  <Characters>19878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10</cp:revision>
  <cp:lastPrinted>2019-04-26T05:45:00Z</cp:lastPrinted>
  <dcterms:created xsi:type="dcterms:W3CDTF">2020-09-15T05:16:00Z</dcterms:created>
  <dcterms:modified xsi:type="dcterms:W3CDTF">2020-11-09T09:25:00Z</dcterms:modified>
</cp:coreProperties>
</file>