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обеспечении выплаты  минимального размера заработной платы</w:t>
      </w:r>
      <w:r w:rsidRPr="001F6886">
        <w:rPr>
          <w:rFonts w:ascii="Liberation Serif" w:hAnsi="Liberation Serif"/>
          <w:b/>
          <w:noProof/>
        </w:rPr>
        <w:br/>
        <w:t>работникам муниципальных организаций</w:t>
      </w:r>
      <w:r w:rsidRPr="001F6886">
        <w:rPr>
          <w:rFonts w:ascii="Liberation Serif" w:hAnsi="Liberation Serif"/>
          <w:b/>
          <w:noProof/>
        </w:rPr>
        <w:br/>
        <w:t>Невьянского городского округа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E9072E" w:rsidRPr="007F5D46" w:rsidRDefault="00E9072E" w:rsidP="00E9072E">
      <w:pPr>
        <w:pStyle w:val="aa"/>
        <w:ind w:firstLine="851"/>
        <w:jc w:val="both"/>
        <w:rPr>
          <w:rFonts w:ascii="Liberation Serif" w:hAnsi="Liberation Serif"/>
        </w:rPr>
      </w:pPr>
      <w:r w:rsidRPr="007F5D46">
        <w:rPr>
          <w:rFonts w:ascii="Liberation Serif" w:hAnsi="Liberation Serif"/>
        </w:rPr>
        <w:t xml:space="preserve">В целях обеспечения соблюдения требований </w:t>
      </w:r>
      <w:hyperlink r:id="rId8" w:history="1">
        <w:r w:rsidRPr="007F5D46">
          <w:rPr>
            <w:rFonts w:ascii="Liberation Serif" w:hAnsi="Liberation Serif"/>
          </w:rPr>
          <w:t>статьи 133.1</w:t>
        </w:r>
      </w:hyperlink>
      <w:r w:rsidRPr="007F5D46">
        <w:rPr>
          <w:rFonts w:ascii="Liberation Serif" w:hAnsi="Liberation Serif"/>
        </w:rPr>
        <w:t xml:space="preserve"> Трудового кодекса Российской Федерации, </w:t>
      </w:r>
      <w:hyperlink r:id="rId9" w:history="1">
        <w:r w:rsidRPr="007F5D46">
          <w:rPr>
            <w:rFonts w:ascii="Liberation Serif" w:hAnsi="Liberation Serif"/>
          </w:rPr>
          <w:t>статьи 1</w:t>
        </w:r>
      </w:hyperlink>
      <w:r w:rsidRPr="007F5D46">
        <w:rPr>
          <w:rFonts w:ascii="Liberation Serif" w:hAnsi="Liberation Serif"/>
        </w:rPr>
        <w:t xml:space="preserve"> Федерального закона                             от 19 июня 2000 года № 82-ФЗ «О минимальном </w:t>
      </w:r>
      <w:proofErr w:type="gramStart"/>
      <w:r w:rsidRPr="007F5D46">
        <w:rPr>
          <w:rFonts w:ascii="Liberation Serif" w:hAnsi="Liberation Serif"/>
        </w:rPr>
        <w:t>размере оплаты труда</w:t>
      </w:r>
      <w:proofErr w:type="gramEnd"/>
      <w:r w:rsidRPr="007F5D46">
        <w:rPr>
          <w:rFonts w:ascii="Liberation Serif" w:hAnsi="Liberation Serif"/>
        </w:rPr>
        <w:t xml:space="preserve">»,              в соответствии с </w:t>
      </w:r>
      <w:hyperlink r:id="rId10" w:history="1">
        <w:r w:rsidRPr="007F5D46">
          <w:rPr>
            <w:rFonts w:ascii="Liberation Serif" w:hAnsi="Liberation Serif"/>
          </w:rPr>
          <w:t>постановлением</w:t>
        </w:r>
      </w:hyperlink>
      <w:r w:rsidRPr="007F5D46">
        <w:rPr>
          <w:rFonts w:ascii="Liberation Serif" w:hAnsi="Liberation Serif"/>
        </w:rPr>
        <w:t xml:space="preserve"> Конституционного Суда Российской Федерации от  07.12.2017 № 38-П</w:t>
      </w:r>
      <w:r w:rsidRPr="007F5D46">
        <w:rPr>
          <w:rFonts w:ascii="Liberation Serif" w:eastAsia="Calibri" w:hAnsi="Liberation Serif"/>
          <w:bCs/>
          <w:iCs/>
        </w:rPr>
        <w:t xml:space="preserve">, </w:t>
      </w:r>
      <w:r w:rsidRPr="007F5D46">
        <w:rPr>
          <w:rFonts w:ascii="Liberation Serif" w:hAnsi="Liberation Serif"/>
        </w:rPr>
        <w:t>руководствуясь статьями  31, 46 Устава Невьянского городского округа</w:t>
      </w:r>
    </w:p>
    <w:p w:rsidR="00E9072E" w:rsidRPr="00D27E29" w:rsidRDefault="00E9072E" w:rsidP="00E9072E">
      <w:pPr>
        <w:ind w:firstLine="709"/>
        <w:jc w:val="both"/>
        <w:rPr>
          <w:rFonts w:ascii="Liberation Serif" w:hAnsi="Liberation Serif"/>
          <w:b/>
        </w:rPr>
      </w:pPr>
    </w:p>
    <w:p w:rsidR="00E9072E" w:rsidRPr="00D27E29" w:rsidRDefault="00E9072E" w:rsidP="00E9072E">
      <w:pPr>
        <w:rPr>
          <w:rFonts w:ascii="Liberation Serif" w:hAnsi="Liberation Serif"/>
          <w:b/>
        </w:rPr>
      </w:pPr>
      <w:r w:rsidRPr="00D27E29">
        <w:rPr>
          <w:rFonts w:ascii="Liberation Serif" w:hAnsi="Liberation Serif"/>
          <w:b/>
        </w:rPr>
        <w:t>ПОСТАНОВЛЯЕТ:</w:t>
      </w:r>
    </w:p>
    <w:p w:rsidR="00E9072E" w:rsidRPr="00D27E29" w:rsidRDefault="00E9072E" w:rsidP="00E9072E">
      <w:pPr>
        <w:rPr>
          <w:rFonts w:ascii="Liberation Serif" w:hAnsi="Liberation Serif"/>
          <w:b/>
        </w:rPr>
      </w:pPr>
    </w:p>
    <w:p w:rsidR="00E9072E" w:rsidRPr="007F5D46" w:rsidRDefault="00E9072E" w:rsidP="00E9072E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eastAsia="Calibri" w:hAnsi="Liberation Serif"/>
        </w:rPr>
        <w:t xml:space="preserve">Руководителям муниципальных организаций </w:t>
      </w:r>
      <w:r w:rsidRPr="007F5D46">
        <w:rPr>
          <w:rFonts w:ascii="Liberation Serif" w:eastAsia="Calibri" w:hAnsi="Liberation Serif"/>
          <w:bCs/>
          <w:iCs/>
        </w:rPr>
        <w:t xml:space="preserve">Невьянского городского округа </w:t>
      </w:r>
      <w:r>
        <w:rPr>
          <w:rFonts w:ascii="Liberation Serif" w:eastAsia="Calibri" w:hAnsi="Liberation Serif"/>
        </w:rPr>
        <w:t>обеспечить с 1 января</w:t>
      </w:r>
      <w:r>
        <w:rPr>
          <w:rFonts w:ascii="Liberation Serif" w:eastAsia="Calibri" w:hAnsi="Liberation Serif"/>
        </w:rPr>
        <w:t xml:space="preserve">  2024</w:t>
      </w:r>
      <w:r w:rsidRPr="007F5D46">
        <w:rPr>
          <w:rFonts w:ascii="Liberation Serif" w:eastAsia="Calibri" w:hAnsi="Liberation Serif"/>
        </w:rPr>
        <w:t xml:space="preserve"> года:</w:t>
      </w:r>
    </w:p>
    <w:p w:rsidR="00E9072E" w:rsidRPr="007F5D46" w:rsidRDefault="00E9072E" w:rsidP="00E9072E">
      <w:pPr>
        <w:pStyle w:val="a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eastAsia="Calibri" w:hAnsi="Liberation Serif"/>
          <w:bCs/>
          <w:iCs/>
        </w:rPr>
        <w:t xml:space="preserve">выплату заработной платы работникам не ниже минимального </w:t>
      </w:r>
      <w:proofErr w:type="gramStart"/>
      <w:r w:rsidRPr="007F5D46">
        <w:rPr>
          <w:rFonts w:ascii="Liberation Serif" w:eastAsia="Calibri" w:hAnsi="Liberation Serif"/>
          <w:bCs/>
          <w:iCs/>
        </w:rPr>
        <w:t>размера оплаты труда</w:t>
      </w:r>
      <w:proofErr w:type="gramEnd"/>
      <w:r w:rsidRPr="007F5D46">
        <w:rPr>
          <w:rFonts w:ascii="Liberation Serif" w:eastAsia="Calibri" w:hAnsi="Liberation Serif"/>
          <w:bCs/>
          <w:iCs/>
        </w:rPr>
        <w:t>, установленного в Российской</w:t>
      </w:r>
      <w:r>
        <w:rPr>
          <w:rFonts w:ascii="Liberation Serif" w:eastAsia="Calibri" w:hAnsi="Liberation Serif"/>
          <w:bCs/>
          <w:iCs/>
        </w:rPr>
        <w:t xml:space="preserve"> Федерации, в сумме 19</w:t>
      </w:r>
      <w:r>
        <w:rPr>
          <w:rFonts w:ascii="Liberation Serif" w:eastAsia="Calibri" w:hAnsi="Liberation Serif"/>
          <w:bCs/>
          <w:iCs/>
        </w:rPr>
        <w:t>242 рубля</w:t>
      </w:r>
      <w:r w:rsidRPr="007F5D46">
        <w:rPr>
          <w:rFonts w:ascii="Liberation Serif" w:eastAsia="Calibri" w:hAnsi="Liberation Serif"/>
          <w:bCs/>
          <w:iCs/>
        </w:rPr>
        <w:t xml:space="preserve">   в месяц;</w:t>
      </w:r>
    </w:p>
    <w:p w:rsidR="00E9072E" w:rsidRPr="007F5D46" w:rsidRDefault="00E9072E" w:rsidP="00E9072E">
      <w:pPr>
        <w:pStyle w:val="aa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eastAsia="Calibri" w:hAnsi="Liberation Serif"/>
        </w:rPr>
        <w:t xml:space="preserve">применение районного коэффициента в размере 1,15 к минимальному </w:t>
      </w:r>
      <w:proofErr w:type="gramStart"/>
      <w:r w:rsidRPr="007F5D46">
        <w:rPr>
          <w:rFonts w:ascii="Liberation Serif" w:eastAsia="Calibri" w:hAnsi="Liberation Serif"/>
        </w:rPr>
        <w:t>размеру оплаты труда</w:t>
      </w:r>
      <w:proofErr w:type="gramEnd"/>
      <w:r w:rsidRPr="007F5D46">
        <w:rPr>
          <w:rFonts w:ascii="Liberation Serif" w:eastAsia="Calibri" w:hAnsi="Liberation Serif"/>
        </w:rPr>
        <w:t>;</w:t>
      </w:r>
    </w:p>
    <w:p w:rsidR="00E9072E" w:rsidRPr="007F5D46" w:rsidRDefault="00E9072E" w:rsidP="00E9072E">
      <w:pPr>
        <w:pStyle w:val="aa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eastAsia="Calibri" w:hAnsi="Liberation Serif"/>
        </w:rPr>
        <w:t xml:space="preserve">выплату минимальной заработной платы с учетом районного коэффициента в размере не ниже </w:t>
      </w:r>
      <w:r>
        <w:rPr>
          <w:rFonts w:ascii="Liberation Serif" w:eastAsia="Calibri" w:hAnsi="Liberation Serif"/>
        </w:rPr>
        <w:t>22129</w:t>
      </w:r>
      <w:r w:rsidRPr="007F5D46">
        <w:rPr>
          <w:rFonts w:ascii="Liberation Serif" w:eastAsia="Calibri" w:hAnsi="Liberation Serif"/>
        </w:rPr>
        <w:t xml:space="preserve"> рублей в месяц.</w:t>
      </w:r>
    </w:p>
    <w:p w:rsidR="00E9072E" w:rsidRPr="007F5D46" w:rsidRDefault="00E9072E" w:rsidP="00E9072E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hAnsi="Liberation Serif"/>
        </w:rPr>
        <w:t>Рекомендовать работодателям организаций иных форм собственности, осуществляющих свою деятельность на территории Невьянского  городского округа, обеспечить выплату заработной платы не ниже уровня, утвержденного федеральным законодательством.</w:t>
      </w:r>
    </w:p>
    <w:p w:rsidR="00E9072E" w:rsidRPr="007F5D46" w:rsidRDefault="00E9072E" w:rsidP="00E9072E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eastAsia="Calibri" w:hAnsi="Liberation Serif"/>
        </w:rPr>
      </w:pPr>
      <w:r w:rsidRPr="007F5D46">
        <w:rPr>
          <w:rFonts w:ascii="Liberation Serif" w:hAnsi="Liberation Serif"/>
        </w:rPr>
        <w:t>Выплату минимальной заработной платы работников муниципальных организаций Невьянского городского округа производить за счет средств бюджета Невьянского городского округа, внебюджетных средств, а также средств, полученных от предпринимательской и иной приносящей доход деятельности.</w:t>
      </w:r>
    </w:p>
    <w:p w:rsidR="00E9072E" w:rsidRPr="007F5D46" w:rsidRDefault="00E9072E" w:rsidP="00E9072E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</w:rPr>
      </w:pPr>
      <w:r w:rsidRPr="007F5D46">
        <w:rPr>
          <w:rFonts w:ascii="Liberation Serif" w:hAnsi="Liberation Serif"/>
        </w:rPr>
        <w:t xml:space="preserve">Признать утратившим силу постановление администрации Невьянского городского округа от </w:t>
      </w:r>
      <w:r>
        <w:rPr>
          <w:rFonts w:ascii="Liberation Serif" w:hAnsi="Liberation Serif"/>
        </w:rPr>
        <w:t>17.01.2023</w:t>
      </w:r>
      <w:r w:rsidRPr="007F5D46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43</w:t>
      </w:r>
      <w:r w:rsidRPr="007F5D46">
        <w:rPr>
          <w:rFonts w:ascii="Liberation Serif" w:hAnsi="Liberation Serif"/>
        </w:rPr>
        <w:t>-п «Об обеспечении выплаты минимального размера заработной платы работникам муниципальных организаций Невьянского городского округа».</w:t>
      </w:r>
    </w:p>
    <w:p w:rsidR="00E9072E" w:rsidRPr="007F5D46" w:rsidRDefault="00E9072E" w:rsidP="00E9072E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FontStyle25"/>
          <w:rFonts w:ascii="Liberation Serif" w:hAnsi="Liberation Serif"/>
          <w:b w:val="0"/>
          <w:bCs w:val="0"/>
        </w:rPr>
      </w:pPr>
      <w:proofErr w:type="gramStart"/>
      <w:r w:rsidRPr="007F5D46">
        <w:rPr>
          <w:rFonts w:ascii="Liberation Serif" w:hAnsi="Liberation Serif"/>
        </w:rPr>
        <w:lastRenderedPageBreak/>
        <w:t>Контроль за</w:t>
      </w:r>
      <w:proofErr w:type="gramEnd"/>
      <w:r w:rsidRPr="007F5D46">
        <w:rPr>
          <w:rFonts w:ascii="Liberation Serif" w:hAnsi="Liberation Serif"/>
        </w:rPr>
        <w:t xml:space="preserve"> исполнением настоящего постановления возложить на </w:t>
      </w:r>
      <w:r w:rsidRPr="007F5D46">
        <w:rPr>
          <w:rFonts w:ascii="Liberation Serif" w:hAnsi="Liberation Serif"/>
          <w:bCs/>
        </w:rPr>
        <w:t>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</w:t>
      </w:r>
      <w:r w:rsidRPr="007F5D46">
        <w:rPr>
          <w:rFonts w:ascii="Liberation Serif" w:hAnsi="Liberation Serif"/>
        </w:rPr>
        <w:t>.</w:t>
      </w:r>
    </w:p>
    <w:p w:rsidR="00E9072E" w:rsidRPr="00623BA5" w:rsidRDefault="00E9072E" w:rsidP="00E9072E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7F5D46">
        <w:rPr>
          <w:rFonts w:ascii="Liberation Serif" w:hAnsi="Liberation Serif"/>
        </w:rPr>
        <w:t>Настоящее постановление вступает в силу с момента подписания и распространяет свое действие на отношения, возникшие с 01 январ</w:t>
      </w:r>
      <w:r>
        <w:rPr>
          <w:rFonts w:ascii="Liberation Serif" w:hAnsi="Liberation Serif"/>
        </w:rPr>
        <w:t>я 2024</w:t>
      </w:r>
      <w:r w:rsidRPr="007F5D46">
        <w:rPr>
          <w:rFonts w:ascii="Liberation Serif" w:hAnsi="Liberation Serif"/>
        </w:rPr>
        <w:t xml:space="preserve"> года.</w:t>
      </w:r>
    </w:p>
    <w:p w:rsidR="00E9072E" w:rsidRPr="00623BA5" w:rsidRDefault="00E9072E" w:rsidP="00E9072E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623BA5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E9072E" w:rsidRDefault="00E9072E" w:rsidP="00E9072E">
      <w:pPr>
        <w:ind w:firstLine="709"/>
        <w:rPr>
          <w:rFonts w:ascii="Liberation Serif" w:hAnsi="Liberation Serif"/>
        </w:rPr>
      </w:pP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515"/>
      </w:tblGrid>
      <w:tr w:rsidR="00571F73" w:rsidRPr="006072DD" w:rsidTr="00E9072E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15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E9072E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</w:t>
            </w:r>
            <w:bookmarkStart w:id="3" w:name="_GoBack"/>
            <w:bookmarkEnd w:id="3"/>
            <w:r w:rsidR="00571F73"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="00571F73"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E9072E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15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11"/>
      <w:headerReference w:type="first" r:id="rId12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FE" w:rsidRDefault="00314DFE" w:rsidP="00485EDB">
      <w:r>
        <w:separator/>
      </w:r>
    </w:p>
  </w:endnote>
  <w:endnote w:type="continuationSeparator" w:id="0">
    <w:p w:rsidR="00314DFE" w:rsidRDefault="00314DF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FE" w:rsidRDefault="00314DFE" w:rsidP="00485EDB">
      <w:r>
        <w:separator/>
      </w:r>
    </w:p>
  </w:footnote>
  <w:footnote w:type="continuationSeparator" w:id="0">
    <w:p w:rsidR="00314DFE" w:rsidRDefault="00314DF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14DFE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9072E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BFE"/>
    <w:multiLevelType w:val="multilevel"/>
    <w:tmpl w:val="CCEC0D0E"/>
    <w:lvl w:ilvl="0">
      <w:start w:val="1"/>
      <w:numFmt w:val="decimal"/>
      <w:lvlText w:val="%1."/>
      <w:lvlJc w:val="left"/>
      <w:pPr>
        <w:ind w:left="1070" w:hanging="360"/>
      </w:pPr>
      <w:rPr>
        <w:sz w:val="26"/>
        <w:szCs w:val="26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14DFE"/>
    <w:rsid w:val="00331BD7"/>
    <w:rsid w:val="00355D28"/>
    <w:rsid w:val="00361C93"/>
    <w:rsid w:val="003B7590"/>
    <w:rsid w:val="00414D7A"/>
    <w:rsid w:val="0042467D"/>
    <w:rsid w:val="00426BF7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63956"/>
    <w:rsid w:val="00D91935"/>
    <w:rsid w:val="00DA3509"/>
    <w:rsid w:val="00DD6C9E"/>
    <w:rsid w:val="00DE2B81"/>
    <w:rsid w:val="00E83FBF"/>
    <w:rsid w:val="00E9072E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907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5">
    <w:name w:val="Font Style25"/>
    <w:uiPriority w:val="99"/>
    <w:rsid w:val="00E9072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907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5">
    <w:name w:val="Font Style25"/>
    <w:uiPriority w:val="99"/>
    <w:rsid w:val="00E9072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1E66FB426DABDA526F7F4D330119CAD4A7063D8BFD71845F0FBD13EBB315EA63A319933F9G4H1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61E66FB426DABDA526F7F4D330119CAD4A7D6DD1BFD71845F0FBD13EGB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61E66FB426DABDA526F7F4D330119CAD4A7F6ED4BAD71845F0FBD13EBB315EA63A319937FC418CGAH7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Чепурина Елена Викторовна</cp:lastModifiedBy>
  <cp:revision>5</cp:revision>
  <dcterms:created xsi:type="dcterms:W3CDTF">2023-10-30T10:25:00Z</dcterms:created>
  <dcterms:modified xsi:type="dcterms:W3CDTF">2024-01-09T04:57:00Z</dcterms:modified>
</cp:coreProperties>
</file>