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3" w:rsidRDefault="000020F3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6.3pt;height:63.55pt;z-index:251658240">
            <v:imagedata r:id="rId7" o:title=""/>
          </v:shape>
        </w:pict>
      </w:r>
    </w:p>
    <w:p w:rsidR="000020F3" w:rsidRDefault="000020F3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0F3" w:rsidRDefault="000020F3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0F3" w:rsidRPr="00457324" w:rsidRDefault="000020F3" w:rsidP="00BD2121">
      <w:pPr>
        <w:spacing w:after="0"/>
        <w:ind w:right="-425" w:hanging="426"/>
        <w:jc w:val="center"/>
        <w:rPr>
          <w:rFonts w:ascii="Times New Roman" w:hAnsi="Times New Roman"/>
          <w:b/>
          <w:sz w:val="32"/>
          <w:szCs w:val="32"/>
        </w:rPr>
      </w:pPr>
      <w:r w:rsidRPr="00457324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020F3" w:rsidRPr="00457324" w:rsidRDefault="000020F3" w:rsidP="00BD212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32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020F3" w:rsidRPr="000705F9" w:rsidRDefault="000020F3" w:rsidP="00BD2121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3.05pt" to="467.65pt,15.4pt" strokeweight="4.5pt">
            <v:stroke linestyle="thickThin"/>
          </v:line>
        </w:pict>
      </w:r>
    </w:p>
    <w:p w:rsidR="000020F3" w:rsidRPr="00E47F07" w:rsidRDefault="000020F3" w:rsidP="003F1555">
      <w:pPr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0B2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970B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70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F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210D9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1210D9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B76F3">
        <w:rPr>
          <w:rFonts w:ascii="Times New Roman" w:hAnsi="Times New Roman"/>
          <w:sz w:val="24"/>
          <w:szCs w:val="24"/>
          <w:u w:val="single"/>
        </w:rPr>
        <w:t xml:space="preserve"> - п</w:t>
      </w:r>
    </w:p>
    <w:p w:rsidR="000020F3" w:rsidRPr="00B56018" w:rsidRDefault="000020F3" w:rsidP="00BD2121">
      <w:pPr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Невьянск</w:t>
      </w:r>
    </w:p>
    <w:p w:rsidR="000020F3" w:rsidRDefault="000020F3" w:rsidP="00FA72D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210D9">
        <w:rPr>
          <w:rFonts w:ascii="Times New Roman" w:hAnsi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/>
          <w:b/>
          <w:i/>
          <w:sz w:val="26"/>
          <w:szCs w:val="26"/>
        </w:rPr>
        <w:t xml:space="preserve">внесении изменений в постановление администрации Невьянского городского округа от 03.03.2010 № 540-п «О создании </w:t>
      </w:r>
      <w:r w:rsidRPr="001210D9">
        <w:rPr>
          <w:rFonts w:ascii="Times New Roman" w:hAnsi="Times New Roman"/>
          <w:b/>
          <w:i/>
          <w:sz w:val="26"/>
          <w:szCs w:val="26"/>
        </w:rPr>
        <w:t xml:space="preserve"> муниципальной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210D9">
        <w:rPr>
          <w:rFonts w:ascii="Times New Roman" w:hAnsi="Times New Roman"/>
          <w:b/>
          <w:i/>
          <w:sz w:val="26"/>
          <w:szCs w:val="26"/>
        </w:rPr>
        <w:t xml:space="preserve">экспертной комиссии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при межведомственной комиссии по профилактике правонарушений»</w:t>
      </w:r>
    </w:p>
    <w:p w:rsidR="000020F3" w:rsidRDefault="000020F3" w:rsidP="00FA72D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020F3" w:rsidRDefault="000020F3" w:rsidP="00044B15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iCs/>
          <w:sz w:val="26"/>
          <w:szCs w:val="26"/>
        </w:rPr>
      </w:pPr>
    </w:p>
    <w:p w:rsidR="000020F3" w:rsidRPr="000A4ECF" w:rsidRDefault="000020F3" w:rsidP="001210D9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</w:t>
      </w:r>
      <w:r w:rsidRPr="001210D9">
        <w:rPr>
          <w:rFonts w:ascii="Times New Roman" w:hAnsi="Times New Roman"/>
          <w:bCs/>
          <w:iCs/>
          <w:sz w:val="26"/>
          <w:szCs w:val="26"/>
        </w:rPr>
        <w:t xml:space="preserve">В соответствии со </w:t>
      </w:r>
      <w:hyperlink r:id="rId8" w:history="1">
        <w:r w:rsidRPr="00044B15">
          <w:rPr>
            <w:rFonts w:ascii="Times New Roman" w:hAnsi="Times New Roman"/>
            <w:bCs/>
            <w:iCs/>
            <w:sz w:val="26"/>
            <w:szCs w:val="26"/>
          </w:rPr>
          <w:t>статьей 4</w:t>
        </w:r>
      </w:hyperlink>
      <w:r w:rsidRPr="001210D9">
        <w:rPr>
          <w:rFonts w:ascii="Times New Roman" w:hAnsi="Times New Roman"/>
          <w:bCs/>
          <w:iCs/>
          <w:sz w:val="26"/>
          <w:szCs w:val="26"/>
        </w:rPr>
        <w:t xml:space="preserve"> Закона Свердловской области </w:t>
      </w:r>
      <w:r w:rsidRPr="0061162A">
        <w:rPr>
          <w:rFonts w:ascii="Times New Roman" w:hAnsi="Times New Roman"/>
          <w:bCs/>
          <w:iCs/>
          <w:sz w:val="26"/>
          <w:szCs w:val="26"/>
        </w:rPr>
        <w:t xml:space="preserve">                              </w:t>
      </w:r>
      <w:r w:rsidRPr="001210D9">
        <w:rPr>
          <w:rFonts w:ascii="Times New Roman" w:hAnsi="Times New Roman"/>
          <w:bCs/>
          <w:iCs/>
          <w:sz w:val="26"/>
          <w:szCs w:val="26"/>
        </w:rPr>
        <w:t xml:space="preserve">от 16 июля 2009 года </w:t>
      </w:r>
      <w:r>
        <w:rPr>
          <w:rFonts w:ascii="Times New Roman" w:hAnsi="Times New Roman"/>
          <w:bCs/>
          <w:iCs/>
          <w:sz w:val="26"/>
          <w:szCs w:val="26"/>
        </w:rPr>
        <w:t>№ 73-ОЗ «</w:t>
      </w:r>
      <w:r w:rsidRPr="001210D9">
        <w:rPr>
          <w:rFonts w:ascii="Times New Roman" w:hAnsi="Times New Roman"/>
          <w:bCs/>
          <w:iCs/>
          <w:sz w:val="26"/>
          <w:szCs w:val="26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>
        <w:rPr>
          <w:rFonts w:ascii="Times New Roman" w:hAnsi="Times New Roman"/>
          <w:bCs/>
          <w:iCs/>
          <w:sz w:val="26"/>
          <w:szCs w:val="26"/>
        </w:rPr>
        <w:t>их мероприятия с участием детей»</w:t>
      </w:r>
      <w:r w:rsidRPr="001210D9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>
          <w:rPr>
            <w:rFonts w:ascii="Times New Roman" w:hAnsi="Times New Roman"/>
            <w:sz w:val="26"/>
            <w:szCs w:val="26"/>
          </w:rPr>
          <w:t>п</w:t>
        </w:r>
        <w:r w:rsidRPr="00044B15">
          <w:rPr>
            <w:rFonts w:ascii="Times New Roman" w:hAnsi="Times New Roman"/>
            <w:sz w:val="26"/>
            <w:szCs w:val="26"/>
          </w:rPr>
          <w:t>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  Правительства  Свердловской  области             от  25.01.2010 № 47-ПП «О создании областной 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 их заменяющих), а также лиц, осуществляющих мероприятия с участием детей», в связи с изменением кадрового состава, </w:t>
      </w:r>
      <w:r w:rsidRPr="000A4ECF">
        <w:rPr>
          <w:rFonts w:ascii="Times New Roman" w:hAnsi="Times New Roman"/>
          <w:sz w:val="26"/>
          <w:szCs w:val="26"/>
        </w:rPr>
        <w:t xml:space="preserve">руководствуясь статьями 31, 46 Устава Невьянского городского округа                                             </w:t>
      </w:r>
    </w:p>
    <w:p w:rsidR="000020F3" w:rsidRPr="000A4ECF" w:rsidRDefault="000020F3" w:rsidP="00BD212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020F3" w:rsidRPr="000A4ECF" w:rsidRDefault="000020F3" w:rsidP="00BD2121">
      <w:pPr>
        <w:ind w:firstLine="0"/>
        <w:rPr>
          <w:rFonts w:ascii="Times New Roman" w:hAnsi="Times New Roman"/>
          <w:b/>
          <w:sz w:val="26"/>
          <w:szCs w:val="26"/>
        </w:rPr>
      </w:pPr>
      <w:r w:rsidRPr="000A4ECF">
        <w:rPr>
          <w:rFonts w:ascii="Times New Roman" w:hAnsi="Times New Roman"/>
          <w:b/>
          <w:sz w:val="26"/>
          <w:szCs w:val="26"/>
        </w:rPr>
        <w:t>ПОСТАНОВЛЯЕТ: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1. Внести изменения в постановление администрации Невьянс</w:t>
      </w:r>
      <w:r>
        <w:rPr>
          <w:rFonts w:ascii="Times New Roman" w:hAnsi="Times New Roman"/>
          <w:sz w:val="26"/>
          <w:szCs w:val="26"/>
        </w:rPr>
        <w:t>кого городского округа от 03.03</w:t>
      </w:r>
      <w:r w:rsidRPr="000A4EC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0</w:t>
      </w:r>
      <w:r w:rsidRPr="000A4EC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540</w:t>
      </w:r>
      <w:r w:rsidRPr="000A4ECF">
        <w:rPr>
          <w:rFonts w:ascii="Times New Roman" w:hAnsi="Times New Roman"/>
          <w:sz w:val="26"/>
          <w:szCs w:val="26"/>
        </w:rPr>
        <w:t xml:space="preserve">-п «О создании </w:t>
      </w:r>
      <w:r w:rsidRPr="00FA72D7">
        <w:rPr>
          <w:rFonts w:ascii="Times New Roman" w:hAnsi="Times New Roman"/>
          <w:sz w:val="26"/>
          <w:szCs w:val="26"/>
        </w:rPr>
        <w:t xml:space="preserve">муниципальной экспертной комиссии </w:t>
      </w:r>
      <w:r w:rsidRPr="00FA72D7">
        <w:rPr>
          <w:rFonts w:ascii="Times New Roman" w:hAnsi="Times New Roman"/>
          <w:bCs/>
          <w:iCs/>
          <w:sz w:val="26"/>
          <w:szCs w:val="26"/>
        </w:rPr>
        <w:t>при межведомственной комиссии по профилактике правонарушений»</w:t>
      </w:r>
      <w:r w:rsidRPr="00FA72D7"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>(далее – п</w:t>
      </w:r>
      <w:r>
        <w:rPr>
          <w:rFonts w:ascii="Times New Roman" w:hAnsi="Times New Roman"/>
          <w:sz w:val="26"/>
          <w:szCs w:val="26"/>
        </w:rPr>
        <w:t>остановление), изложив пункт 2</w:t>
      </w:r>
      <w:r w:rsidRPr="000A4ECF">
        <w:rPr>
          <w:rFonts w:ascii="Times New Roman" w:hAnsi="Times New Roman"/>
          <w:sz w:val="26"/>
          <w:szCs w:val="26"/>
        </w:rPr>
        <w:t xml:space="preserve"> в следующей редакции: </w:t>
      </w:r>
    </w:p>
    <w:p w:rsidR="000020F3" w:rsidRPr="000A4ECF" w:rsidRDefault="000020F3" w:rsidP="00FA72D7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«2.</w:t>
      </w:r>
      <w:r w:rsidRPr="000A4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состав муниципальной экспертной комиссии при межведомственной комиссии по профилактике правонарушений: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Берчук А.А. – г</w:t>
      </w:r>
      <w:r w:rsidRPr="000A4EC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A4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Невьянского городского округа</w:t>
      </w:r>
      <w:r w:rsidRPr="000A4ECF">
        <w:rPr>
          <w:rFonts w:ascii="Times New Roman" w:hAnsi="Times New Roman"/>
          <w:sz w:val="26"/>
          <w:szCs w:val="26"/>
        </w:rPr>
        <w:t xml:space="preserve">, председатель комиссии; 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Делидов С.Л.</w:t>
      </w:r>
      <w:r w:rsidRPr="000A4EC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заместитель главы Невьянского городского округа</w:t>
      </w:r>
      <w:r w:rsidRPr="000A4ECF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Теблоева О.А. –  инженер управления делами администрации Невьянского городского округа, секретарь комиссии.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Члены комиссии:</w:t>
      </w:r>
    </w:p>
    <w:p w:rsidR="000020F3" w:rsidRPr="000A4ECF" w:rsidRDefault="000020F3" w:rsidP="00FA7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Головнева Н.В.</w:t>
      </w:r>
      <w:r w:rsidRPr="000A4EC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Pr="000A4ECF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округа;  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Сергеева Л.А.</w:t>
      </w:r>
      <w:r w:rsidRPr="000A4EC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директор муниципального казенного учреждения «Управление культуры Невьянского городского округа»</w:t>
      </w:r>
      <w:r w:rsidRPr="000A4ECF">
        <w:rPr>
          <w:rFonts w:ascii="Times New Roman" w:hAnsi="Times New Roman"/>
          <w:sz w:val="26"/>
          <w:szCs w:val="26"/>
        </w:rPr>
        <w:t>;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Ступин В.П.</w:t>
      </w:r>
      <w:r w:rsidRPr="000A4EC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заведующий</w:t>
      </w:r>
      <w:r w:rsidRPr="000A4ECF">
        <w:rPr>
          <w:rFonts w:ascii="Times New Roman" w:hAnsi="Times New Roman"/>
          <w:sz w:val="26"/>
          <w:szCs w:val="26"/>
        </w:rPr>
        <w:t xml:space="preserve"> отдела </w:t>
      </w:r>
      <w:r>
        <w:rPr>
          <w:rFonts w:ascii="Times New Roman" w:hAnsi="Times New Roman"/>
          <w:sz w:val="26"/>
          <w:szCs w:val="26"/>
        </w:rPr>
        <w:t>физической культуры, спорта и молодежной политики</w:t>
      </w:r>
      <w:r w:rsidRPr="000A4ECF">
        <w:rPr>
          <w:rFonts w:ascii="Times New Roman" w:hAnsi="Times New Roman"/>
          <w:sz w:val="26"/>
          <w:szCs w:val="26"/>
        </w:rPr>
        <w:t xml:space="preserve"> администрации Невьянского городского округа;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Горбунов С.А.</w:t>
      </w:r>
      <w:r w:rsidRPr="000A4EC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начальник    Межмуниципального    отдела    Министерства </w:t>
      </w:r>
      <w:r w:rsidRPr="000A4ECF">
        <w:rPr>
          <w:rFonts w:ascii="Times New Roman" w:hAnsi="Times New Roman"/>
          <w:sz w:val="26"/>
          <w:szCs w:val="26"/>
        </w:rPr>
        <w:t>внутренних дел России «Невьянский» (по согласованию);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Гасанова Е.О.</w:t>
      </w:r>
      <w:r w:rsidRPr="000A4ECF">
        <w:rPr>
          <w:rFonts w:ascii="Times New Roman" w:hAnsi="Times New Roman"/>
          <w:sz w:val="26"/>
          <w:szCs w:val="26"/>
        </w:rPr>
        <w:t xml:space="preserve">  – </w:t>
      </w:r>
      <w:r>
        <w:rPr>
          <w:rFonts w:ascii="Times New Roman" w:hAnsi="Times New Roman"/>
          <w:sz w:val="26"/>
          <w:szCs w:val="26"/>
        </w:rPr>
        <w:t>председатель    территориальной    комиссии    Невьянского  района по делам несовершеннолетних и защите их прав (по согласованию)</w:t>
      </w:r>
      <w:r w:rsidRPr="000A4ECF">
        <w:rPr>
          <w:rFonts w:ascii="Times New Roman" w:hAnsi="Times New Roman"/>
          <w:sz w:val="26"/>
          <w:szCs w:val="26"/>
        </w:rPr>
        <w:t>;</w:t>
      </w:r>
    </w:p>
    <w:p w:rsidR="000020F3" w:rsidRPr="000A4ECF" w:rsidRDefault="000020F3" w:rsidP="00FA7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Елфимов А.С.</w:t>
      </w:r>
      <w:r w:rsidRPr="000A4EC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главный врач </w:t>
      </w:r>
      <w:r>
        <w:rPr>
          <w:rFonts w:ascii="Times New Roman" w:hAnsi="Times New Roman"/>
          <w:sz w:val="26"/>
          <w:szCs w:val="26"/>
        </w:rPr>
        <w:t>ГБУЗ СО «Невьянская ЦРБ» (по согласованию)</w:t>
      </w:r>
      <w:r w:rsidRPr="000A4ECF">
        <w:rPr>
          <w:rFonts w:ascii="Times New Roman" w:hAnsi="Times New Roman" w:cs="Times New Roman"/>
          <w:sz w:val="26"/>
          <w:szCs w:val="26"/>
        </w:rPr>
        <w:t>;</w:t>
      </w:r>
    </w:p>
    <w:p w:rsidR="000020F3" w:rsidRPr="000A4ECF" w:rsidRDefault="000020F3" w:rsidP="00FA72D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Козлова Е.В.</w:t>
      </w:r>
      <w:r w:rsidRPr="000A4EC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начальник  Управления  социальной политики Невьянского городского округа (по </w:t>
      </w:r>
      <w:r w:rsidRPr="000A4ECF">
        <w:rPr>
          <w:rFonts w:ascii="Times New Roman" w:hAnsi="Times New Roman"/>
          <w:sz w:val="26"/>
          <w:szCs w:val="26"/>
        </w:rPr>
        <w:t xml:space="preserve">согласованию); </w:t>
      </w:r>
    </w:p>
    <w:p w:rsidR="000020F3" w:rsidRDefault="000020F3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3. Утвердить Порядок формирования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 их заменяющих), а также лиц, осуществляющих мероприятия с участием детей (прилагается). </w:t>
      </w:r>
    </w:p>
    <w:p w:rsidR="000020F3" w:rsidRPr="000A4ECF" w:rsidRDefault="000020F3" w:rsidP="009A111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</w:t>
      </w:r>
      <w:r w:rsidRPr="000A4ECF">
        <w:rPr>
          <w:rFonts w:ascii="Times New Roman" w:hAnsi="Times New Roman"/>
          <w:sz w:val="26"/>
          <w:szCs w:val="26"/>
        </w:rPr>
        <w:t>.  Контроль  за  исполнением  настоящего постановления  возложить на заместителя главы администрации Невьянского  городского  округа по   социальным  вопросам  С.Л. Делидова.</w:t>
      </w:r>
    </w:p>
    <w:p w:rsidR="000020F3" w:rsidRPr="000A4ECF" w:rsidRDefault="000020F3" w:rsidP="000A4ECF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</w:t>
      </w:r>
      <w:r w:rsidRPr="000A4ECF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«Муниципальный вестник Невьянского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округа»  и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разместить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 xml:space="preserve">  официальном   сайте         администрации      Невьянского     городского   округа  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ECF">
        <w:rPr>
          <w:rFonts w:ascii="Times New Roman" w:hAnsi="Times New Roman"/>
          <w:sz w:val="26"/>
          <w:szCs w:val="26"/>
        </w:rPr>
        <w:t>информационно – телекоммуникационной сети «Интернет».</w:t>
      </w:r>
    </w:p>
    <w:p w:rsidR="000020F3" w:rsidRDefault="000020F3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0020F3" w:rsidRPr="000A4ECF" w:rsidRDefault="000020F3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6"/>
          <w:szCs w:val="26"/>
        </w:rPr>
      </w:pPr>
    </w:p>
    <w:p w:rsidR="000020F3" w:rsidRPr="000A4ECF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Pr="000A4ECF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>Глава Невьянского</w:t>
      </w:r>
    </w:p>
    <w:p w:rsidR="000020F3" w:rsidRPr="000A4ECF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0A4ECF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4ECF">
        <w:rPr>
          <w:rFonts w:ascii="Times New Roman" w:hAnsi="Times New Roman"/>
          <w:sz w:val="26"/>
          <w:szCs w:val="26"/>
        </w:rPr>
        <w:t xml:space="preserve">   А.А. Берчук</w:t>
      </w:r>
    </w:p>
    <w:p w:rsidR="000020F3" w:rsidRPr="000A4ECF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BD212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2D170C">
      <w:pPr>
        <w:spacing w:after="0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УТВЕРЖДЕН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постановлением администрации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Невьянского городского округа</w:t>
      </w:r>
    </w:p>
    <w:p w:rsidR="000020F3" w:rsidRPr="00331B42" w:rsidRDefault="000020F3" w:rsidP="007D1131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от ______________ № ________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7D1131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020F3" w:rsidRPr="000A4ECF" w:rsidRDefault="000020F3" w:rsidP="007D1131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020F3" w:rsidRPr="00621755" w:rsidRDefault="000020F3" w:rsidP="007D1131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621755">
        <w:rPr>
          <w:rFonts w:ascii="Times New Roman" w:hAnsi="Times New Roman"/>
          <w:b/>
          <w:sz w:val="24"/>
          <w:szCs w:val="24"/>
        </w:rPr>
        <w:t xml:space="preserve"> </w:t>
      </w:r>
    </w:p>
    <w:p w:rsidR="000020F3" w:rsidRDefault="000020F3" w:rsidP="007D1131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ФОРМИРОВАНИЯ </w:t>
      </w:r>
      <w:r w:rsidRPr="00621755">
        <w:rPr>
          <w:rFonts w:ascii="Times New Roman" w:hAnsi="Times New Roman"/>
          <w:b/>
          <w:sz w:val="24"/>
          <w:szCs w:val="24"/>
        </w:rPr>
        <w:t>МУНИЦИПАЛЬНОЙ ЭКСПЕРТНОЙ КОМИССИИ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7D113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 Муниципальная   экспертная    комиссия   для    оценки    предложений  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муниципальная экспертная комиссия), создается для оценки предложений, направляемых в администрацию Невьянского городского округа организациями, учреждениями и гражданами, органами местного самоуправления Невьянского городского округа, по определению мест на территории Невьянского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</w:p>
    <w:p w:rsidR="000020F3" w:rsidRDefault="000020F3" w:rsidP="007D113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Под ночным понимается время с 23 до 6 часов местного времени в период с 1 мая по 30 сентября включительно и с 22 до 6 часов местного времени в период     с 1 октября по 30 апреля включительно.                                       </w:t>
      </w:r>
    </w:p>
    <w:p w:rsidR="000020F3" w:rsidRDefault="000020F3" w:rsidP="007D113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Муниципальная экспертная комиссия создается и ликвидируется постановлением администрации Невьянского городского округа и действует на основании </w:t>
      </w:r>
      <w:hyperlink r:id="rId10" w:history="1">
        <w:r w:rsidRPr="007D1131">
          <w:rPr>
            <w:rFonts w:ascii="Times New Roman" w:hAnsi="Times New Roman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 и Порядком деятельности муниципальной экспертной комиссии, утвержденным постановлением администрации Невьянского городского округа от 03.03.2010 № 540-п.                                                         </w:t>
      </w:r>
    </w:p>
    <w:p w:rsidR="000020F3" w:rsidRDefault="000020F3" w:rsidP="007D113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Муниципальная экспертная комиссия является совещательным органом при администрации Невьянского городского округа.  </w:t>
      </w:r>
    </w:p>
    <w:p w:rsidR="000020F3" w:rsidRDefault="000020F3" w:rsidP="007D113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В состав муниципальной экспертной комиссии включаются представители администрации Невьянского городского округа, органов местного самоуправления Невьянского городского округа, территориальных органов федеральных органов исполнительной власти Свердловской области (по согласованию), представители общественных объединений и религиозных организаций, официально зарегистрированных на территории Невьянского городского округа (по согласованию). </w:t>
      </w:r>
    </w:p>
    <w:p w:rsidR="000020F3" w:rsidRDefault="000020F3" w:rsidP="007D113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состав муниципальной экспертной комиссии не должно входить более одного представителя от одной организации.</w:t>
      </w: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7D1131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Default="000020F3" w:rsidP="001C0887">
      <w:pPr>
        <w:spacing w:after="0"/>
        <w:ind w:firstLine="0"/>
        <w:rPr>
          <w:rFonts w:ascii="Times New Roman" w:hAnsi="Times New Roman"/>
        </w:rPr>
      </w:pPr>
    </w:p>
    <w:p w:rsidR="000020F3" w:rsidRPr="000A4ECF" w:rsidRDefault="000020F3" w:rsidP="001C0887">
      <w:pPr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0020F3" w:rsidRPr="000A4ECF" w:rsidRDefault="000020F3" w:rsidP="001C0887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020F3" w:rsidRDefault="000020F3" w:rsidP="007C5BD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7C5BD5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7C5BD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284DF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D91A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D91ACF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D91A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8330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8330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8330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0D074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38791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C93A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0020F3" w:rsidRDefault="000020F3" w:rsidP="00BA69D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0020F3" w:rsidRDefault="000020F3" w:rsidP="00C2109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020F3" w:rsidRPr="00192095" w:rsidRDefault="000020F3" w:rsidP="00BB750E">
      <w:pPr>
        <w:spacing w:after="0"/>
        <w:ind w:firstLine="0"/>
        <w:rPr>
          <w:rFonts w:ascii="Times New Roman" w:hAnsi="Times New Roman"/>
          <w:sz w:val="26"/>
          <w:szCs w:val="26"/>
        </w:rPr>
      </w:pPr>
    </w:p>
    <w:sectPr w:rsidR="000020F3" w:rsidRPr="00192095" w:rsidSect="002D170C">
      <w:headerReference w:type="even" r:id="rId11"/>
      <w:headerReference w:type="default" r:id="rId12"/>
      <w:pgSz w:w="11906" w:h="16838"/>
      <w:pgMar w:top="18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F3" w:rsidRDefault="000020F3">
      <w:r>
        <w:separator/>
      </w:r>
    </w:p>
  </w:endnote>
  <w:endnote w:type="continuationSeparator" w:id="1">
    <w:p w:rsidR="000020F3" w:rsidRDefault="000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F3" w:rsidRDefault="000020F3">
      <w:r>
        <w:separator/>
      </w:r>
    </w:p>
  </w:footnote>
  <w:footnote w:type="continuationSeparator" w:id="1">
    <w:p w:rsidR="000020F3" w:rsidRDefault="000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F3" w:rsidRDefault="000020F3" w:rsidP="00372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0F3" w:rsidRDefault="00002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F3" w:rsidRDefault="000020F3" w:rsidP="00372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20F3" w:rsidRDefault="00002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761"/>
    <w:multiLevelType w:val="hybridMultilevel"/>
    <w:tmpl w:val="A9362120"/>
    <w:lvl w:ilvl="0" w:tplc="0BAE7C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0B465C"/>
    <w:multiLevelType w:val="hybridMultilevel"/>
    <w:tmpl w:val="0BD65B38"/>
    <w:lvl w:ilvl="0" w:tplc="A272A0B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BFE2056"/>
    <w:multiLevelType w:val="hybridMultilevel"/>
    <w:tmpl w:val="D12ABA48"/>
    <w:lvl w:ilvl="0" w:tplc="A8880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21"/>
    <w:rsid w:val="000020F3"/>
    <w:rsid w:val="00022A0B"/>
    <w:rsid w:val="00024404"/>
    <w:rsid w:val="00035809"/>
    <w:rsid w:val="00044B15"/>
    <w:rsid w:val="00065EE4"/>
    <w:rsid w:val="000705F9"/>
    <w:rsid w:val="00074A37"/>
    <w:rsid w:val="000A3728"/>
    <w:rsid w:val="000A4ECF"/>
    <w:rsid w:val="000A51D3"/>
    <w:rsid w:val="000D0743"/>
    <w:rsid w:val="000E6B00"/>
    <w:rsid w:val="00113E2A"/>
    <w:rsid w:val="00116523"/>
    <w:rsid w:val="001210D9"/>
    <w:rsid w:val="0013218E"/>
    <w:rsid w:val="0016166A"/>
    <w:rsid w:val="00184E23"/>
    <w:rsid w:val="00192095"/>
    <w:rsid w:val="00195C06"/>
    <w:rsid w:val="001A6057"/>
    <w:rsid w:val="001A718F"/>
    <w:rsid w:val="001C0887"/>
    <w:rsid w:val="001D1D28"/>
    <w:rsid w:val="001F0487"/>
    <w:rsid w:val="00216303"/>
    <w:rsid w:val="002544B4"/>
    <w:rsid w:val="00284DFE"/>
    <w:rsid w:val="00291B3B"/>
    <w:rsid w:val="002933EE"/>
    <w:rsid w:val="002D170C"/>
    <w:rsid w:val="00331B42"/>
    <w:rsid w:val="00341793"/>
    <w:rsid w:val="00341E7E"/>
    <w:rsid w:val="00347C74"/>
    <w:rsid w:val="00372CE2"/>
    <w:rsid w:val="003800C7"/>
    <w:rsid w:val="00387914"/>
    <w:rsid w:val="003908B0"/>
    <w:rsid w:val="003B76F3"/>
    <w:rsid w:val="003F1555"/>
    <w:rsid w:val="00401166"/>
    <w:rsid w:val="00410E06"/>
    <w:rsid w:val="004527F0"/>
    <w:rsid w:val="00457324"/>
    <w:rsid w:val="004C7A42"/>
    <w:rsid w:val="004E71D0"/>
    <w:rsid w:val="00500A3C"/>
    <w:rsid w:val="005179AB"/>
    <w:rsid w:val="005434B4"/>
    <w:rsid w:val="00582332"/>
    <w:rsid w:val="005847B1"/>
    <w:rsid w:val="005B4AD3"/>
    <w:rsid w:val="005E1DFA"/>
    <w:rsid w:val="0061162A"/>
    <w:rsid w:val="00621755"/>
    <w:rsid w:val="006514F9"/>
    <w:rsid w:val="0066382C"/>
    <w:rsid w:val="00692024"/>
    <w:rsid w:val="006B30EB"/>
    <w:rsid w:val="006D559F"/>
    <w:rsid w:val="00732951"/>
    <w:rsid w:val="00733C3D"/>
    <w:rsid w:val="00740606"/>
    <w:rsid w:val="00752AA3"/>
    <w:rsid w:val="00760828"/>
    <w:rsid w:val="00767030"/>
    <w:rsid w:val="00795872"/>
    <w:rsid w:val="007C1885"/>
    <w:rsid w:val="007C5BD5"/>
    <w:rsid w:val="007C6AD6"/>
    <w:rsid w:val="007D1131"/>
    <w:rsid w:val="008519E2"/>
    <w:rsid w:val="00877164"/>
    <w:rsid w:val="00886252"/>
    <w:rsid w:val="008C729A"/>
    <w:rsid w:val="008D1C23"/>
    <w:rsid w:val="008D79F3"/>
    <w:rsid w:val="00913BB2"/>
    <w:rsid w:val="00921FEF"/>
    <w:rsid w:val="0094327F"/>
    <w:rsid w:val="00970B22"/>
    <w:rsid w:val="009A111F"/>
    <w:rsid w:val="009B0801"/>
    <w:rsid w:val="009C3792"/>
    <w:rsid w:val="009C4ECC"/>
    <w:rsid w:val="009D41FC"/>
    <w:rsid w:val="009E3960"/>
    <w:rsid w:val="00A05BEA"/>
    <w:rsid w:val="00A43BE2"/>
    <w:rsid w:val="00A579A1"/>
    <w:rsid w:val="00A82739"/>
    <w:rsid w:val="00AB28CB"/>
    <w:rsid w:val="00AD6AAB"/>
    <w:rsid w:val="00B46E34"/>
    <w:rsid w:val="00B56018"/>
    <w:rsid w:val="00B752B0"/>
    <w:rsid w:val="00BA69DA"/>
    <w:rsid w:val="00BB750E"/>
    <w:rsid w:val="00BD2121"/>
    <w:rsid w:val="00C2109C"/>
    <w:rsid w:val="00C2683A"/>
    <w:rsid w:val="00C362D5"/>
    <w:rsid w:val="00C53417"/>
    <w:rsid w:val="00C67351"/>
    <w:rsid w:val="00C83305"/>
    <w:rsid w:val="00C855D7"/>
    <w:rsid w:val="00C93A1C"/>
    <w:rsid w:val="00CA4CC0"/>
    <w:rsid w:val="00CD68C5"/>
    <w:rsid w:val="00D622D5"/>
    <w:rsid w:val="00D86B97"/>
    <w:rsid w:val="00D91ACF"/>
    <w:rsid w:val="00DA58E6"/>
    <w:rsid w:val="00DF0E24"/>
    <w:rsid w:val="00E039CA"/>
    <w:rsid w:val="00E44F16"/>
    <w:rsid w:val="00E46E7F"/>
    <w:rsid w:val="00E47F07"/>
    <w:rsid w:val="00E56822"/>
    <w:rsid w:val="00E75948"/>
    <w:rsid w:val="00E80E14"/>
    <w:rsid w:val="00E84BBE"/>
    <w:rsid w:val="00E9215E"/>
    <w:rsid w:val="00E96A21"/>
    <w:rsid w:val="00E97D9C"/>
    <w:rsid w:val="00EF3BFA"/>
    <w:rsid w:val="00F12FAB"/>
    <w:rsid w:val="00F256B8"/>
    <w:rsid w:val="00F26593"/>
    <w:rsid w:val="00F3668C"/>
    <w:rsid w:val="00F85B16"/>
    <w:rsid w:val="00FA72D7"/>
    <w:rsid w:val="00FC65F3"/>
    <w:rsid w:val="00F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1"/>
    <w:pPr>
      <w:spacing w:after="200"/>
      <w:ind w:firstLine="510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1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7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3B5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D1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682674166E3C33916C68261D09DF60E50ADDB80449BC57A56084ACEF4E0B988B491F06344A79AD09E36F182486778DCB0834f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5A9E4C1C79719D97BF2DB19A0B905EB966F4495AFDF2733AC99677386F4C0408D4DFE96E2C2F8482C2DF5A13A2BDF7B0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8E4D48DEF589DB0D6A4053FCCBE4337CEC5B132E851EFAB4B75D3E1FDCB23E1B44AE242CC2A4170D25CFF281D6465569237DCD935E5E373E2A402E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5</Pages>
  <Words>1315</Words>
  <Characters>7502</Characters>
  <Application>Microsoft Office Outlook</Application>
  <DocSecurity>0</DocSecurity>
  <Lines>0</Lines>
  <Paragraphs>0</Paragraphs>
  <ScaleCrop>false</ScaleCrop>
  <Company>ADNGO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V. Pyankova</cp:lastModifiedBy>
  <cp:revision>79</cp:revision>
  <cp:lastPrinted>2019-02-27T10:48:00Z</cp:lastPrinted>
  <dcterms:created xsi:type="dcterms:W3CDTF">2016-09-07T03:42:00Z</dcterms:created>
  <dcterms:modified xsi:type="dcterms:W3CDTF">2019-03-11T03:31:00Z</dcterms:modified>
</cp:coreProperties>
</file>