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12" w:rsidRPr="009B584F" w:rsidRDefault="00E42A33" w:rsidP="001B2112">
      <w:pPr>
        <w:rPr>
          <w:rFonts w:ascii="Liberation Serif" w:hAnsi="Liberation Serif"/>
        </w:rPr>
      </w:pPr>
      <w:bookmarkStart w:id="0" w:name="_GoBack"/>
      <w:bookmarkEnd w:id="0"/>
      <w:r w:rsidRPr="009B584F">
        <w:rPr>
          <w:rFonts w:ascii="Liberation Serif" w:hAnsi="Liberation Serif"/>
        </w:rPr>
        <w:t xml:space="preserve">                             </w:t>
      </w:r>
      <w:r w:rsidR="001B2112" w:rsidRPr="009B584F">
        <w:rPr>
          <w:rFonts w:ascii="Liberation Serif" w:hAnsi="Liberation Serif"/>
        </w:rPr>
        <w:t xml:space="preserve">                                                      Приложение № 2</w:t>
      </w:r>
    </w:p>
    <w:p w:rsidR="001B2112" w:rsidRPr="009B584F" w:rsidRDefault="001B2112" w:rsidP="001B2112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>к постановлению</w:t>
      </w:r>
      <w:r w:rsidRPr="009B584F">
        <w:rPr>
          <w:rFonts w:ascii="Liberation Serif" w:hAnsi="Liberation Serif"/>
        </w:rPr>
        <w:t xml:space="preserve"> главы</w:t>
      </w:r>
    </w:p>
    <w:p w:rsidR="001B2112" w:rsidRPr="009B584F" w:rsidRDefault="001B2112" w:rsidP="001B2112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:rsidR="001B2112" w:rsidRPr="009B584F" w:rsidRDefault="001B2112" w:rsidP="001B2112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от </w:t>
      </w:r>
      <w:r>
        <w:rPr>
          <w:rFonts w:ascii="Liberation Serif" w:hAnsi="Liberation Serif"/>
        </w:rPr>
        <w:t xml:space="preserve">                       </w:t>
      </w:r>
      <w:r w:rsidRPr="009B584F">
        <w:rPr>
          <w:rFonts w:ascii="Liberation Serif" w:hAnsi="Liberation Serif"/>
        </w:rPr>
        <w:t xml:space="preserve">№ </w:t>
      </w:r>
    </w:p>
    <w:p w:rsidR="001B2112" w:rsidRPr="009B584F" w:rsidRDefault="001B2112" w:rsidP="001B2112">
      <w:pPr>
        <w:rPr>
          <w:rFonts w:ascii="Liberation Serif" w:hAnsi="Liberation Serif"/>
        </w:rPr>
      </w:pPr>
    </w:p>
    <w:p w:rsidR="001B2112" w:rsidRPr="009B584F" w:rsidRDefault="001B2112" w:rsidP="001B2112">
      <w:pPr>
        <w:pStyle w:val="af3"/>
        <w:jc w:val="center"/>
        <w:rPr>
          <w:rFonts w:ascii="Liberation Serif" w:hAnsi="Liberation Serif"/>
          <w:b/>
          <w:sz w:val="28"/>
          <w:szCs w:val="28"/>
        </w:rPr>
      </w:pPr>
      <w:r w:rsidRPr="009B584F">
        <w:rPr>
          <w:rFonts w:ascii="Liberation Serif" w:hAnsi="Liberation Serif"/>
          <w:b/>
          <w:sz w:val="28"/>
          <w:szCs w:val="28"/>
        </w:rPr>
        <w:t xml:space="preserve">  СОСТАВ</w:t>
      </w:r>
    </w:p>
    <w:p w:rsidR="001B2112" w:rsidRPr="009B584F" w:rsidRDefault="001B2112" w:rsidP="001B2112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 xml:space="preserve">муниципальной межведомственной комиссии </w:t>
      </w:r>
    </w:p>
    <w:p w:rsidR="001B2112" w:rsidRPr="009B584F" w:rsidRDefault="001B2112" w:rsidP="001B2112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>по организации отдыха, оздоровления детей</w:t>
      </w:r>
    </w:p>
    <w:p w:rsidR="001B2112" w:rsidRPr="009B584F" w:rsidRDefault="001B2112" w:rsidP="001B2112">
      <w:pPr>
        <w:jc w:val="center"/>
        <w:rPr>
          <w:rFonts w:ascii="Liberation Serif" w:hAnsi="Liberation Serif"/>
          <w:b/>
        </w:rPr>
      </w:pPr>
    </w:p>
    <w:p w:rsidR="001B2112" w:rsidRPr="009B584F" w:rsidRDefault="001B2112" w:rsidP="001B2112">
      <w:pPr>
        <w:pStyle w:val="af3"/>
        <w:jc w:val="center"/>
        <w:rPr>
          <w:rFonts w:ascii="Liberation Serif" w:hAnsi="Liberation Serif"/>
          <w:b/>
          <w:sz w:val="10"/>
          <w:szCs w:val="10"/>
        </w:rPr>
      </w:pPr>
    </w:p>
    <w:p w:rsidR="001B2112" w:rsidRPr="009B584F" w:rsidRDefault="001B2112" w:rsidP="001B2112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Делидов С.Л., заместитель главы администрации Невьянского городского округа по социальным вопросам, председатель комиссии;</w:t>
      </w:r>
    </w:p>
    <w:p w:rsidR="001B2112" w:rsidRPr="009B584F" w:rsidRDefault="001B2112" w:rsidP="001B2112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Шадрина В.Р., начальник управления образования Невьянского городского округа, заместитель председателя комиссии.</w:t>
      </w:r>
    </w:p>
    <w:p w:rsidR="001B2112" w:rsidRPr="009B584F" w:rsidRDefault="001B2112" w:rsidP="001B2112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</w:p>
    <w:p w:rsidR="001B2112" w:rsidRPr="009B584F" w:rsidRDefault="001B2112" w:rsidP="001B2112">
      <w:pPr>
        <w:pStyle w:val="a8"/>
        <w:ind w:left="284" w:firstLine="425"/>
        <w:jc w:val="both"/>
        <w:rPr>
          <w:rFonts w:ascii="Liberation Serif" w:hAnsi="Liberation Serif"/>
          <w:b/>
          <w:sz w:val="28"/>
          <w:szCs w:val="28"/>
        </w:rPr>
      </w:pPr>
      <w:r w:rsidRPr="009B584F">
        <w:rPr>
          <w:rFonts w:ascii="Liberation Serif" w:hAnsi="Liberation Serif"/>
          <w:b/>
          <w:sz w:val="28"/>
          <w:szCs w:val="28"/>
        </w:rPr>
        <w:t>Члены комиссии:</w:t>
      </w:r>
    </w:p>
    <w:p w:rsidR="001B2112" w:rsidRPr="009B584F" w:rsidRDefault="001B2112" w:rsidP="001B2112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Волков Н.А., председатель Невьянской городской организации Профсоюза работников народного образования и науки РФ, председатель координационного совета Профсоюзных организаций Невьянского городского округа (по согласованию);</w:t>
      </w:r>
    </w:p>
    <w:p w:rsidR="001B2112" w:rsidRPr="009B584F" w:rsidRDefault="001B2112" w:rsidP="001B2112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Гасанова Е.О., председатель Территориальной комиссии Невьянского района по делам несовершеннолетних и защите их прав (по согласованию);</w:t>
      </w:r>
    </w:p>
    <w:p w:rsidR="001B2112" w:rsidRPr="009B584F" w:rsidRDefault="001B2112" w:rsidP="001B2112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Ермачкова О.В., заместитель начальника территориального отраслевого исполнительного органа государственной власти Свердловской области - Управления социальной политики    Министерства   социальной политики Свердловской области № 13 (по согласованию);</w:t>
      </w:r>
    </w:p>
    <w:p w:rsidR="001B2112" w:rsidRPr="0027077D" w:rsidRDefault="001B2112" w:rsidP="001B2112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 xml:space="preserve">Исмагилов Р.Г., заместитель начальника полиции по охране </w:t>
      </w:r>
      <w:r w:rsidRPr="0027077D">
        <w:rPr>
          <w:rFonts w:ascii="Liberation Serif" w:hAnsi="Liberation Serif"/>
          <w:sz w:val="28"/>
          <w:szCs w:val="28"/>
        </w:rPr>
        <w:t>общественного порядка МО МВД России «Невьянский» (по согласованию);</w:t>
      </w:r>
    </w:p>
    <w:p w:rsidR="001B2112" w:rsidRPr="0027077D" w:rsidRDefault="001B2112" w:rsidP="001B2112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27077D">
        <w:rPr>
          <w:rFonts w:ascii="Liberation Serif" w:hAnsi="Liberation Serif"/>
          <w:sz w:val="28"/>
          <w:szCs w:val="28"/>
        </w:rPr>
        <w:t>Герасимова Е.В., директор муниципального предприятия Столовая № 6 Невьянского городского округа;</w:t>
      </w:r>
    </w:p>
    <w:p w:rsidR="001B2112" w:rsidRPr="009B584F" w:rsidRDefault="001B2112" w:rsidP="001B2112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27077D">
        <w:rPr>
          <w:rFonts w:ascii="Liberation Serif" w:hAnsi="Liberation Serif"/>
          <w:sz w:val="28"/>
          <w:szCs w:val="28"/>
        </w:rPr>
        <w:t>Смирнова О.Б., заведующий детской поликлиникой государственного автономного учреждения здравоохранения Свердловской области «Невьянская Центральная районная больница» (по согласованию);</w:t>
      </w:r>
    </w:p>
    <w:p w:rsidR="001B2112" w:rsidRPr="009B584F" w:rsidRDefault="001B2112" w:rsidP="001B2112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Мягких М.Н., заместитель начальника отдела УУП и ПДН, начальник ПДН МО МВД России «Невьянский» (по согласованию);</w:t>
      </w:r>
    </w:p>
    <w:p w:rsidR="001B2112" w:rsidRPr="009B584F" w:rsidRDefault="001B2112" w:rsidP="001B2112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Козлова О.П.</w:t>
      </w:r>
      <w:r w:rsidRPr="009B584F">
        <w:rPr>
          <w:rFonts w:ascii="Liberation Serif" w:hAnsi="Liberation Serif"/>
          <w:sz w:val="28"/>
          <w:szCs w:val="28"/>
        </w:rPr>
        <w:t>, ведущий специалист аппарата управления образования Невьянского городского округа;</w:t>
      </w:r>
    </w:p>
    <w:p w:rsidR="001B2112" w:rsidRPr="009B584F" w:rsidRDefault="001B2112" w:rsidP="001B2112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Сергеева Л.А., директор муниципального казенного учреждения «Управление культуры Невьянского городского округа»;</w:t>
      </w:r>
    </w:p>
    <w:p w:rsidR="001B2112" w:rsidRPr="009B584F" w:rsidRDefault="001B2112" w:rsidP="001B2112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Ступин В.П., заведующий отделом физической культуры, спорта и молодежной политики администрации Невьянского городского округа.</w:t>
      </w:r>
    </w:p>
    <w:p w:rsidR="001B2112" w:rsidRDefault="001B2112" w:rsidP="001B2112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</w:t>
      </w:r>
    </w:p>
    <w:p w:rsidR="001B2112" w:rsidRDefault="001B2112" w:rsidP="001B2112">
      <w:pPr>
        <w:rPr>
          <w:rFonts w:ascii="Liberation Serif" w:hAnsi="Liberation Serif"/>
        </w:rPr>
      </w:pPr>
    </w:p>
    <w:p w:rsidR="00E767D4" w:rsidRPr="009B584F" w:rsidRDefault="00E767D4" w:rsidP="001B2112">
      <w:pPr>
        <w:ind w:firstLine="5812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3</w:t>
      </w:r>
    </w:p>
    <w:p w:rsidR="00E42A33" w:rsidRPr="009B584F" w:rsidRDefault="00E42A33" w:rsidP="00E42A3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</w:t>
      </w:r>
      <w:r w:rsidR="00282973">
        <w:rPr>
          <w:rFonts w:ascii="Liberation Serif" w:hAnsi="Liberation Serif"/>
        </w:rPr>
        <w:t xml:space="preserve">                      </w:t>
      </w:r>
      <w:r w:rsidR="00B50181">
        <w:rPr>
          <w:rFonts w:ascii="Liberation Serif" w:hAnsi="Liberation Serif"/>
        </w:rPr>
        <w:t>к постановлению</w:t>
      </w:r>
      <w:r w:rsidRPr="009B584F">
        <w:rPr>
          <w:rFonts w:ascii="Liberation Serif" w:hAnsi="Liberation Serif"/>
        </w:rPr>
        <w:t xml:space="preserve"> главы</w:t>
      </w:r>
    </w:p>
    <w:p w:rsidR="00E42A33" w:rsidRPr="009B584F" w:rsidRDefault="00E42A33" w:rsidP="00E42A3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:rsidR="00E42A33" w:rsidRPr="009B584F" w:rsidRDefault="00E42A33" w:rsidP="00E42A3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от </w:t>
      </w:r>
      <w:r w:rsidR="00E767D4">
        <w:rPr>
          <w:rFonts w:ascii="Liberation Serif" w:hAnsi="Liberation Serif"/>
        </w:rPr>
        <w:t xml:space="preserve">                   </w:t>
      </w:r>
      <w:r w:rsidRPr="009B584F">
        <w:rPr>
          <w:rFonts w:ascii="Liberation Serif" w:hAnsi="Liberation Serif"/>
        </w:rPr>
        <w:t xml:space="preserve"> № </w:t>
      </w:r>
    </w:p>
    <w:p w:rsidR="00E42A33" w:rsidRPr="009B584F" w:rsidRDefault="00E42A33" w:rsidP="00E42A33">
      <w:pPr>
        <w:rPr>
          <w:rFonts w:ascii="Liberation Serif" w:hAnsi="Liberation Serif"/>
        </w:rPr>
      </w:pPr>
    </w:p>
    <w:p w:rsidR="00E42A33" w:rsidRPr="009B584F" w:rsidRDefault="00E42A33" w:rsidP="00E42A33">
      <w:pPr>
        <w:rPr>
          <w:rFonts w:ascii="Liberation Serif" w:hAnsi="Liberation Serif"/>
        </w:rPr>
      </w:pPr>
    </w:p>
    <w:p w:rsidR="00E42A33" w:rsidRPr="00751250" w:rsidRDefault="00751250" w:rsidP="00E42A33">
      <w:pPr>
        <w:jc w:val="center"/>
        <w:rPr>
          <w:rFonts w:ascii="Liberation Serif" w:hAnsi="Liberation Serif"/>
          <w:b/>
          <w:sz w:val="24"/>
          <w:szCs w:val="24"/>
        </w:rPr>
      </w:pPr>
      <w:r w:rsidRPr="00751250">
        <w:rPr>
          <w:rFonts w:ascii="Liberation Serif" w:hAnsi="Liberation Serif"/>
          <w:b/>
          <w:sz w:val="24"/>
          <w:szCs w:val="24"/>
        </w:rPr>
        <w:t>Объем</w:t>
      </w:r>
      <w:hyperlink w:anchor="P271" w:history="1"/>
    </w:p>
    <w:p w:rsidR="00E42A33" w:rsidRDefault="00751250" w:rsidP="00E42A33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</w:t>
      </w:r>
      <w:r w:rsidR="00E42A33" w:rsidRPr="00751250">
        <w:rPr>
          <w:rFonts w:ascii="Liberation Serif" w:hAnsi="Liberation Serif"/>
          <w:b/>
          <w:sz w:val="24"/>
          <w:szCs w:val="24"/>
        </w:rPr>
        <w:t>редств</w:t>
      </w:r>
      <w:r>
        <w:rPr>
          <w:rFonts w:ascii="Liberation Serif" w:hAnsi="Liberation Serif"/>
          <w:b/>
          <w:sz w:val="24"/>
          <w:szCs w:val="24"/>
        </w:rPr>
        <w:t>,</w:t>
      </w:r>
      <w:r w:rsidR="00DE232E">
        <w:rPr>
          <w:rFonts w:ascii="Liberation Serif" w:hAnsi="Liberation Serif"/>
          <w:b/>
          <w:sz w:val="24"/>
          <w:szCs w:val="24"/>
        </w:rPr>
        <w:t xml:space="preserve"> предусмотренных</w:t>
      </w:r>
      <w:r w:rsidR="00E42A33" w:rsidRPr="00751250">
        <w:rPr>
          <w:rFonts w:ascii="Liberation Serif" w:hAnsi="Liberation Serif"/>
          <w:b/>
          <w:sz w:val="24"/>
          <w:szCs w:val="24"/>
        </w:rPr>
        <w:t xml:space="preserve"> на организацию отдыха</w:t>
      </w:r>
      <w:r>
        <w:rPr>
          <w:rFonts w:ascii="Liberation Serif" w:hAnsi="Liberation Serif"/>
          <w:b/>
          <w:sz w:val="24"/>
          <w:szCs w:val="24"/>
        </w:rPr>
        <w:t xml:space="preserve"> и</w:t>
      </w:r>
      <w:r w:rsidR="00E42A33" w:rsidRPr="00751250">
        <w:rPr>
          <w:rFonts w:ascii="Liberation Serif" w:hAnsi="Liberation Serif"/>
          <w:b/>
          <w:sz w:val="24"/>
          <w:szCs w:val="24"/>
        </w:rPr>
        <w:t xml:space="preserve"> оздоровления детей, </w:t>
      </w:r>
      <w:r>
        <w:rPr>
          <w:rFonts w:ascii="Liberation Serif" w:hAnsi="Liberation Serif"/>
          <w:b/>
          <w:sz w:val="24"/>
          <w:szCs w:val="24"/>
        </w:rPr>
        <w:t>включая мероприятия</w:t>
      </w:r>
      <w:r w:rsidR="00E42A33" w:rsidRPr="00751250">
        <w:rPr>
          <w:rFonts w:ascii="Liberation Serif" w:hAnsi="Liberation Serif"/>
          <w:b/>
          <w:sz w:val="24"/>
          <w:szCs w:val="24"/>
        </w:rPr>
        <w:t xml:space="preserve"> по обеспечению</w:t>
      </w:r>
      <w:r w:rsidR="00E42A33" w:rsidRPr="00B9056B">
        <w:rPr>
          <w:rFonts w:ascii="Liberation Serif" w:hAnsi="Liberation Serif"/>
          <w:b/>
          <w:sz w:val="24"/>
          <w:szCs w:val="24"/>
        </w:rPr>
        <w:t xml:space="preserve"> безопасности их жизни и здоровья</w:t>
      </w:r>
    </w:p>
    <w:p w:rsidR="00FC50D6" w:rsidRPr="00B9056B" w:rsidRDefault="00FC50D6" w:rsidP="00E42A33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134"/>
        <w:gridCol w:w="1134"/>
        <w:gridCol w:w="1134"/>
        <w:gridCol w:w="1417"/>
        <w:gridCol w:w="1134"/>
        <w:gridCol w:w="1418"/>
      </w:tblGrid>
      <w:tr w:rsidR="00780A6B" w:rsidRPr="00FC50D6" w:rsidTr="00DE232E">
        <w:tc>
          <w:tcPr>
            <w:tcW w:w="421" w:type="dxa"/>
            <w:vMerge w:val="restart"/>
            <w:vAlign w:val="center"/>
          </w:tcPr>
          <w:p w:rsidR="00780A6B" w:rsidRPr="00FC50D6" w:rsidRDefault="00780A6B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C50D6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780A6B" w:rsidRPr="00FC50D6" w:rsidRDefault="00780A6B" w:rsidP="00751250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C50D6">
              <w:rPr>
                <w:rFonts w:ascii="Liberation Serif" w:hAnsi="Liberation Serif"/>
                <w:sz w:val="22"/>
                <w:szCs w:val="22"/>
              </w:rPr>
              <w:t xml:space="preserve">Главный распорядитель </w:t>
            </w:r>
            <w:r w:rsidR="00D834A7">
              <w:rPr>
                <w:rFonts w:ascii="Liberation Serif" w:hAnsi="Liberation Serif"/>
                <w:sz w:val="22"/>
                <w:szCs w:val="22"/>
              </w:rPr>
              <w:t xml:space="preserve">бюджетных </w:t>
            </w:r>
            <w:r w:rsidRPr="00FC50D6">
              <w:rPr>
                <w:rFonts w:ascii="Liberation Serif" w:hAnsi="Liberation Serif"/>
                <w:sz w:val="22"/>
                <w:szCs w:val="22"/>
              </w:rPr>
              <w:t>средств на организацию о</w:t>
            </w:r>
            <w:r w:rsidR="00DE232E">
              <w:rPr>
                <w:rFonts w:ascii="Liberation Serif" w:hAnsi="Liberation Serif"/>
                <w:sz w:val="22"/>
                <w:szCs w:val="22"/>
              </w:rPr>
              <w:t>тдыха и</w:t>
            </w:r>
            <w:r w:rsidRPr="00FC50D6">
              <w:rPr>
                <w:rFonts w:ascii="Liberation Serif" w:hAnsi="Liberation Serif"/>
                <w:sz w:val="22"/>
                <w:szCs w:val="22"/>
              </w:rPr>
              <w:t xml:space="preserve"> оздоровления детей, </w:t>
            </w:r>
            <w:r>
              <w:rPr>
                <w:rFonts w:ascii="Liberation Serif" w:hAnsi="Liberation Serif"/>
                <w:sz w:val="22"/>
                <w:szCs w:val="22"/>
              </w:rPr>
              <w:t>включая мероприятия</w:t>
            </w:r>
            <w:r w:rsidRPr="00FC50D6">
              <w:rPr>
                <w:rFonts w:ascii="Liberation Serif" w:hAnsi="Liberation Serif"/>
                <w:sz w:val="22"/>
                <w:szCs w:val="22"/>
              </w:rPr>
              <w:t xml:space="preserve"> по обеспечению безопасности их жизни и здоровья</w:t>
            </w:r>
          </w:p>
        </w:tc>
        <w:tc>
          <w:tcPr>
            <w:tcW w:w="7371" w:type="dxa"/>
            <w:gridSpan w:val="6"/>
            <w:vAlign w:val="center"/>
          </w:tcPr>
          <w:p w:rsidR="00780A6B" w:rsidRPr="00FC50D6" w:rsidRDefault="00780A6B" w:rsidP="00780A6B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C50D6">
              <w:rPr>
                <w:rFonts w:ascii="Liberation Serif" w:hAnsi="Liberation Serif"/>
                <w:sz w:val="22"/>
                <w:szCs w:val="22"/>
              </w:rPr>
              <w:t>Объем финансового обеспечения, предусмотренный в бюджете муниципального образования (сводной бюджетной росписи бюджета муниципального образования), рублей</w:t>
            </w:r>
          </w:p>
        </w:tc>
      </w:tr>
      <w:tr w:rsidR="00780A6B" w:rsidRPr="00FC50D6" w:rsidTr="00DE232E">
        <w:tc>
          <w:tcPr>
            <w:tcW w:w="421" w:type="dxa"/>
            <w:vMerge/>
          </w:tcPr>
          <w:p w:rsidR="00780A6B" w:rsidRPr="00FC50D6" w:rsidRDefault="00780A6B" w:rsidP="00FC50D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0A6B" w:rsidRPr="00FC50D6" w:rsidRDefault="00780A6B" w:rsidP="00FC50D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780A6B" w:rsidRPr="00FC50D6" w:rsidRDefault="00780A6B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C50D6">
              <w:rPr>
                <w:rFonts w:ascii="Liberation Serif" w:hAnsi="Liberation Serif"/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780A6B" w:rsidRPr="00FC50D6" w:rsidTr="00DE232E">
        <w:trPr>
          <w:trHeight w:val="650"/>
        </w:trPr>
        <w:tc>
          <w:tcPr>
            <w:tcW w:w="421" w:type="dxa"/>
            <w:vMerge/>
          </w:tcPr>
          <w:p w:rsidR="00780A6B" w:rsidRPr="00FC50D6" w:rsidRDefault="00780A6B" w:rsidP="00FC50D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0A6B" w:rsidRPr="00FC50D6" w:rsidRDefault="00780A6B" w:rsidP="00FC50D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:rsidR="00780A6B" w:rsidRPr="00FC50D6" w:rsidRDefault="00780A6B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2552" w:type="dxa"/>
            <w:gridSpan w:val="2"/>
          </w:tcPr>
          <w:p w:rsidR="00780A6B" w:rsidRPr="00FC50D6" w:rsidRDefault="00780A6B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C50D6">
              <w:rPr>
                <w:rFonts w:ascii="Liberation Serif" w:hAnsi="Liberation Serif"/>
                <w:sz w:val="22"/>
                <w:szCs w:val="22"/>
              </w:rPr>
              <w:t>средства местного бюджета</w:t>
            </w:r>
          </w:p>
        </w:tc>
      </w:tr>
      <w:tr w:rsidR="005C25A5" w:rsidRPr="00FC50D6" w:rsidTr="009F6F6C">
        <w:trPr>
          <w:trHeight w:val="856"/>
        </w:trPr>
        <w:tc>
          <w:tcPr>
            <w:tcW w:w="421" w:type="dxa"/>
            <w:vMerge/>
          </w:tcPr>
          <w:p w:rsidR="005C25A5" w:rsidRPr="00FC50D6" w:rsidRDefault="005C25A5" w:rsidP="005C25A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25A5" w:rsidRPr="00FC50D6" w:rsidRDefault="005C25A5" w:rsidP="005C25A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25A5" w:rsidRPr="00FC50D6" w:rsidRDefault="005C25A5" w:rsidP="005C25A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C25A5" w:rsidRPr="00FC50D6" w:rsidRDefault="005C25A5" w:rsidP="005C25A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 за субсидии</w:t>
            </w:r>
          </w:p>
        </w:tc>
        <w:tc>
          <w:tcPr>
            <w:tcW w:w="1134" w:type="dxa"/>
          </w:tcPr>
          <w:p w:rsidR="005C25A5" w:rsidRPr="00FC50D6" w:rsidRDefault="005C25A5" w:rsidP="005C25A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 за счет субвенции</w:t>
            </w:r>
          </w:p>
        </w:tc>
        <w:tc>
          <w:tcPr>
            <w:tcW w:w="1417" w:type="dxa"/>
          </w:tcPr>
          <w:p w:rsidR="005C25A5" w:rsidRDefault="005C25A5" w:rsidP="005C25A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 за счет иных межбюджет</w:t>
            </w:r>
          </w:p>
          <w:p w:rsidR="005C25A5" w:rsidRPr="00FC50D6" w:rsidRDefault="005C25A5" w:rsidP="005C25A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ных трансфертов</w:t>
            </w:r>
          </w:p>
        </w:tc>
        <w:tc>
          <w:tcPr>
            <w:tcW w:w="1134" w:type="dxa"/>
          </w:tcPr>
          <w:p w:rsidR="005C25A5" w:rsidRPr="00FC50D6" w:rsidRDefault="005C25A5" w:rsidP="005C25A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5C25A5" w:rsidRPr="00FC50D6" w:rsidRDefault="005C25A5" w:rsidP="005C25A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 за счет прочих доходов от компенсации затрат бюджетов городских округов</w:t>
            </w:r>
          </w:p>
        </w:tc>
      </w:tr>
      <w:tr w:rsidR="00780A6B" w:rsidRPr="00FC50D6" w:rsidTr="00DE232E">
        <w:trPr>
          <w:trHeight w:val="353"/>
        </w:trPr>
        <w:tc>
          <w:tcPr>
            <w:tcW w:w="9493" w:type="dxa"/>
            <w:gridSpan w:val="8"/>
          </w:tcPr>
          <w:p w:rsidR="00780A6B" w:rsidRPr="00FC50D6" w:rsidRDefault="00780A6B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C50D6">
              <w:rPr>
                <w:rFonts w:ascii="Liberation Serif" w:hAnsi="Liberation Serif"/>
                <w:sz w:val="22"/>
                <w:szCs w:val="22"/>
              </w:rPr>
              <w:t>2023 год</w:t>
            </w:r>
          </w:p>
        </w:tc>
      </w:tr>
      <w:tr w:rsidR="00FC50D6" w:rsidRPr="00FC50D6" w:rsidTr="00DE232E">
        <w:tc>
          <w:tcPr>
            <w:tcW w:w="421" w:type="dxa"/>
          </w:tcPr>
          <w:p w:rsidR="00FC50D6" w:rsidRPr="00FC50D6" w:rsidRDefault="00FC50D6" w:rsidP="00FC50D6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C50D6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FC50D6" w:rsidRPr="00FC50D6" w:rsidRDefault="00FC50D6" w:rsidP="00FC50D6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C50D6">
              <w:rPr>
                <w:rFonts w:ascii="Liberation Serif" w:hAnsi="Liberation Serif"/>
                <w:sz w:val="22"/>
                <w:szCs w:val="22"/>
              </w:rPr>
              <w:t>Управление образования Невьянского городского округа</w:t>
            </w:r>
          </w:p>
        </w:tc>
        <w:tc>
          <w:tcPr>
            <w:tcW w:w="1134" w:type="dxa"/>
          </w:tcPr>
          <w:p w:rsidR="00FC50D6" w:rsidRPr="007A7CAF" w:rsidRDefault="007A7CAF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19861525</w:t>
            </w:r>
          </w:p>
        </w:tc>
        <w:tc>
          <w:tcPr>
            <w:tcW w:w="1134" w:type="dxa"/>
          </w:tcPr>
          <w:p w:rsidR="00FC50D6" w:rsidRPr="00FC50D6" w:rsidRDefault="005C25A5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14833625</w:t>
            </w:r>
          </w:p>
        </w:tc>
        <w:tc>
          <w:tcPr>
            <w:tcW w:w="1134" w:type="dxa"/>
          </w:tcPr>
          <w:p w:rsidR="00FC50D6" w:rsidRPr="00FC50D6" w:rsidRDefault="005C25A5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1796900</w:t>
            </w:r>
          </w:p>
        </w:tc>
        <w:tc>
          <w:tcPr>
            <w:tcW w:w="1417" w:type="dxa"/>
          </w:tcPr>
          <w:p w:rsidR="00FC50D6" w:rsidRPr="00FC50D6" w:rsidRDefault="005C25A5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3231000</w:t>
            </w:r>
          </w:p>
        </w:tc>
        <w:tc>
          <w:tcPr>
            <w:tcW w:w="1134" w:type="dxa"/>
          </w:tcPr>
          <w:p w:rsidR="00FC50D6" w:rsidRPr="007A7CAF" w:rsidRDefault="007A7CAF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13697746</w:t>
            </w:r>
          </w:p>
        </w:tc>
        <w:tc>
          <w:tcPr>
            <w:tcW w:w="1418" w:type="dxa"/>
          </w:tcPr>
          <w:p w:rsidR="00FC50D6" w:rsidRPr="00FC50D6" w:rsidRDefault="005C25A5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971040</w:t>
            </w:r>
          </w:p>
        </w:tc>
      </w:tr>
      <w:tr w:rsidR="00FC50D6" w:rsidRPr="00FC50D6" w:rsidTr="00DE232E">
        <w:tc>
          <w:tcPr>
            <w:tcW w:w="421" w:type="dxa"/>
          </w:tcPr>
          <w:p w:rsidR="00FC50D6" w:rsidRPr="00FC50D6" w:rsidRDefault="00FC50D6" w:rsidP="00FC50D6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C50D6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FC50D6" w:rsidRPr="00FC50D6" w:rsidRDefault="00FC50D6" w:rsidP="00FC50D6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C50D6">
              <w:rPr>
                <w:rFonts w:ascii="Liberation Serif" w:hAnsi="Liberation Serif"/>
                <w:sz w:val="22"/>
                <w:szCs w:val="22"/>
              </w:rPr>
              <w:t>Администрация Невьянского городского округа</w:t>
            </w:r>
          </w:p>
        </w:tc>
        <w:tc>
          <w:tcPr>
            <w:tcW w:w="1134" w:type="dxa"/>
          </w:tcPr>
          <w:p w:rsidR="00FC50D6" w:rsidRPr="00FC50D6" w:rsidRDefault="007A7CAF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125675</w:t>
            </w:r>
          </w:p>
        </w:tc>
        <w:tc>
          <w:tcPr>
            <w:tcW w:w="1134" w:type="dxa"/>
          </w:tcPr>
          <w:p w:rsidR="00FC50D6" w:rsidRPr="00FC50D6" w:rsidRDefault="005C25A5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125675</w:t>
            </w:r>
          </w:p>
        </w:tc>
        <w:tc>
          <w:tcPr>
            <w:tcW w:w="1134" w:type="dxa"/>
          </w:tcPr>
          <w:p w:rsidR="00FC50D6" w:rsidRPr="00FC50D6" w:rsidRDefault="005C25A5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C50D6" w:rsidRPr="00FC50D6" w:rsidRDefault="005C25A5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C50D6" w:rsidRPr="00FC50D6" w:rsidRDefault="005C25A5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123790</w:t>
            </w:r>
          </w:p>
        </w:tc>
        <w:tc>
          <w:tcPr>
            <w:tcW w:w="1418" w:type="dxa"/>
          </w:tcPr>
          <w:p w:rsidR="00FC50D6" w:rsidRPr="00FC50D6" w:rsidRDefault="005C25A5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</w:tr>
      <w:tr w:rsidR="00FC50D6" w:rsidRPr="00FC50D6" w:rsidTr="00DE232E">
        <w:tc>
          <w:tcPr>
            <w:tcW w:w="421" w:type="dxa"/>
          </w:tcPr>
          <w:p w:rsidR="00FC50D6" w:rsidRPr="00FC50D6" w:rsidRDefault="00FC50D6" w:rsidP="00FC50D6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50D6" w:rsidRPr="00FC50D6" w:rsidRDefault="00FC50D6" w:rsidP="00FC50D6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FC50D6">
              <w:rPr>
                <w:rFonts w:ascii="Liberation Serif" w:hAnsi="Liberation Serif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FC50D6" w:rsidRPr="00FC50D6" w:rsidRDefault="007A7CAF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19987200</w:t>
            </w:r>
          </w:p>
        </w:tc>
        <w:tc>
          <w:tcPr>
            <w:tcW w:w="1134" w:type="dxa"/>
          </w:tcPr>
          <w:p w:rsidR="00FC50D6" w:rsidRPr="00FC50D6" w:rsidRDefault="005C25A5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14959300</w:t>
            </w:r>
          </w:p>
        </w:tc>
        <w:tc>
          <w:tcPr>
            <w:tcW w:w="1134" w:type="dxa"/>
          </w:tcPr>
          <w:p w:rsidR="00FC50D6" w:rsidRPr="00FC50D6" w:rsidRDefault="005C25A5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1796900</w:t>
            </w:r>
          </w:p>
        </w:tc>
        <w:tc>
          <w:tcPr>
            <w:tcW w:w="1417" w:type="dxa"/>
          </w:tcPr>
          <w:p w:rsidR="00FC50D6" w:rsidRPr="00FC50D6" w:rsidRDefault="005C25A5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3231000</w:t>
            </w:r>
          </w:p>
        </w:tc>
        <w:tc>
          <w:tcPr>
            <w:tcW w:w="1134" w:type="dxa"/>
          </w:tcPr>
          <w:p w:rsidR="00FC50D6" w:rsidRPr="007A7CAF" w:rsidRDefault="007A7CAF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13821536</w:t>
            </w:r>
          </w:p>
        </w:tc>
        <w:tc>
          <w:tcPr>
            <w:tcW w:w="1418" w:type="dxa"/>
          </w:tcPr>
          <w:p w:rsidR="00FC50D6" w:rsidRPr="00FC50D6" w:rsidRDefault="005C25A5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971040</w:t>
            </w:r>
          </w:p>
        </w:tc>
      </w:tr>
    </w:tbl>
    <w:p w:rsidR="00E42A33" w:rsidRPr="00FC50D6" w:rsidRDefault="00E42A33" w:rsidP="00E42A33">
      <w:pPr>
        <w:ind w:left="567"/>
        <w:rPr>
          <w:rFonts w:ascii="Liberation Serif" w:hAnsi="Liberation Serif"/>
          <w:sz w:val="22"/>
          <w:szCs w:val="22"/>
        </w:rPr>
      </w:pPr>
      <w:r w:rsidRPr="00FC50D6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</w:t>
      </w:r>
    </w:p>
    <w:p w:rsidR="00E42A33" w:rsidRDefault="00E42A33" w:rsidP="00E42A33">
      <w:pPr>
        <w:ind w:left="567"/>
        <w:rPr>
          <w:rFonts w:ascii="Liberation Serif" w:hAnsi="Liberation Serif"/>
          <w:sz w:val="24"/>
          <w:szCs w:val="24"/>
        </w:rPr>
      </w:pPr>
    </w:p>
    <w:p w:rsidR="00E42A33" w:rsidRPr="009B584F" w:rsidRDefault="00E42A33" w:rsidP="00E42A3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E42A33" w:rsidRPr="009B584F" w:rsidRDefault="00E42A33" w:rsidP="00E42A3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E42A33" w:rsidRPr="009B584F" w:rsidRDefault="00E42A33" w:rsidP="00E42A3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E42A33" w:rsidRPr="009B584F" w:rsidRDefault="00E42A33" w:rsidP="00E42A3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E42A33" w:rsidRPr="009B584F" w:rsidRDefault="00E42A33" w:rsidP="00E42A33">
      <w:pPr>
        <w:rPr>
          <w:rFonts w:ascii="Liberation Serif" w:hAnsi="Liberation Serif"/>
        </w:rPr>
      </w:pPr>
    </w:p>
    <w:p w:rsidR="00E42A33" w:rsidRPr="009B584F" w:rsidRDefault="00E42A33" w:rsidP="00E42A33">
      <w:pPr>
        <w:rPr>
          <w:rFonts w:ascii="Liberation Serif" w:hAnsi="Liberation Serif"/>
        </w:rPr>
      </w:pPr>
    </w:p>
    <w:p w:rsidR="00E42A33" w:rsidRPr="009B584F" w:rsidRDefault="00E42A33" w:rsidP="00E42A3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</w:t>
      </w:r>
    </w:p>
    <w:p w:rsidR="00282973" w:rsidRDefault="00E42A33" w:rsidP="00E42A3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</w:t>
      </w:r>
      <w:r w:rsidR="00E767D4">
        <w:rPr>
          <w:rFonts w:ascii="Liberation Serif" w:hAnsi="Liberation Serif"/>
        </w:rPr>
        <w:t xml:space="preserve">                 </w:t>
      </w:r>
    </w:p>
    <w:p w:rsidR="00B50181" w:rsidRPr="00B50181" w:rsidRDefault="00282973" w:rsidP="00B50181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</w:t>
      </w:r>
      <w:r w:rsidR="00E767D4">
        <w:rPr>
          <w:rFonts w:ascii="Liberation Serif" w:hAnsi="Liberation Serif"/>
        </w:rPr>
        <w:t xml:space="preserve"> </w:t>
      </w:r>
      <w:r w:rsidR="00B50181">
        <w:rPr>
          <w:rFonts w:ascii="Liberation Serif" w:hAnsi="Liberation Serif"/>
        </w:rPr>
        <w:t>Приложение № 4</w:t>
      </w:r>
    </w:p>
    <w:p w:rsidR="00B50181" w:rsidRPr="00B50181" w:rsidRDefault="00B50181" w:rsidP="00B50181">
      <w:pPr>
        <w:rPr>
          <w:rFonts w:ascii="Liberation Serif" w:hAnsi="Liberation Serif"/>
        </w:rPr>
      </w:pPr>
      <w:r w:rsidRPr="00B50181">
        <w:rPr>
          <w:rFonts w:ascii="Liberation Serif" w:hAnsi="Liberation Serif"/>
        </w:rPr>
        <w:t xml:space="preserve">                                                                                   к постановлению главы</w:t>
      </w:r>
    </w:p>
    <w:p w:rsidR="00B50181" w:rsidRPr="00B50181" w:rsidRDefault="00B50181" w:rsidP="00B50181">
      <w:pPr>
        <w:rPr>
          <w:rFonts w:ascii="Liberation Serif" w:hAnsi="Liberation Serif"/>
        </w:rPr>
      </w:pPr>
      <w:r w:rsidRPr="00B50181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:rsidR="00B50181" w:rsidRPr="00B50181" w:rsidRDefault="00B50181" w:rsidP="00B50181">
      <w:pPr>
        <w:rPr>
          <w:rFonts w:ascii="Liberation Serif" w:hAnsi="Liberation Serif"/>
        </w:rPr>
      </w:pPr>
      <w:r w:rsidRPr="00B50181">
        <w:rPr>
          <w:rFonts w:ascii="Liberation Serif" w:hAnsi="Liberation Serif"/>
        </w:rPr>
        <w:t xml:space="preserve">                                                                                   от                     № </w:t>
      </w:r>
    </w:p>
    <w:p w:rsidR="00DB4DF6" w:rsidRDefault="00DB4DF6" w:rsidP="00B50181">
      <w:pPr>
        <w:rPr>
          <w:rFonts w:ascii="Liberation Serif" w:hAnsi="Liberation Serif"/>
        </w:rPr>
      </w:pPr>
    </w:p>
    <w:p w:rsidR="00B50181" w:rsidRPr="009B584F" w:rsidRDefault="00B50181" w:rsidP="00B50181">
      <w:pPr>
        <w:rPr>
          <w:rFonts w:ascii="Liberation Serif" w:hAnsi="Liberation Serif"/>
        </w:rPr>
      </w:pPr>
    </w:p>
    <w:p w:rsidR="00E42A33" w:rsidRPr="00A343B5" w:rsidRDefault="00E42A33" w:rsidP="00E42A33">
      <w:pPr>
        <w:jc w:val="center"/>
        <w:rPr>
          <w:rFonts w:ascii="Liberation Serif" w:hAnsi="Liberation Serif"/>
          <w:b/>
          <w:sz w:val="24"/>
          <w:szCs w:val="24"/>
        </w:rPr>
      </w:pPr>
      <w:r w:rsidRPr="00A343B5">
        <w:rPr>
          <w:rFonts w:ascii="Liberation Serif" w:hAnsi="Liberation Serif"/>
          <w:b/>
          <w:sz w:val="24"/>
          <w:szCs w:val="24"/>
        </w:rPr>
        <w:t xml:space="preserve">Целевые </w:t>
      </w:r>
      <w:hyperlink w:anchor="P355" w:history="1">
        <w:r w:rsidRPr="00A343B5">
          <w:rPr>
            <w:rFonts w:ascii="Liberation Serif" w:hAnsi="Liberation Serif"/>
            <w:b/>
            <w:sz w:val="24"/>
            <w:szCs w:val="24"/>
          </w:rPr>
          <w:t>показатели</w:t>
        </w:r>
      </w:hyperlink>
    </w:p>
    <w:p w:rsidR="00E42A33" w:rsidRPr="00A343B5" w:rsidRDefault="00E42A33" w:rsidP="00E42A33">
      <w:pPr>
        <w:jc w:val="center"/>
        <w:rPr>
          <w:rFonts w:ascii="Liberation Serif" w:hAnsi="Liberation Serif"/>
          <w:b/>
          <w:sz w:val="24"/>
          <w:szCs w:val="24"/>
        </w:rPr>
      </w:pPr>
      <w:r w:rsidRPr="00A343B5">
        <w:rPr>
          <w:rFonts w:ascii="Liberation Serif" w:hAnsi="Liberation Serif"/>
          <w:b/>
          <w:sz w:val="24"/>
          <w:szCs w:val="24"/>
        </w:rPr>
        <w:t xml:space="preserve">охвата </w:t>
      </w:r>
      <w:r w:rsidR="00A343B5">
        <w:rPr>
          <w:rFonts w:ascii="Liberation Serif" w:hAnsi="Liberation Serif"/>
          <w:b/>
          <w:sz w:val="24"/>
          <w:szCs w:val="24"/>
        </w:rPr>
        <w:t>детей различными формами отдыха и</w:t>
      </w:r>
      <w:r w:rsidRPr="00A343B5">
        <w:rPr>
          <w:rFonts w:ascii="Liberation Serif" w:hAnsi="Liberation Serif"/>
          <w:b/>
          <w:sz w:val="24"/>
          <w:szCs w:val="24"/>
        </w:rPr>
        <w:t xml:space="preserve"> оздоровления </w:t>
      </w:r>
    </w:p>
    <w:p w:rsidR="00E42A33" w:rsidRPr="009B584F" w:rsidRDefault="00E42A33" w:rsidP="00E42A33">
      <w:pPr>
        <w:rPr>
          <w:rFonts w:ascii="Liberation Serif" w:hAnsi="Liberation Seri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7"/>
        <w:gridCol w:w="2768"/>
        <w:gridCol w:w="1417"/>
        <w:gridCol w:w="1276"/>
        <w:gridCol w:w="1276"/>
        <w:gridCol w:w="992"/>
        <w:gridCol w:w="1559"/>
      </w:tblGrid>
      <w:tr w:rsidR="00230F9E" w:rsidRPr="00A343B5" w:rsidTr="009F6F6C">
        <w:trPr>
          <w:trHeight w:val="259"/>
        </w:trPr>
        <w:tc>
          <w:tcPr>
            <w:tcW w:w="426" w:type="dxa"/>
            <w:vMerge w:val="restart"/>
            <w:vAlign w:val="center"/>
          </w:tcPr>
          <w:p w:rsidR="00230F9E" w:rsidRPr="00A343B5" w:rsidRDefault="00230F9E" w:rsidP="00FC50D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A343B5">
              <w:rPr>
                <w:rFonts w:ascii="Liberation Serif" w:hAnsi="Liberation Serif" w:cs="Calibri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30F9E" w:rsidRPr="00A343B5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A343B5">
              <w:rPr>
                <w:rFonts w:ascii="Liberation Serif" w:hAnsi="Liberation Serif" w:cs="Calibri"/>
                <w:sz w:val="22"/>
                <w:szCs w:val="22"/>
              </w:rPr>
              <w:t>Целевой показатель охвата отдыхом и оздоровлением детей, всего</w:t>
            </w:r>
          </w:p>
        </w:tc>
        <w:tc>
          <w:tcPr>
            <w:tcW w:w="6520" w:type="dxa"/>
            <w:gridSpan w:val="5"/>
          </w:tcPr>
          <w:p w:rsidR="00230F9E" w:rsidRPr="00A343B5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A343B5">
              <w:rPr>
                <w:rFonts w:ascii="Liberation Serif" w:hAnsi="Liberation Serif" w:cs="Calibri"/>
                <w:sz w:val="22"/>
                <w:szCs w:val="22"/>
              </w:rPr>
              <w:t>в том числе в условиях:</w:t>
            </w:r>
          </w:p>
        </w:tc>
      </w:tr>
      <w:tr w:rsidR="00230F9E" w:rsidRPr="00A343B5" w:rsidTr="009F6F6C">
        <w:trPr>
          <w:trHeight w:val="213"/>
        </w:trPr>
        <w:tc>
          <w:tcPr>
            <w:tcW w:w="426" w:type="dxa"/>
            <w:vMerge/>
          </w:tcPr>
          <w:p w:rsidR="00230F9E" w:rsidRPr="00A343B5" w:rsidRDefault="00230F9E" w:rsidP="00FC50D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230F9E" w:rsidRPr="00A343B5" w:rsidRDefault="00230F9E" w:rsidP="00FC50D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каникулярное время</w:t>
            </w:r>
          </w:p>
        </w:tc>
        <w:tc>
          <w:tcPr>
            <w:tcW w:w="1559" w:type="dxa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учебное время</w:t>
            </w:r>
          </w:p>
        </w:tc>
      </w:tr>
      <w:tr w:rsidR="00230F9E" w:rsidRPr="00A343B5" w:rsidTr="009F6F6C">
        <w:trPr>
          <w:trHeight w:val="2306"/>
        </w:trPr>
        <w:tc>
          <w:tcPr>
            <w:tcW w:w="426" w:type="dxa"/>
            <w:vMerge/>
          </w:tcPr>
          <w:p w:rsidR="00230F9E" w:rsidRPr="00A343B5" w:rsidRDefault="00230F9E" w:rsidP="00FC50D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230F9E" w:rsidRPr="00A343B5" w:rsidRDefault="00230F9E" w:rsidP="00FC50D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30F9E" w:rsidRPr="00A343B5" w:rsidRDefault="00230F9E" w:rsidP="00A343B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A343B5">
              <w:rPr>
                <w:rFonts w:ascii="Liberation Serif" w:hAnsi="Liberation Serif" w:cs="Calibri"/>
                <w:sz w:val="22"/>
                <w:szCs w:val="22"/>
              </w:rPr>
              <w:t>санаторно-курортных организаций (санаториев и санаторных оздоровительных лагерей круглогодичного действия)</w:t>
            </w:r>
          </w:p>
        </w:tc>
        <w:tc>
          <w:tcPr>
            <w:tcW w:w="1276" w:type="dxa"/>
            <w:vAlign w:val="center"/>
          </w:tcPr>
          <w:p w:rsidR="00230F9E" w:rsidRPr="00A343B5" w:rsidRDefault="00230F9E" w:rsidP="00A343B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A343B5">
              <w:rPr>
                <w:rFonts w:ascii="Liberation Serif" w:hAnsi="Liberation Serif" w:cs="Calibri"/>
                <w:sz w:val="22"/>
                <w:szCs w:val="22"/>
              </w:rPr>
              <w:t>загородных оздоровительных лагерей</w:t>
            </w:r>
          </w:p>
        </w:tc>
        <w:tc>
          <w:tcPr>
            <w:tcW w:w="1276" w:type="dxa"/>
            <w:vAlign w:val="center"/>
          </w:tcPr>
          <w:p w:rsidR="00230F9E" w:rsidRPr="00A343B5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A343B5">
              <w:rPr>
                <w:rFonts w:ascii="Liberation Serif" w:hAnsi="Liberation Serif" w:cs="Calibri"/>
                <w:sz w:val="22"/>
                <w:szCs w:val="22"/>
              </w:rPr>
              <w:t>лагерей дневного пребывания</w:t>
            </w:r>
          </w:p>
        </w:tc>
        <w:tc>
          <w:tcPr>
            <w:tcW w:w="992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 xml:space="preserve">других форм </w:t>
            </w:r>
            <w:r w:rsidRPr="00A343B5">
              <w:rPr>
                <w:rFonts w:ascii="Liberation Serif" w:hAnsi="Liberation Serif" w:cs="Calibri"/>
                <w:sz w:val="22"/>
                <w:szCs w:val="22"/>
              </w:rPr>
              <w:t>отдыха</w:t>
            </w:r>
            <w:r>
              <w:rPr>
                <w:rFonts w:ascii="Liberation Serif" w:hAnsi="Liberation Serif" w:cs="Calibri"/>
                <w:sz w:val="22"/>
                <w:szCs w:val="22"/>
              </w:rPr>
              <w:t xml:space="preserve"> (в том числе туристи</w:t>
            </w:r>
          </w:p>
          <w:p w:rsidR="00230F9E" w:rsidRPr="00A343B5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ческих походов)</w:t>
            </w:r>
          </w:p>
        </w:tc>
        <w:tc>
          <w:tcPr>
            <w:tcW w:w="1559" w:type="dxa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организаций отдыха детей и их оздоровления, в которых созданы условия для освоения детьми основных общеобразова</w:t>
            </w:r>
          </w:p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тельных программ</w:t>
            </w:r>
          </w:p>
        </w:tc>
      </w:tr>
      <w:tr w:rsidR="009A380F" w:rsidRPr="00A343B5" w:rsidTr="009A380F">
        <w:tc>
          <w:tcPr>
            <w:tcW w:w="9781" w:type="dxa"/>
            <w:gridSpan w:val="8"/>
          </w:tcPr>
          <w:p w:rsidR="009A380F" w:rsidRDefault="009A380F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2023</w:t>
            </w:r>
            <w:r w:rsidRPr="00A343B5">
              <w:rPr>
                <w:rFonts w:ascii="Liberation Serif" w:hAnsi="Liberation Serif" w:cs="Calibri"/>
                <w:sz w:val="22"/>
                <w:szCs w:val="22"/>
              </w:rPr>
              <w:t xml:space="preserve"> год</w:t>
            </w:r>
          </w:p>
        </w:tc>
      </w:tr>
      <w:tr w:rsidR="00230F9E" w:rsidRPr="00A343B5" w:rsidTr="009F6F6C">
        <w:tc>
          <w:tcPr>
            <w:tcW w:w="493" w:type="dxa"/>
            <w:gridSpan w:val="2"/>
            <w:vMerge w:val="restart"/>
            <w:vAlign w:val="center"/>
          </w:tcPr>
          <w:p w:rsidR="00230F9E" w:rsidRPr="00A343B5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A343B5">
              <w:rPr>
                <w:rFonts w:ascii="Liberation Serif" w:hAnsi="Liberation Serif" w:cs="Calibri"/>
                <w:sz w:val="22"/>
                <w:szCs w:val="22"/>
              </w:rPr>
              <w:t>1.</w:t>
            </w:r>
          </w:p>
        </w:tc>
        <w:tc>
          <w:tcPr>
            <w:tcW w:w="2768" w:type="dxa"/>
            <w:vAlign w:val="center"/>
          </w:tcPr>
          <w:p w:rsidR="00230F9E" w:rsidRPr="00A343B5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4162</w:t>
            </w:r>
          </w:p>
        </w:tc>
        <w:tc>
          <w:tcPr>
            <w:tcW w:w="1417" w:type="dxa"/>
            <w:vAlign w:val="center"/>
          </w:tcPr>
          <w:p w:rsidR="00230F9E" w:rsidRPr="00A343B5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341</w:t>
            </w:r>
          </w:p>
        </w:tc>
        <w:tc>
          <w:tcPr>
            <w:tcW w:w="1276" w:type="dxa"/>
            <w:vAlign w:val="center"/>
          </w:tcPr>
          <w:p w:rsidR="00230F9E" w:rsidRPr="00A343B5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692</w:t>
            </w:r>
          </w:p>
        </w:tc>
        <w:tc>
          <w:tcPr>
            <w:tcW w:w="1276" w:type="dxa"/>
            <w:vAlign w:val="center"/>
          </w:tcPr>
          <w:p w:rsidR="00230F9E" w:rsidRPr="00A343B5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1500</w:t>
            </w:r>
          </w:p>
        </w:tc>
        <w:tc>
          <w:tcPr>
            <w:tcW w:w="992" w:type="dxa"/>
            <w:vAlign w:val="center"/>
          </w:tcPr>
          <w:p w:rsidR="00230F9E" w:rsidRPr="00A343B5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1578</w:t>
            </w:r>
          </w:p>
        </w:tc>
        <w:tc>
          <w:tcPr>
            <w:tcW w:w="1559" w:type="dxa"/>
          </w:tcPr>
          <w:p w:rsidR="00230F9E" w:rsidRPr="00A343B5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51</w:t>
            </w:r>
          </w:p>
        </w:tc>
      </w:tr>
      <w:tr w:rsidR="00230F9E" w:rsidRPr="00A343B5" w:rsidTr="009F6F6C">
        <w:tc>
          <w:tcPr>
            <w:tcW w:w="493" w:type="dxa"/>
            <w:gridSpan w:val="2"/>
            <w:vMerge/>
            <w:vAlign w:val="center"/>
          </w:tcPr>
          <w:p w:rsidR="00230F9E" w:rsidRPr="00A343B5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230F9E" w:rsidRDefault="00230F9E" w:rsidP="00230F9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в том числе по г</w:t>
            </w:r>
            <w:r>
              <w:rPr>
                <w:rFonts w:ascii="Liberation Serif" w:hAnsi="Liberation Serif"/>
                <w:sz w:val="22"/>
                <w:szCs w:val="22"/>
              </w:rPr>
              <w:t>лавному распорядителю</w:t>
            </w:r>
            <w:r w:rsidRPr="00FC50D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бюджетных </w:t>
            </w:r>
            <w:r w:rsidRPr="00FC50D6">
              <w:rPr>
                <w:rFonts w:ascii="Liberation Serif" w:hAnsi="Liberation Serif"/>
                <w:sz w:val="22"/>
                <w:szCs w:val="22"/>
              </w:rPr>
              <w:t>средств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– Управлению образования Невьянского городского округа</w:t>
            </w:r>
          </w:p>
          <w:p w:rsidR="00230F9E" w:rsidRDefault="00230F9E" w:rsidP="00230F9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230F9E" w:rsidRPr="00A343B5" w:rsidTr="009F6F6C">
        <w:tc>
          <w:tcPr>
            <w:tcW w:w="493" w:type="dxa"/>
            <w:gridSpan w:val="2"/>
            <w:vMerge/>
            <w:vAlign w:val="center"/>
          </w:tcPr>
          <w:p w:rsidR="00230F9E" w:rsidRPr="00A343B5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230F9E" w:rsidRDefault="00230F9E" w:rsidP="00230F9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4012</w:t>
            </w:r>
          </w:p>
        </w:tc>
        <w:tc>
          <w:tcPr>
            <w:tcW w:w="1417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341</w:t>
            </w:r>
          </w:p>
        </w:tc>
        <w:tc>
          <w:tcPr>
            <w:tcW w:w="1276" w:type="dxa"/>
            <w:vAlign w:val="center"/>
          </w:tcPr>
          <w:p w:rsidR="00230F9E" w:rsidRDefault="00230F9E" w:rsidP="00230F9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692</w:t>
            </w:r>
          </w:p>
        </w:tc>
        <w:tc>
          <w:tcPr>
            <w:tcW w:w="1276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1350</w:t>
            </w:r>
          </w:p>
        </w:tc>
        <w:tc>
          <w:tcPr>
            <w:tcW w:w="992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1578</w:t>
            </w:r>
          </w:p>
        </w:tc>
        <w:tc>
          <w:tcPr>
            <w:tcW w:w="1559" w:type="dxa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51</w:t>
            </w:r>
          </w:p>
        </w:tc>
      </w:tr>
      <w:tr w:rsidR="00230F9E" w:rsidRPr="00A343B5" w:rsidTr="009F6F6C">
        <w:tc>
          <w:tcPr>
            <w:tcW w:w="493" w:type="dxa"/>
            <w:gridSpan w:val="2"/>
            <w:vMerge/>
            <w:vAlign w:val="center"/>
          </w:tcPr>
          <w:p w:rsidR="00230F9E" w:rsidRPr="00A343B5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230F9E" w:rsidRDefault="00230F9E" w:rsidP="00230F9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в том числе по г</w:t>
            </w:r>
            <w:r>
              <w:rPr>
                <w:rFonts w:ascii="Liberation Serif" w:hAnsi="Liberation Serif"/>
                <w:sz w:val="22"/>
                <w:szCs w:val="22"/>
              </w:rPr>
              <w:t>лавному распорядителю</w:t>
            </w:r>
            <w:r w:rsidRPr="00FC50D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бюджетных </w:t>
            </w:r>
            <w:r w:rsidRPr="00FC50D6">
              <w:rPr>
                <w:rFonts w:ascii="Liberation Serif" w:hAnsi="Liberation Serif"/>
                <w:sz w:val="22"/>
                <w:szCs w:val="22"/>
              </w:rPr>
              <w:t>средств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– Администрации Невьянского городского округа</w:t>
            </w:r>
          </w:p>
        </w:tc>
        <w:tc>
          <w:tcPr>
            <w:tcW w:w="1417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230F9E" w:rsidRPr="00A343B5" w:rsidTr="009F6F6C">
        <w:tc>
          <w:tcPr>
            <w:tcW w:w="493" w:type="dxa"/>
            <w:gridSpan w:val="2"/>
            <w:vMerge/>
            <w:vAlign w:val="center"/>
          </w:tcPr>
          <w:p w:rsidR="00230F9E" w:rsidRPr="00A343B5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230F9E" w:rsidRDefault="00230F9E" w:rsidP="00230F9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center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30F9E" w:rsidRDefault="00230F9E" w:rsidP="00FC50D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0</w:t>
            </w:r>
          </w:p>
        </w:tc>
      </w:tr>
    </w:tbl>
    <w:p w:rsidR="00E42A33" w:rsidRPr="00A343B5" w:rsidRDefault="00E42A33" w:rsidP="00E42A33">
      <w:pPr>
        <w:ind w:firstLine="709"/>
        <w:jc w:val="both"/>
        <w:rPr>
          <w:rFonts w:ascii="Liberation Serif" w:hAnsi="Liberation Serif"/>
          <w:sz w:val="22"/>
          <w:szCs w:val="22"/>
        </w:rPr>
      </w:pPr>
    </w:p>
    <w:p w:rsidR="00E42A33" w:rsidRPr="00A343B5" w:rsidRDefault="00E42A33" w:rsidP="00E42A33">
      <w:pPr>
        <w:rPr>
          <w:rFonts w:ascii="Liberation Serif" w:hAnsi="Liberation Serif"/>
          <w:sz w:val="22"/>
          <w:szCs w:val="22"/>
        </w:rPr>
      </w:pPr>
      <w:r w:rsidRPr="00A343B5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</w:t>
      </w:r>
    </w:p>
    <w:p w:rsidR="00E42A33" w:rsidRPr="00A343B5" w:rsidRDefault="00E42A33" w:rsidP="00E42A33">
      <w:pPr>
        <w:rPr>
          <w:rFonts w:ascii="Liberation Serif" w:hAnsi="Liberation Serif"/>
          <w:sz w:val="22"/>
          <w:szCs w:val="22"/>
        </w:rPr>
      </w:pPr>
    </w:p>
    <w:p w:rsidR="00E42A33" w:rsidRPr="009B584F" w:rsidRDefault="00E42A33" w:rsidP="00E42A33">
      <w:pPr>
        <w:rPr>
          <w:rFonts w:ascii="Liberation Serif" w:hAnsi="Liberation Serif"/>
        </w:rPr>
      </w:pPr>
    </w:p>
    <w:p w:rsidR="00E42A33" w:rsidRPr="009B584F" w:rsidRDefault="00E42A33" w:rsidP="00E42A33">
      <w:pPr>
        <w:rPr>
          <w:rFonts w:ascii="Liberation Serif" w:hAnsi="Liberation Serif"/>
        </w:rPr>
      </w:pPr>
    </w:p>
    <w:p w:rsidR="00E42A33" w:rsidRPr="009B584F" w:rsidRDefault="00E42A33" w:rsidP="00E42A33">
      <w:pPr>
        <w:rPr>
          <w:rFonts w:ascii="Liberation Serif" w:hAnsi="Liberation Serif"/>
        </w:rPr>
      </w:pPr>
    </w:p>
    <w:p w:rsidR="00E42A33" w:rsidRPr="009B584F" w:rsidRDefault="00E42A33" w:rsidP="00E42A33">
      <w:pPr>
        <w:rPr>
          <w:rFonts w:ascii="Liberation Serif" w:hAnsi="Liberation Serif"/>
        </w:rPr>
      </w:pPr>
    </w:p>
    <w:p w:rsidR="00E42A33" w:rsidRPr="009B584F" w:rsidRDefault="001B2112" w:rsidP="00E42A33">
      <w:pPr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 xml:space="preserve">                                                                                   </w:t>
      </w:r>
      <w:r w:rsidR="00E767D4">
        <w:rPr>
          <w:rFonts w:ascii="Liberation Serif" w:hAnsi="Liberation Serif"/>
        </w:rPr>
        <w:t>Приложение № 5</w:t>
      </w:r>
    </w:p>
    <w:p w:rsidR="00B50181" w:rsidRPr="00B50181" w:rsidRDefault="00B50181" w:rsidP="00B50181">
      <w:pPr>
        <w:jc w:val="center"/>
        <w:rPr>
          <w:rFonts w:ascii="Liberation Serif" w:hAnsi="Liberation Serif"/>
        </w:rPr>
      </w:pPr>
      <w:r w:rsidRPr="00B50181">
        <w:rPr>
          <w:rFonts w:ascii="Liberation Serif" w:hAnsi="Liberation Serif"/>
        </w:rPr>
        <w:t xml:space="preserve">                                                             </w:t>
      </w:r>
      <w:r>
        <w:rPr>
          <w:rFonts w:ascii="Liberation Serif" w:hAnsi="Liberation Serif"/>
        </w:rPr>
        <w:t xml:space="preserve">         </w:t>
      </w:r>
      <w:r w:rsidRPr="00B50181">
        <w:rPr>
          <w:rFonts w:ascii="Liberation Serif" w:hAnsi="Liberation Serif"/>
        </w:rPr>
        <w:t>к постановлению главы</w:t>
      </w:r>
    </w:p>
    <w:p w:rsidR="00B50181" w:rsidRPr="00B50181" w:rsidRDefault="00B50181" w:rsidP="00B50181">
      <w:pPr>
        <w:jc w:val="center"/>
        <w:rPr>
          <w:rFonts w:ascii="Liberation Serif" w:hAnsi="Liberation Serif"/>
        </w:rPr>
      </w:pPr>
      <w:r w:rsidRPr="00B50181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:rsidR="00B50181" w:rsidRPr="00B50181" w:rsidRDefault="00B50181" w:rsidP="00B50181">
      <w:pPr>
        <w:jc w:val="center"/>
        <w:rPr>
          <w:rFonts w:ascii="Liberation Serif" w:hAnsi="Liberation Serif"/>
        </w:rPr>
      </w:pPr>
      <w:r w:rsidRPr="00B50181">
        <w:rPr>
          <w:rFonts w:ascii="Liberation Serif" w:hAnsi="Liberation Serif"/>
        </w:rPr>
        <w:t xml:space="preserve">                                                   </w:t>
      </w:r>
      <w:r>
        <w:rPr>
          <w:rFonts w:ascii="Liberation Serif" w:hAnsi="Liberation Serif"/>
        </w:rPr>
        <w:t xml:space="preserve">       </w:t>
      </w:r>
      <w:r w:rsidRPr="00B50181">
        <w:rPr>
          <w:rFonts w:ascii="Liberation Serif" w:hAnsi="Liberation Serif"/>
        </w:rPr>
        <w:t xml:space="preserve">от                     № </w:t>
      </w:r>
    </w:p>
    <w:p w:rsidR="00E42A33" w:rsidRDefault="00E42A33" w:rsidP="00B50181">
      <w:pPr>
        <w:jc w:val="center"/>
        <w:rPr>
          <w:rFonts w:ascii="Liberation Serif" w:hAnsi="Liberation Serif"/>
        </w:rPr>
      </w:pPr>
    </w:p>
    <w:p w:rsidR="00B50181" w:rsidRPr="009B584F" w:rsidRDefault="00B50181" w:rsidP="00B50181">
      <w:pPr>
        <w:jc w:val="center"/>
        <w:rPr>
          <w:rFonts w:ascii="Liberation Serif" w:hAnsi="Liberation Serif"/>
        </w:rPr>
      </w:pPr>
    </w:p>
    <w:p w:rsidR="00E42A33" w:rsidRPr="00557DF7" w:rsidRDefault="00E42A33" w:rsidP="00E42A33">
      <w:pPr>
        <w:pStyle w:val="ConsPlusNormal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557DF7">
        <w:rPr>
          <w:rFonts w:ascii="Liberation Serif" w:hAnsi="Liberation Serif"/>
          <w:b/>
          <w:sz w:val="24"/>
          <w:szCs w:val="24"/>
        </w:rPr>
        <w:t xml:space="preserve">Планируемое </w:t>
      </w:r>
      <w:hyperlink w:anchor="P511" w:history="1">
        <w:r w:rsidRPr="00557DF7">
          <w:rPr>
            <w:rFonts w:ascii="Liberation Serif" w:hAnsi="Liberation Serif"/>
            <w:b/>
            <w:sz w:val="24"/>
            <w:szCs w:val="24"/>
          </w:rPr>
          <w:t>количество</w:t>
        </w:r>
      </w:hyperlink>
      <w:r w:rsidRPr="00557DF7">
        <w:rPr>
          <w:rFonts w:ascii="Liberation Serif" w:hAnsi="Liberation Serif"/>
          <w:b/>
          <w:sz w:val="24"/>
          <w:szCs w:val="24"/>
        </w:rPr>
        <w:t xml:space="preserve"> путевок </w:t>
      </w:r>
    </w:p>
    <w:p w:rsidR="00E42A33" w:rsidRDefault="00E42A33" w:rsidP="00BD2ACC">
      <w:pPr>
        <w:pStyle w:val="ConsPlusNormal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557DF7">
        <w:rPr>
          <w:rFonts w:ascii="Liberation Serif" w:hAnsi="Liberation Serif"/>
          <w:b/>
          <w:sz w:val="24"/>
          <w:szCs w:val="24"/>
        </w:rPr>
        <w:t xml:space="preserve">в </w:t>
      </w:r>
      <w:r w:rsidR="00BD2ACC">
        <w:rPr>
          <w:rFonts w:ascii="Liberation Serif" w:hAnsi="Liberation Serif"/>
          <w:b/>
          <w:sz w:val="24"/>
          <w:szCs w:val="24"/>
        </w:rPr>
        <w:t>организации отдыха детей и их оздоровления в каникулярное время</w:t>
      </w:r>
    </w:p>
    <w:p w:rsidR="00BD2ACC" w:rsidRPr="00557DF7" w:rsidRDefault="00BD2ACC" w:rsidP="00BD2ACC">
      <w:pPr>
        <w:pStyle w:val="ConsPlusNormal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835"/>
        <w:gridCol w:w="1134"/>
        <w:gridCol w:w="1134"/>
        <w:gridCol w:w="1134"/>
        <w:gridCol w:w="851"/>
      </w:tblGrid>
      <w:tr w:rsidR="00E42A33" w:rsidRPr="00BD2ACC" w:rsidTr="0052092C">
        <w:trPr>
          <w:cantSplit/>
        </w:trPr>
        <w:tc>
          <w:tcPr>
            <w:tcW w:w="567" w:type="dxa"/>
            <w:vMerge w:val="restart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Вид организации отдыха детей</w:t>
            </w:r>
            <w:r w:rsidR="00BD2ACC">
              <w:rPr>
                <w:rFonts w:ascii="Liberation Serif" w:hAnsi="Liberation Serif"/>
                <w:sz w:val="22"/>
                <w:szCs w:val="22"/>
              </w:rPr>
              <w:t xml:space="preserve"> и их оздоровления</w:t>
            </w:r>
          </w:p>
        </w:tc>
        <w:tc>
          <w:tcPr>
            <w:tcW w:w="2835" w:type="dxa"/>
            <w:vMerge w:val="restart"/>
          </w:tcPr>
          <w:p w:rsidR="00BD2ACC" w:rsidRDefault="00BD2ACC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Категории детей</w:t>
            </w:r>
          </w:p>
        </w:tc>
        <w:tc>
          <w:tcPr>
            <w:tcW w:w="3402" w:type="dxa"/>
            <w:gridSpan w:val="3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Планируемое количество путевок</w:t>
            </w:r>
          </w:p>
        </w:tc>
        <w:tc>
          <w:tcPr>
            <w:tcW w:w="851" w:type="dxa"/>
            <w:vMerge w:val="restart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</w:tr>
      <w:tr w:rsidR="00E42A33" w:rsidRPr="00BD2ACC" w:rsidTr="0052092C">
        <w:trPr>
          <w:cantSplit/>
          <w:trHeight w:val="565"/>
        </w:trPr>
        <w:tc>
          <w:tcPr>
            <w:tcW w:w="567" w:type="dxa"/>
            <w:vMerge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Весенние каникулы</w:t>
            </w:r>
          </w:p>
        </w:tc>
        <w:tc>
          <w:tcPr>
            <w:tcW w:w="1134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Летние каникулы</w:t>
            </w:r>
          </w:p>
        </w:tc>
        <w:tc>
          <w:tcPr>
            <w:tcW w:w="1134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Осенние каникулы</w:t>
            </w:r>
          </w:p>
        </w:tc>
        <w:tc>
          <w:tcPr>
            <w:tcW w:w="851" w:type="dxa"/>
            <w:vMerge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42A33" w:rsidRPr="00BD2ACC" w:rsidTr="0052092C">
        <w:trPr>
          <w:cantSplit/>
          <w:trHeight w:val="169"/>
        </w:trPr>
        <w:tc>
          <w:tcPr>
            <w:tcW w:w="9560" w:type="dxa"/>
            <w:gridSpan w:val="7"/>
          </w:tcPr>
          <w:p w:rsidR="00E42A33" w:rsidRPr="00BD2ACC" w:rsidRDefault="00BD2ACC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2023</w:t>
            </w:r>
            <w:r w:rsidR="00E42A33" w:rsidRPr="00BD2ACC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</w:p>
        </w:tc>
      </w:tr>
      <w:tr w:rsidR="00A22F31" w:rsidRPr="00BD2ACC" w:rsidTr="0052092C">
        <w:trPr>
          <w:cantSplit/>
        </w:trPr>
        <w:tc>
          <w:tcPr>
            <w:tcW w:w="567" w:type="dxa"/>
          </w:tcPr>
          <w:p w:rsidR="00A22F31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905" w:type="dxa"/>
            <w:vAlign w:val="center"/>
          </w:tcPr>
          <w:p w:rsidR="00A22F31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Санаторно – курортные организации</w:t>
            </w:r>
          </w:p>
          <w:p w:rsidR="00A22F31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(санатории</w:t>
            </w:r>
            <w:r w:rsidRPr="00BD2ACC">
              <w:rPr>
                <w:rFonts w:ascii="Liberation Serif" w:hAnsi="Liberation Serif" w:cs="Calibri"/>
                <w:sz w:val="22"/>
                <w:szCs w:val="22"/>
              </w:rPr>
              <w:t xml:space="preserve"> и сана</w:t>
            </w:r>
            <w:r>
              <w:rPr>
                <w:rFonts w:ascii="Liberation Serif" w:hAnsi="Liberation Serif" w:cs="Calibri"/>
                <w:sz w:val="22"/>
                <w:szCs w:val="22"/>
              </w:rPr>
              <w:t>торные</w:t>
            </w:r>
            <w:r w:rsidRPr="00BD2ACC">
              <w:rPr>
                <w:rFonts w:ascii="Liberation Serif" w:hAnsi="Liberation Serif" w:cs="Calibri"/>
                <w:sz w:val="22"/>
                <w:szCs w:val="22"/>
              </w:rPr>
              <w:t xml:space="preserve"> оздоровитель</w:t>
            </w:r>
            <w:r>
              <w:rPr>
                <w:rFonts w:ascii="Liberation Serif" w:hAnsi="Liberation Serif" w:cs="Calibri"/>
                <w:sz w:val="22"/>
                <w:szCs w:val="22"/>
              </w:rPr>
              <w:t>ные лагеря</w:t>
            </w:r>
            <w:r w:rsidRPr="00BD2ACC">
              <w:rPr>
                <w:rFonts w:ascii="Liberation Serif" w:hAnsi="Liberation Serif" w:cs="Calibri"/>
                <w:sz w:val="22"/>
                <w:szCs w:val="22"/>
              </w:rPr>
              <w:t xml:space="preserve"> круглогодичного действия)</w:t>
            </w:r>
          </w:p>
        </w:tc>
        <w:tc>
          <w:tcPr>
            <w:tcW w:w="2835" w:type="dxa"/>
            <w:vMerge w:val="restart"/>
          </w:tcPr>
          <w:p w:rsidR="00A22F31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дети,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:rsidR="00A22F31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22F31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341</w:t>
            </w:r>
          </w:p>
        </w:tc>
        <w:tc>
          <w:tcPr>
            <w:tcW w:w="1134" w:type="dxa"/>
          </w:tcPr>
          <w:p w:rsidR="00A22F31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22F31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341</w:t>
            </w:r>
          </w:p>
        </w:tc>
      </w:tr>
      <w:tr w:rsidR="00A22F31" w:rsidRPr="00BD2ACC" w:rsidTr="0052092C">
        <w:trPr>
          <w:cantSplit/>
          <w:trHeight w:val="2066"/>
        </w:trPr>
        <w:tc>
          <w:tcPr>
            <w:tcW w:w="567" w:type="dxa"/>
          </w:tcPr>
          <w:p w:rsidR="00A22F31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1.1.</w:t>
            </w:r>
          </w:p>
        </w:tc>
        <w:tc>
          <w:tcPr>
            <w:tcW w:w="1905" w:type="dxa"/>
            <w:vAlign w:val="center"/>
          </w:tcPr>
          <w:p w:rsidR="00A22F31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</w:t>
            </w:r>
            <w:r w:rsidRPr="00BD2ACC">
              <w:rPr>
                <w:rFonts w:ascii="Liberation Serif" w:hAnsi="Liberation Serif"/>
                <w:sz w:val="22"/>
                <w:szCs w:val="22"/>
              </w:rPr>
              <w:t xml:space="preserve"> санаторно-курортные организации, расположенные на побережье Черного моря в рамках проекта «Поезд здоровья»</w:t>
            </w:r>
          </w:p>
        </w:tc>
        <w:tc>
          <w:tcPr>
            <w:tcW w:w="2835" w:type="dxa"/>
            <w:vMerge/>
          </w:tcPr>
          <w:p w:rsidR="00A22F31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F31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22F31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A22F31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22F31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60</w:t>
            </w:r>
          </w:p>
        </w:tc>
      </w:tr>
      <w:tr w:rsidR="00BD2ACC" w:rsidRPr="00BD2ACC" w:rsidTr="0052092C">
        <w:trPr>
          <w:cantSplit/>
          <w:trHeight w:val="1421"/>
        </w:trPr>
        <w:tc>
          <w:tcPr>
            <w:tcW w:w="567" w:type="dxa"/>
          </w:tcPr>
          <w:p w:rsidR="00BD2ACC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1.1.1</w:t>
            </w:r>
          </w:p>
        </w:tc>
        <w:tc>
          <w:tcPr>
            <w:tcW w:w="1905" w:type="dxa"/>
            <w:vAlign w:val="center"/>
          </w:tcPr>
          <w:p w:rsidR="00BD2ACC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из них </w:t>
            </w:r>
            <w:r w:rsidRPr="00BD2ACC">
              <w:rPr>
                <w:rFonts w:ascii="Liberation Serif" w:hAnsi="Liberation Serif"/>
                <w:sz w:val="22"/>
                <w:szCs w:val="22"/>
              </w:rPr>
              <w:t>санаторно-курортные организации, расположенные на побережье Черного моря в рамках проекта «Поезд здоровья»</w:t>
            </w:r>
          </w:p>
        </w:tc>
        <w:tc>
          <w:tcPr>
            <w:tcW w:w="2835" w:type="dxa"/>
          </w:tcPr>
          <w:p w:rsidR="00BD2ACC" w:rsidRPr="00BD2ACC" w:rsidRDefault="00257AF4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отдельные категории детей</w:t>
            </w:r>
            <w:r w:rsidR="00A22F3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D2ACC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D2ACC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BD2ACC" w:rsidRPr="00BD2ACC" w:rsidRDefault="00A22F31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D2ACC" w:rsidRPr="00BD2ACC" w:rsidRDefault="005D30FD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41</w:t>
            </w:r>
          </w:p>
        </w:tc>
      </w:tr>
      <w:tr w:rsidR="00E42A33" w:rsidRPr="00BD2ACC" w:rsidTr="0052092C">
        <w:trPr>
          <w:cantSplit/>
          <w:trHeight w:val="897"/>
        </w:trPr>
        <w:tc>
          <w:tcPr>
            <w:tcW w:w="567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 xml:space="preserve">Загородные оздоровительные </w:t>
            </w:r>
          </w:p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лагеря</w:t>
            </w:r>
          </w:p>
        </w:tc>
        <w:tc>
          <w:tcPr>
            <w:tcW w:w="2835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178</w:t>
            </w:r>
          </w:p>
        </w:tc>
        <w:tc>
          <w:tcPr>
            <w:tcW w:w="1134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329</w:t>
            </w:r>
          </w:p>
        </w:tc>
        <w:tc>
          <w:tcPr>
            <w:tcW w:w="1134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185</w:t>
            </w:r>
          </w:p>
        </w:tc>
        <w:tc>
          <w:tcPr>
            <w:tcW w:w="851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692</w:t>
            </w:r>
          </w:p>
        </w:tc>
      </w:tr>
      <w:tr w:rsidR="00E42A33" w:rsidRPr="00BD2ACC" w:rsidTr="0052092C">
        <w:trPr>
          <w:cantSplit/>
        </w:trPr>
        <w:tc>
          <w:tcPr>
            <w:tcW w:w="567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 xml:space="preserve">2.1. </w:t>
            </w:r>
          </w:p>
        </w:tc>
        <w:tc>
          <w:tcPr>
            <w:tcW w:w="1905" w:type="dxa"/>
            <w:vMerge w:val="restart"/>
            <w:vAlign w:val="center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E42A33" w:rsidRPr="00BD2ACC" w:rsidRDefault="00E42A33" w:rsidP="00F16FB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 xml:space="preserve">в том числе дети, имеющие право на получение </w:t>
            </w:r>
            <w:r w:rsidR="00F16FB3">
              <w:rPr>
                <w:rFonts w:ascii="Liberation Serif" w:hAnsi="Liberation Serif"/>
                <w:sz w:val="22"/>
                <w:szCs w:val="22"/>
              </w:rPr>
              <w:t xml:space="preserve">льготной </w:t>
            </w:r>
            <w:r w:rsidRPr="00BD2ACC">
              <w:rPr>
                <w:rFonts w:ascii="Liberation Serif" w:hAnsi="Liberation Serif"/>
                <w:sz w:val="22"/>
                <w:szCs w:val="22"/>
              </w:rPr>
              <w:t xml:space="preserve">путевки </w:t>
            </w:r>
            <w:r w:rsidR="00F16FB3">
              <w:rPr>
                <w:rFonts w:ascii="Liberation Serif" w:hAnsi="Liberation Serif"/>
                <w:sz w:val="22"/>
                <w:szCs w:val="22"/>
              </w:rPr>
              <w:t>(</w:t>
            </w:r>
            <w:r w:rsidRPr="00BD2ACC">
              <w:rPr>
                <w:rFonts w:ascii="Liberation Serif" w:hAnsi="Liberation Serif"/>
                <w:sz w:val="22"/>
                <w:szCs w:val="22"/>
              </w:rPr>
              <w:t>без родительской платы</w:t>
            </w:r>
            <w:r w:rsidR="00F16FB3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r w:rsidRPr="00BD2ACC">
              <w:rPr>
                <w:rFonts w:ascii="Liberation Serif" w:hAnsi="Liberation Serif"/>
                <w:sz w:val="22"/>
                <w:szCs w:val="22"/>
              </w:rPr>
              <w:t>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101</w:t>
            </w:r>
          </w:p>
        </w:tc>
        <w:tc>
          <w:tcPr>
            <w:tcW w:w="1134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256</w:t>
            </w:r>
          </w:p>
        </w:tc>
      </w:tr>
      <w:tr w:rsidR="00E42A33" w:rsidRPr="00BD2ACC" w:rsidTr="0052092C">
        <w:trPr>
          <w:cantSplit/>
        </w:trPr>
        <w:tc>
          <w:tcPr>
            <w:tcW w:w="567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2.2.</w:t>
            </w:r>
          </w:p>
        </w:tc>
        <w:tc>
          <w:tcPr>
            <w:tcW w:w="1905" w:type="dxa"/>
            <w:vMerge/>
            <w:vAlign w:val="center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в том числе дети (обучающиеся),</w:t>
            </w:r>
            <w:r w:rsidRPr="00BD2ACC">
              <w:rPr>
                <w:sz w:val="22"/>
                <w:szCs w:val="22"/>
              </w:rPr>
              <w:t xml:space="preserve"> </w:t>
            </w:r>
            <w:r w:rsidRPr="00BD2ACC">
              <w:rPr>
                <w:rFonts w:ascii="Liberation Serif" w:hAnsi="Liberation Serif"/>
                <w:sz w:val="22"/>
                <w:szCs w:val="22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:rsidR="00E42A33" w:rsidRPr="00BD2ACC" w:rsidRDefault="00E42A33" w:rsidP="00F16FB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sz w:val="22"/>
                <w:szCs w:val="22"/>
              </w:rPr>
              <w:t xml:space="preserve"> </w:t>
            </w:r>
            <w:r w:rsidRPr="00BD2ACC">
              <w:rPr>
                <w:rFonts w:ascii="Liberation Serif" w:hAnsi="Liberation Serif"/>
                <w:sz w:val="22"/>
                <w:szCs w:val="22"/>
              </w:rPr>
              <w:t>(с правом на</w:t>
            </w:r>
            <w:r w:rsidR="00F16FB3">
              <w:rPr>
                <w:rFonts w:ascii="Liberation Serif" w:hAnsi="Liberation Serif"/>
                <w:sz w:val="22"/>
                <w:szCs w:val="22"/>
              </w:rPr>
              <w:t xml:space="preserve"> льготную</w:t>
            </w:r>
            <w:r w:rsidRPr="00BD2ACC">
              <w:rPr>
                <w:rFonts w:ascii="Liberation Serif" w:hAnsi="Liberation Serif"/>
                <w:sz w:val="22"/>
                <w:szCs w:val="22"/>
              </w:rPr>
              <w:t xml:space="preserve"> путевку</w:t>
            </w:r>
            <w:r w:rsidR="00F16FB3">
              <w:rPr>
                <w:rFonts w:ascii="Liberation Serif" w:hAnsi="Liberation Serif"/>
                <w:sz w:val="22"/>
                <w:szCs w:val="22"/>
              </w:rPr>
              <w:t>,</w:t>
            </w:r>
            <w:r w:rsidRPr="00BD2ACC">
              <w:rPr>
                <w:rFonts w:ascii="Liberation Serif" w:hAnsi="Liberation Serif"/>
                <w:sz w:val="22"/>
                <w:szCs w:val="22"/>
              </w:rPr>
              <w:t xml:space="preserve"> 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</w:tr>
      <w:tr w:rsidR="00E42A33" w:rsidRPr="00BD2ACC" w:rsidTr="0052092C">
        <w:trPr>
          <w:cantSplit/>
        </w:trPr>
        <w:tc>
          <w:tcPr>
            <w:tcW w:w="567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2.3.</w:t>
            </w:r>
          </w:p>
        </w:tc>
        <w:tc>
          <w:tcPr>
            <w:tcW w:w="1905" w:type="dxa"/>
            <w:vMerge/>
            <w:vAlign w:val="center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E42A33" w:rsidRPr="00BD2ACC" w:rsidRDefault="00E42A33" w:rsidP="005D30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 xml:space="preserve">в том числе дети, </w:t>
            </w:r>
            <w:r w:rsidR="005D30FD" w:rsidRPr="00BD2ACC">
              <w:rPr>
                <w:rFonts w:ascii="Liberation Serif" w:hAnsi="Liberation Serif"/>
                <w:sz w:val="22"/>
                <w:szCs w:val="22"/>
              </w:rPr>
              <w:t>имеющие право на получение путевки</w:t>
            </w:r>
            <w:r w:rsidR="005D30FD">
              <w:rPr>
                <w:rFonts w:ascii="Liberation Serif" w:hAnsi="Liberation Serif"/>
                <w:sz w:val="22"/>
                <w:szCs w:val="22"/>
              </w:rPr>
              <w:t xml:space="preserve"> с родительской платой в размере 10% ее стоимости (</w:t>
            </w:r>
            <w:r w:rsidRPr="00BD2ACC">
              <w:rPr>
                <w:rFonts w:ascii="Liberation Serif" w:hAnsi="Liberation Serif"/>
                <w:sz w:val="22"/>
                <w:szCs w:val="22"/>
              </w:rPr>
              <w:t>на условиях оплаты из средств бюджета в пределах 90% стоимости)</w:t>
            </w:r>
          </w:p>
        </w:tc>
        <w:tc>
          <w:tcPr>
            <w:tcW w:w="1134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122</w:t>
            </w:r>
          </w:p>
        </w:tc>
      </w:tr>
      <w:tr w:rsidR="00E42A33" w:rsidRPr="00BD2ACC" w:rsidTr="0052092C">
        <w:trPr>
          <w:cantSplit/>
          <w:trHeight w:val="594"/>
        </w:trPr>
        <w:tc>
          <w:tcPr>
            <w:tcW w:w="567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Лагеря дневного пребывания</w:t>
            </w:r>
          </w:p>
        </w:tc>
        <w:tc>
          <w:tcPr>
            <w:tcW w:w="2835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1294</w:t>
            </w:r>
          </w:p>
        </w:tc>
        <w:tc>
          <w:tcPr>
            <w:tcW w:w="1134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206</w:t>
            </w:r>
          </w:p>
        </w:tc>
        <w:tc>
          <w:tcPr>
            <w:tcW w:w="851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1500</w:t>
            </w:r>
          </w:p>
        </w:tc>
      </w:tr>
      <w:tr w:rsidR="00E42A33" w:rsidRPr="00BD2ACC" w:rsidTr="0052092C">
        <w:trPr>
          <w:cantSplit/>
        </w:trPr>
        <w:tc>
          <w:tcPr>
            <w:tcW w:w="567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E42A33" w:rsidRPr="00BD2ACC" w:rsidRDefault="005D30FD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 xml:space="preserve">в том числе дети, имеющие право на получение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льготной </w:t>
            </w:r>
            <w:r w:rsidRPr="00BD2ACC">
              <w:rPr>
                <w:rFonts w:ascii="Liberation Serif" w:hAnsi="Liberation Serif"/>
                <w:sz w:val="22"/>
                <w:szCs w:val="22"/>
              </w:rPr>
              <w:t xml:space="preserve">путевки </w:t>
            </w:r>
            <w:r>
              <w:rPr>
                <w:rFonts w:ascii="Liberation Serif" w:hAnsi="Liberation Serif"/>
                <w:sz w:val="22"/>
                <w:szCs w:val="22"/>
              </w:rPr>
              <w:t>(</w:t>
            </w:r>
            <w:r w:rsidRPr="00BD2ACC">
              <w:rPr>
                <w:rFonts w:ascii="Liberation Serif" w:hAnsi="Liberation Serif"/>
                <w:sz w:val="22"/>
                <w:szCs w:val="22"/>
              </w:rPr>
              <w:t>без родительской платы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r w:rsidRPr="00BD2ACC">
              <w:rPr>
                <w:rFonts w:ascii="Liberation Serif" w:hAnsi="Liberation Serif"/>
                <w:sz w:val="22"/>
                <w:szCs w:val="22"/>
              </w:rPr>
              <w:t>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574</w:t>
            </w:r>
          </w:p>
        </w:tc>
        <w:tc>
          <w:tcPr>
            <w:tcW w:w="1134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617</w:t>
            </w:r>
          </w:p>
        </w:tc>
      </w:tr>
      <w:tr w:rsidR="00E42A33" w:rsidRPr="00BD2ACC" w:rsidTr="0052092C">
        <w:trPr>
          <w:cantSplit/>
        </w:trPr>
        <w:tc>
          <w:tcPr>
            <w:tcW w:w="567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E42A33" w:rsidRPr="00BD2ACC" w:rsidRDefault="005D30FD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в том числе дети, имеющие право на получение путевки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с родительской платой в размере 10% ее стоимости (</w:t>
            </w:r>
            <w:r w:rsidRPr="00BD2ACC">
              <w:rPr>
                <w:rFonts w:ascii="Liberation Serif" w:hAnsi="Liberation Serif"/>
                <w:sz w:val="22"/>
                <w:szCs w:val="22"/>
              </w:rPr>
              <w:t>на условиях оплаты из средств бюджета в пределах 90% стоимости)</w:t>
            </w:r>
          </w:p>
        </w:tc>
        <w:tc>
          <w:tcPr>
            <w:tcW w:w="1134" w:type="dxa"/>
          </w:tcPr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D2AC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321</w:t>
            </w:r>
          </w:p>
        </w:tc>
        <w:tc>
          <w:tcPr>
            <w:tcW w:w="1134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E42A33" w:rsidRPr="00BD2ACC" w:rsidRDefault="00EB4C46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362</w:t>
            </w:r>
          </w:p>
          <w:p w:rsidR="00E42A33" w:rsidRPr="00BD2ACC" w:rsidRDefault="00E42A33" w:rsidP="00FC50D6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E42A33" w:rsidRPr="00BD2ACC" w:rsidRDefault="00E42A33" w:rsidP="00E42A33">
      <w:pPr>
        <w:rPr>
          <w:rFonts w:ascii="Liberation Serif" w:hAnsi="Liberation Serif"/>
          <w:sz w:val="22"/>
          <w:szCs w:val="22"/>
        </w:rPr>
      </w:pPr>
    </w:p>
    <w:p w:rsidR="003F0320" w:rsidRPr="00E92A8E" w:rsidRDefault="003F0320" w:rsidP="003F0320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Количество путевок для ка</w:t>
      </w:r>
      <w:r w:rsidR="00250561">
        <w:rPr>
          <w:rFonts w:ascii="Liberation Serif" w:hAnsi="Liberation Serif"/>
          <w:sz w:val="24"/>
          <w:szCs w:val="24"/>
        </w:rPr>
        <w:t xml:space="preserve">ждой категории детей определяется </w:t>
      </w:r>
      <w:r w:rsidRPr="003F0320">
        <w:rPr>
          <w:rFonts w:ascii="Liberation Serif" w:hAnsi="Liberation Serif"/>
          <w:sz w:val="24"/>
          <w:szCs w:val="24"/>
        </w:rPr>
        <w:t xml:space="preserve">исходя из установленных целевых показателей охвата данными организованными формами </w:t>
      </w:r>
      <w:r w:rsidR="002A66D7" w:rsidRPr="003F0320">
        <w:rPr>
          <w:rFonts w:ascii="Liberation Serif" w:hAnsi="Liberation Serif"/>
          <w:sz w:val="24"/>
          <w:szCs w:val="24"/>
        </w:rPr>
        <w:t>отд</w:t>
      </w:r>
      <w:r w:rsidR="002A66D7">
        <w:rPr>
          <w:rFonts w:ascii="Liberation Serif" w:hAnsi="Liberation Serif"/>
          <w:sz w:val="24"/>
          <w:szCs w:val="24"/>
        </w:rPr>
        <w:t xml:space="preserve">ыха и </w:t>
      </w:r>
      <w:r w:rsidR="002A66D7" w:rsidRPr="003F0320">
        <w:rPr>
          <w:rFonts w:ascii="Liberation Serif" w:hAnsi="Liberation Serif"/>
          <w:sz w:val="24"/>
          <w:szCs w:val="24"/>
        </w:rPr>
        <w:t>оздоровления</w:t>
      </w:r>
      <w:r w:rsidRPr="003F0320">
        <w:rPr>
          <w:rFonts w:ascii="Liberation Serif" w:hAnsi="Liberation Serif"/>
          <w:sz w:val="24"/>
          <w:szCs w:val="24"/>
        </w:rPr>
        <w:t xml:space="preserve"> детей, с учетом потребности (спроса) (на основании данных мониторинга прошлых лет</w:t>
      </w:r>
      <w:r w:rsidRPr="00E92A8E">
        <w:rPr>
          <w:rFonts w:ascii="Liberation Serif" w:hAnsi="Liberation Serif"/>
          <w:sz w:val="24"/>
          <w:szCs w:val="24"/>
        </w:rPr>
        <w:t xml:space="preserve">) на данные виды отдыха детей различных </w:t>
      </w:r>
      <w:r w:rsidR="002A66D7" w:rsidRPr="00E92A8E">
        <w:rPr>
          <w:rFonts w:ascii="Liberation Serif" w:hAnsi="Liberation Serif"/>
          <w:sz w:val="24"/>
          <w:szCs w:val="24"/>
        </w:rPr>
        <w:t>категорий, в</w:t>
      </w:r>
      <w:r w:rsidR="00250561" w:rsidRPr="00E92A8E">
        <w:rPr>
          <w:rFonts w:ascii="Liberation Serif" w:hAnsi="Liberation Serif"/>
          <w:sz w:val="24"/>
          <w:szCs w:val="24"/>
        </w:rPr>
        <w:t xml:space="preserve"> пределах средств, </w:t>
      </w:r>
      <w:r w:rsidR="00E92A8E" w:rsidRPr="00E92A8E">
        <w:rPr>
          <w:rFonts w:ascii="Liberation Serif" w:hAnsi="Liberation Serif"/>
          <w:sz w:val="24"/>
          <w:szCs w:val="24"/>
        </w:rPr>
        <w:t xml:space="preserve">предоставленных бюджетом Невьянского городского округа и областным бюджетом на </w:t>
      </w:r>
      <w:r w:rsidR="00E92A8E" w:rsidRPr="00E92A8E">
        <w:rPr>
          <w:rFonts w:ascii="Liberation Serif" w:hAnsi="Liberation Serif" w:cs="Calibri"/>
          <w:sz w:val="24"/>
          <w:szCs w:val="24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E92A8E">
        <w:rPr>
          <w:rFonts w:ascii="Liberation Serif" w:hAnsi="Liberation Serif" w:cs="Calibri"/>
          <w:sz w:val="24"/>
          <w:szCs w:val="24"/>
        </w:rPr>
        <w:t>.</w:t>
      </w:r>
    </w:p>
    <w:p w:rsidR="00B50181" w:rsidRDefault="00E42A33" w:rsidP="00E42A3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</w:t>
      </w:r>
      <w:r w:rsidR="00E767D4">
        <w:rPr>
          <w:rFonts w:ascii="Liberation Serif" w:hAnsi="Liberation Serif"/>
        </w:rPr>
        <w:t xml:space="preserve">                  Приложение № 6</w:t>
      </w:r>
      <w:r w:rsidRPr="009B584F">
        <w:rPr>
          <w:rFonts w:ascii="Liberation Serif" w:hAnsi="Liberation Serif"/>
        </w:rPr>
        <w:t xml:space="preserve">   </w:t>
      </w:r>
      <w:r w:rsidR="00B50181">
        <w:rPr>
          <w:rFonts w:ascii="Liberation Serif" w:hAnsi="Liberation Serif"/>
        </w:rPr>
        <w:t xml:space="preserve">                                                                                 </w:t>
      </w:r>
      <w:r w:rsidR="00597271">
        <w:rPr>
          <w:rFonts w:ascii="Liberation Serif" w:hAnsi="Liberation Serif"/>
        </w:rPr>
        <w:t xml:space="preserve">       </w:t>
      </w:r>
      <w:r w:rsidRPr="009B584F">
        <w:rPr>
          <w:rFonts w:ascii="Liberation Serif" w:hAnsi="Liberation Serif"/>
        </w:rPr>
        <w:t xml:space="preserve">              </w:t>
      </w:r>
      <w:r w:rsidR="00B50181">
        <w:rPr>
          <w:rFonts w:ascii="Liberation Serif" w:hAnsi="Liberation Serif"/>
        </w:rPr>
        <w:t xml:space="preserve">              </w:t>
      </w:r>
    </w:p>
    <w:p w:rsidR="00E42A33" w:rsidRPr="009B584F" w:rsidRDefault="00B50181" w:rsidP="00E42A3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к постановлению</w:t>
      </w:r>
      <w:r w:rsidR="00E42A33" w:rsidRPr="009B584F">
        <w:rPr>
          <w:rFonts w:ascii="Liberation Serif" w:hAnsi="Liberation Serif"/>
        </w:rPr>
        <w:t xml:space="preserve"> главы</w:t>
      </w:r>
    </w:p>
    <w:p w:rsidR="00E42A33" w:rsidRPr="009B584F" w:rsidRDefault="00E42A33" w:rsidP="00E42A3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:rsidR="00E42A33" w:rsidRDefault="00E42A33" w:rsidP="00E42A3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от </w:t>
      </w:r>
      <w:r w:rsidR="00BF1AC9">
        <w:rPr>
          <w:rFonts w:ascii="Liberation Serif" w:hAnsi="Liberation Serif"/>
        </w:rPr>
        <w:t>___________</w:t>
      </w:r>
      <w:r>
        <w:rPr>
          <w:rFonts w:ascii="Liberation Serif" w:hAnsi="Liberation Serif"/>
        </w:rPr>
        <w:t xml:space="preserve"> </w:t>
      </w:r>
      <w:r w:rsidRPr="009B584F">
        <w:rPr>
          <w:rFonts w:ascii="Liberation Serif" w:hAnsi="Liberation Serif"/>
        </w:rPr>
        <w:t xml:space="preserve">№ </w:t>
      </w:r>
      <w:r w:rsidR="00BF1AC9">
        <w:rPr>
          <w:rFonts w:ascii="Liberation Serif" w:hAnsi="Liberation Serif"/>
        </w:rPr>
        <w:t>_______</w:t>
      </w:r>
    </w:p>
    <w:p w:rsidR="00BF1AC9" w:rsidRPr="009B584F" w:rsidRDefault="00BF1AC9" w:rsidP="00E42A33">
      <w:pPr>
        <w:rPr>
          <w:rFonts w:ascii="Liberation Serif" w:hAnsi="Liberation Serif"/>
        </w:rPr>
      </w:pPr>
    </w:p>
    <w:p w:rsidR="00E42A33" w:rsidRPr="009B584F" w:rsidRDefault="00AA31F5" w:rsidP="00E42A3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</w:t>
      </w:r>
      <w:r w:rsidR="00E42A33" w:rsidRPr="009B584F">
        <w:rPr>
          <w:rFonts w:ascii="Liberation Serif" w:hAnsi="Liberation Serif"/>
          <w:b/>
        </w:rPr>
        <w:t xml:space="preserve">тоимость </w:t>
      </w:r>
    </w:p>
    <w:p w:rsidR="00E42A33" w:rsidRPr="009B584F" w:rsidRDefault="00E42A33" w:rsidP="00E42A33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 xml:space="preserve">путевок в организации отдыха детей и их оздоровления </w:t>
      </w:r>
    </w:p>
    <w:p w:rsidR="00E42A33" w:rsidRPr="009B584F" w:rsidRDefault="00E42A33" w:rsidP="00E42A33">
      <w:pPr>
        <w:jc w:val="center"/>
        <w:rPr>
          <w:rFonts w:ascii="Liberation Serif" w:hAnsi="Liberation Serif"/>
          <w:b/>
        </w:rPr>
      </w:pPr>
    </w:p>
    <w:p w:rsidR="00E42A33" w:rsidRPr="009B584F" w:rsidRDefault="00E42A33" w:rsidP="00E42A33">
      <w:pPr>
        <w:numPr>
          <w:ilvl w:val="0"/>
          <w:numId w:val="2"/>
        </w:numPr>
        <w:ind w:left="0" w:firstLine="357"/>
        <w:contextualSpacing/>
        <w:jc w:val="both"/>
        <w:rPr>
          <w:rFonts w:ascii="Liberation Serif" w:eastAsia="Calibri" w:hAnsi="Liberation Serif"/>
          <w:lang w:eastAsia="en-US"/>
        </w:rPr>
      </w:pPr>
      <w:r w:rsidRPr="009B584F">
        <w:rPr>
          <w:rFonts w:ascii="Liberation Serif" w:eastAsia="Calibri" w:hAnsi="Liberation Serif"/>
          <w:lang w:eastAsia="en-US"/>
        </w:rPr>
        <w:t xml:space="preserve">Средняя стоимость путевок в организации отдыха детей и их оздоровления (далее – средняя стоимость путевок) </w:t>
      </w:r>
      <w:r w:rsidR="009F6F6C" w:rsidRPr="009B584F">
        <w:rPr>
          <w:rFonts w:ascii="Liberation Serif" w:eastAsia="Calibri" w:hAnsi="Liberation Serif"/>
          <w:lang w:eastAsia="en-US"/>
        </w:rPr>
        <w:t>в Свердловской области</w:t>
      </w:r>
      <w:r w:rsidR="00FD234E">
        <w:rPr>
          <w:rFonts w:ascii="Liberation Serif" w:eastAsia="Calibri" w:hAnsi="Liberation Serif"/>
          <w:lang w:eastAsia="en-US"/>
        </w:rPr>
        <w:t>, утверждена</w:t>
      </w:r>
      <w:r w:rsidRPr="009B584F">
        <w:rPr>
          <w:rFonts w:ascii="Liberation Serif" w:eastAsia="Calibri" w:hAnsi="Liberation Serif"/>
          <w:lang w:eastAsia="en-US"/>
        </w:rPr>
        <w:t xml:space="preserve">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области».</w:t>
      </w:r>
    </w:p>
    <w:p w:rsidR="00E42A33" w:rsidRPr="00DB4DF6" w:rsidRDefault="00E42A33" w:rsidP="00E42A33">
      <w:pPr>
        <w:numPr>
          <w:ilvl w:val="0"/>
          <w:numId w:val="2"/>
        </w:numPr>
        <w:ind w:left="0" w:firstLine="357"/>
        <w:contextualSpacing/>
        <w:jc w:val="both"/>
        <w:rPr>
          <w:rFonts w:ascii="Liberation Serif" w:eastAsia="Calibri" w:hAnsi="Liberation Serif"/>
          <w:lang w:eastAsia="en-US"/>
        </w:rPr>
      </w:pPr>
      <w:r w:rsidRPr="00DB4DF6">
        <w:rPr>
          <w:rFonts w:ascii="Liberation Serif" w:eastAsia="Calibri" w:hAnsi="Liberation Serif"/>
          <w:lang w:eastAsia="en-US"/>
        </w:rPr>
        <w:t>Средняя стоимость путевок в Свердловской области составляет:</w:t>
      </w:r>
    </w:p>
    <w:p w:rsidR="00E42A33" w:rsidRPr="00DB4DF6" w:rsidRDefault="00E42A33" w:rsidP="00E42A33">
      <w:pPr>
        <w:ind w:left="352"/>
        <w:contextualSpacing/>
        <w:jc w:val="both"/>
        <w:rPr>
          <w:rFonts w:ascii="Liberation Serif" w:eastAsia="Calibri" w:hAnsi="Liberation Serif"/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89"/>
        <w:gridCol w:w="1837"/>
        <w:gridCol w:w="2127"/>
        <w:gridCol w:w="1559"/>
      </w:tblGrid>
      <w:tr w:rsidR="009F6F6C" w:rsidRPr="00DB4DF6" w:rsidTr="00BE2C86">
        <w:trPr>
          <w:jc w:val="center"/>
        </w:trPr>
        <w:tc>
          <w:tcPr>
            <w:tcW w:w="1413" w:type="dxa"/>
            <w:shd w:val="clear" w:color="auto" w:fill="auto"/>
          </w:tcPr>
          <w:p w:rsidR="009F6F6C" w:rsidRPr="00DB4DF6" w:rsidRDefault="009F6F6C" w:rsidP="00FC50D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B4DF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Стоимость путевки</w:t>
            </w:r>
          </w:p>
        </w:tc>
        <w:tc>
          <w:tcPr>
            <w:tcW w:w="2126" w:type="dxa"/>
            <w:shd w:val="clear" w:color="auto" w:fill="auto"/>
          </w:tcPr>
          <w:p w:rsidR="009F6F6C" w:rsidRPr="00DB4DF6" w:rsidRDefault="009F6F6C" w:rsidP="00FC50D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</w:pPr>
            <w:r w:rsidRPr="00DB4DF6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Санаторно-курортные организации (санатории и санаторные оздоровительные лагеря круглогодич</w:t>
            </w:r>
          </w:p>
          <w:p w:rsidR="009F6F6C" w:rsidRPr="00DB4DF6" w:rsidRDefault="009F6F6C" w:rsidP="00FC50D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B4DF6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ного действия)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6F6C" w:rsidRPr="00DB4DF6" w:rsidRDefault="009F6F6C" w:rsidP="00FC50D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B4DF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Загородные оздоровительные лагеря круглогодич</w:t>
            </w:r>
          </w:p>
          <w:p w:rsidR="009F6F6C" w:rsidRPr="00DB4DF6" w:rsidRDefault="009F6F6C" w:rsidP="00FC50D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B4DF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ного действия</w:t>
            </w:r>
          </w:p>
        </w:tc>
        <w:tc>
          <w:tcPr>
            <w:tcW w:w="2127" w:type="dxa"/>
            <w:shd w:val="clear" w:color="auto" w:fill="auto"/>
          </w:tcPr>
          <w:p w:rsidR="009F6F6C" w:rsidRPr="00DB4DF6" w:rsidRDefault="009F6F6C" w:rsidP="00FC50D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B4DF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559" w:type="dxa"/>
            <w:shd w:val="clear" w:color="auto" w:fill="auto"/>
          </w:tcPr>
          <w:p w:rsidR="009F6F6C" w:rsidRPr="00DB4DF6" w:rsidRDefault="009F6F6C" w:rsidP="00BF1AC9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B4DF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Лагеря дневного пребыва</w:t>
            </w:r>
          </w:p>
          <w:p w:rsidR="009F6F6C" w:rsidRPr="00DB4DF6" w:rsidRDefault="009F6F6C" w:rsidP="00BF1AC9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B4DF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ния</w:t>
            </w:r>
          </w:p>
        </w:tc>
      </w:tr>
      <w:tr w:rsidR="00E42A33" w:rsidRPr="00DB4DF6" w:rsidTr="00BE2C86">
        <w:trPr>
          <w:jc w:val="center"/>
        </w:trPr>
        <w:tc>
          <w:tcPr>
            <w:tcW w:w="9351" w:type="dxa"/>
            <w:gridSpan w:val="6"/>
            <w:shd w:val="clear" w:color="auto" w:fill="auto"/>
          </w:tcPr>
          <w:p w:rsidR="00E42A33" w:rsidRPr="00DB4DF6" w:rsidRDefault="00BF1AC9" w:rsidP="00FC50D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B4DF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2023</w:t>
            </w:r>
            <w:r w:rsidR="00E42A33" w:rsidRPr="00DB4DF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году</w:t>
            </w:r>
          </w:p>
        </w:tc>
      </w:tr>
      <w:tr w:rsidR="009F6F6C" w:rsidRPr="00DB4DF6" w:rsidTr="00BE2C86">
        <w:trPr>
          <w:jc w:val="center"/>
        </w:trPr>
        <w:tc>
          <w:tcPr>
            <w:tcW w:w="1413" w:type="dxa"/>
            <w:shd w:val="clear" w:color="auto" w:fill="auto"/>
          </w:tcPr>
          <w:p w:rsidR="009F6F6C" w:rsidRPr="00DB4DF6" w:rsidRDefault="009F6F6C" w:rsidP="00FC50D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B4DF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Всего (рублей)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9F6F6C" w:rsidRPr="00DB4DF6" w:rsidRDefault="009F6F6C" w:rsidP="003723C5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</w:pPr>
            <w:r w:rsidRPr="00DB4DF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33 241,00</w:t>
            </w:r>
          </w:p>
        </w:tc>
        <w:tc>
          <w:tcPr>
            <w:tcW w:w="1837" w:type="dxa"/>
            <w:shd w:val="clear" w:color="auto" w:fill="auto"/>
          </w:tcPr>
          <w:p w:rsidR="009F6F6C" w:rsidRPr="00DB4DF6" w:rsidRDefault="009F6F6C" w:rsidP="003723C5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B4DF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20 252,00</w:t>
            </w:r>
          </w:p>
        </w:tc>
        <w:tc>
          <w:tcPr>
            <w:tcW w:w="2127" w:type="dxa"/>
            <w:shd w:val="clear" w:color="auto" w:fill="auto"/>
          </w:tcPr>
          <w:p w:rsidR="009F6F6C" w:rsidRPr="00DB4DF6" w:rsidRDefault="007A7CAF" w:rsidP="003723C5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="009F6F6C" w:rsidRPr="00DB4DF6">
              <w:rPr>
                <w:rFonts w:ascii="Liberation Serif" w:hAnsi="Liberation Serif"/>
                <w:sz w:val="24"/>
                <w:szCs w:val="24"/>
              </w:rPr>
              <w:t>63,00</w:t>
            </w:r>
          </w:p>
        </w:tc>
        <w:tc>
          <w:tcPr>
            <w:tcW w:w="1559" w:type="dxa"/>
            <w:shd w:val="clear" w:color="auto" w:fill="auto"/>
          </w:tcPr>
          <w:p w:rsidR="009F6F6C" w:rsidRPr="00DB4DF6" w:rsidRDefault="00DB4DF6" w:rsidP="003723C5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3 </w:t>
            </w:r>
            <w:r w:rsidR="009F6F6C" w:rsidRPr="00DB4DF6">
              <w:rPr>
                <w:rFonts w:ascii="Liberation Serif" w:eastAsia="Calibri" w:hAnsi="Liberation Serif"/>
                <w:sz w:val="24"/>
                <w:szCs w:val="24"/>
              </w:rPr>
              <w:t>860,00</w:t>
            </w:r>
          </w:p>
        </w:tc>
      </w:tr>
      <w:tr w:rsidR="003723C5" w:rsidRPr="00DB4DF6" w:rsidTr="00BE2C86">
        <w:trPr>
          <w:jc w:val="center"/>
        </w:trPr>
        <w:tc>
          <w:tcPr>
            <w:tcW w:w="1413" w:type="dxa"/>
            <w:shd w:val="clear" w:color="auto" w:fill="auto"/>
          </w:tcPr>
          <w:p w:rsidR="003723C5" w:rsidRPr="00DB4DF6" w:rsidRDefault="003723C5" w:rsidP="00FC50D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том числе стоимость питания в день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3723C5" w:rsidRPr="00DB4DF6" w:rsidRDefault="003723C5" w:rsidP="003723C5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3723C5" w:rsidRPr="00DB4DF6" w:rsidRDefault="003723C5" w:rsidP="003723C5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E2C86" w:rsidRPr="003723C5" w:rsidRDefault="003723C5" w:rsidP="00BE2C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</w:p>
          <w:p w:rsidR="003723C5" w:rsidRPr="003723C5" w:rsidRDefault="003723C5" w:rsidP="00BE2C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2C86" w:rsidRDefault="00BE2C86" w:rsidP="00BE2C86">
            <w:pPr>
              <w:rPr>
                <w:rFonts w:ascii="Liberation Serif" w:hAnsi="Liberation Serif"/>
                <w:sz w:val="24"/>
                <w:szCs w:val="24"/>
              </w:rPr>
            </w:pPr>
            <w:r w:rsidRPr="003723C5">
              <w:rPr>
                <w:rFonts w:ascii="Liberation Serif" w:hAnsi="Liberation Serif"/>
                <w:sz w:val="24"/>
                <w:szCs w:val="24"/>
              </w:rPr>
              <w:t>200,00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723C5" w:rsidRDefault="00BE2C86" w:rsidP="00BE2C8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 торговой наценкой)</w:t>
            </w:r>
          </w:p>
        </w:tc>
      </w:tr>
    </w:tbl>
    <w:p w:rsidR="00E42A33" w:rsidRPr="00DB4DF6" w:rsidRDefault="00E42A33" w:rsidP="00E42A33">
      <w:pPr>
        <w:jc w:val="both"/>
        <w:rPr>
          <w:rFonts w:ascii="Liberation Serif" w:hAnsi="Liberation Serif"/>
        </w:rPr>
      </w:pPr>
    </w:p>
    <w:p w:rsidR="00FD234E" w:rsidRPr="00DB4DF6" w:rsidRDefault="00FD234E" w:rsidP="00DB4DF6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4DF6">
        <w:rPr>
          <w:rFonts w:ascii="Liberation Serif" w:hAnsi="Liberation Serif"/>
          <w:sz w:val="28"/>
          <w:szCs w:val="28"/>
        </w:rPr>
        <w:t xml:space="preserve">В соответствии с Порядком индексации средней стоимости путевок в организации отдыха детей и их оздоровления в Свердловской области, утвержденным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 средняя стоимость путевок в </w:t>
      </w:r>
      <w:r w:rsidR="00DB4DF6" w:rsidRPr="00DB4DF6">
        <w:rPr>
          <w:rFonts w:ascii="Liberation Serif" w:hAnsi="Liberation Serif"/>
          <w:sz w:val="28"/>
          <w:szCs w:val="28"/>
        </w:rPr>
        <w:t>Свердловской области ежегодно индексируется с 01 января текущего года.</w:t>
      </w:r>
    </w:p>
    <w:p w:rsidR="00CA4895" w:rsidRDefault="00E42A33" w:rsidP="00CA4895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DB4DF6">
        <w:rPr>
          <w:rFonts w:ascii="Liberation Serif" w:eastAsia="Calibri" w:hAnsi="Liberation Serif"/>
          <w:lang w:eastAsia="en-US"/>
        </w:rPr>
        <w:t>В среднюю стоимость путевок в организации отдыха и оздоровления детей в Свердловской области включены расходы на питание, лечение, страхование, культурное</w:t>
      </w:r>
      <w:r w:rsidRPr="009B584F">
        <w:rPr>
          <w:rFonts w:ascii="Liberation Serif" w:eastAsia="Calibri" w:hAnsi="Liberation Serif"/>
          <w:lang w:eastAsia="en-US"/>
        </w:rPr>
        <w:t xml:space="preserve"> обслуживание детей, оплату труда и хозяйственные расходы. </w:t>
      </w:r>
    </w:p>
    <w:p w:rsidR="00341869" w:rsidRDefault="00DB4DF6" w:rsidP="00341869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CA4895">
        <w:rPr>
          <w:rFonts w:ascii="Liberation Serif" w:eastAsia="Calibri" w:hAnsi="Liberation Serif"/>
          <w:lang w:eastAsia="en-US"/>
        </w:rPr>
        <w:t xml:space="preserve">Стоимость путевок в санаторно-курортные организации, загородные оздоровительные лагеря (круглогодичного действия и (или) работающие в летний период) в текущем финансовом году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(согласно результатов проведенных закупок с применением </w:t>
      </w:r>
      <w:r w:rsidRPr="00CA4895">
        <w:rPr>
          <w:rFonts w:ascii="Liberation Serif" w:eastAsia="Calibri" w:hAnsi="Liberation Serif" w:cs="Liberation Serif"/>
          <w:lang w:eastAsia="en-US"/>
        </w:rPr>
        <w:t xml:space="preserve">при  их осуществлении конкурентных способов определения поставщиков, расчета начальной (максимальной) цены контракта </w:t>
      </w:r>
      <w:r w:rsidRPr="00CA4895">
        <w:rPr>
          <w:rFonts w:ascii="Liberation Serif" w:eastAsia="Calibri" w:hAnsi="Liberation Serif"/>
          <w:lang w:eastAsia="en-US"/>
        </w:rPr>
        <w:t>на основе коммерческих предложений, поступивших от организаций отдыха и оздоровления детей в текущем году).</w:t>
      </w:r>
    </w:p>
    <w:p w:rsidR="00FB5378" w:rsidRDefault="00E42A33" w:rsidP="00FB5378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41869">
        <w:rPr>
          <w:rFonts w:ascii="Liberation Serif" w:eastAsia="Calibri" w:hAnsi="Liberation Serif"/>
          <w:lang w:eastAsia="en-US"/>
        </w:rPr>
        <w:t>Стоимость путевки в санаторно-курортные организации, расположенные на побережье Черного моря, в рамках проекта «Поезд здоровья»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 действия), средств местного бюджета, родительской платы (в пределах 10 процентов от общей стоимости путевки).</w:t>
      </w:r>
    </w:p>
    <w:p w:rsidR="00E42A33" w:rsidRPr="00FB5378" w:rsidRDefault="00E42A33" w:rsidP="00FB5378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FB5378">
        <w:rPr>
          <w:rFonts w:ascii="Liberation Serif" w:eastAsia="Calibri" w:hAnsi="Liberation Serif"/>
          <w:lang w:eastAsia="en-US"/>
        </w:rPr>
        <w:t xml:space="preserve">Стоимость питания детей в лагерях дневного пребывания детей </w:t>
      </w:r>
      <w:r w:rsidR="00341869" w:rsidRPr="00FB5378">
        <w:rPr>
          <w:rFonts w:ascii="Liberation Serif" w:eastAsia="Calibri" w:hAnsi="Liberation Serif"/>
          <w:lang w:eastAsia="en-US"/>
        </w:rPr>
        <w:t>определяется</w:t>
      </w:r>
      <w:r w:rsidRPr="00FB5378">
        <w:rPr>
          <w:rFonts w:ascii="Liberation Serif" w:eastAsia="Calibri" w:hAnsi="Liberation Serif"/>
          <w:lang w:eastAsia="en-US"/>
        </w:rPr>
        <w:t xml:space="preserve"> на основании 10-дневного меню, разработанного муниципальным предприятием Столовая № 6 Невьянского городского округа</w:t>
      </w:r>
      <w:r w:rsidR="003723C5" w:rsidRPr="00FB5378">
        <w:rPr>
          <w:rFonts w:ascii="Liberation Serif" w:eastAsia="Calibri" w:hAnsi="Liberation Serif"/>
          <w:lang w:eastAsia="en-US"/>
        </w:rPr>
        <w:t>.</w:t>
      </w:r>
      <w:r w:rsidRPr="00FB5378">
        <w:rPr>
          <w:rFonts w:ascii="Liberation Serif" w:eastAsia="Calibri" w:hAnsi="Liberation Serif"/>
          <w:lang w:eastAsia="en-US"/>
        </w:rPr>
        <w:t xml:space="preserve"> </w:t>
      </w:r>
    </w:p>
    <w:p w:rsidR="00E42A33" w:rsidRPr="009B584F" w:rsidRDefault="00E42A33" w:rsidP="00E42A33">
      <w:pPr>
        <w:jc w:val="center"/>
        <w:rPr>
          <w:rFonts w:ascii="Liberation Serif" w:hAnsi="Liberation Serif"/>
          <w:sz w:val="24"/>
          <w:szCs w:val="24"/>
        </w:rPr>
      </w:pPr>
    </w:p>
    <w:p w:rsidR="00E42A33" w:rsidRPr="009B584F" w:rsidRDefault="00E42A33" w:rsidP="00E42A33">
      <w:pPr>
        <w:jc w:val="center"/>
        <w:rPr>
          <w:rFonts w:ascii="Liberation Serif" w:hAnsi="Liberation Serif"/>
          <w:sz w:val="24"/>
          <w:szCs w:val="24"/>
        </w:rPr>
      </w:pPr>
    </w:p>
    <w:p w:rsidR="00E42A33" w:rsidRPr="009B584F" w:rsidRDefault="00E42A33" w:rsidP="00E42A33">
      <w:pPr>
        <w:jc w:val="center"/>
        <w:rPr>
          <w:rFonts w:ascii="Liberation Serif" w:hAnsi="Liberation Serif"/>
          <w:sz w:val="24"/>
          <w:szCs w:val="24"/>
        </w:rPr>
      </w:pPr>
    </w:p>
    <w:p w:rsidR="00E42A33" w:rsidRPr="009B584F" w:rsidRDefault="00E42A33" w:rsidP="00E42A33">
      <w:pPr>
        <w:jc w:val="center"/>
        <w:rPr>
          <w:rFonts w:ascii="Liberation Serif" w:hAnsi="Liberation Serif"/>
          <w:sz w:val="24"/>
          <w:szCs w:val="24"/>
        </w:rPr>
      </w:pPr>
    </w:p>
    <w:p w:rsidR="00E42A33" w:rsidRPr="009B584F" w:rsidRDefault="00E42A33" w:rsidP="00E42A33">
      <w:pPr>
        <w:jc w:val="center"/>
        <w:rPr>
          <w:rFonts w:ascii="Liberation Serif" w:hAnsi="Liberation Serif"/>
          <w:sz w:val="24"/>
          <w:szCs w:val="24"/>
        </w:rPr>
      </w:pPr>
    </w:p>
    <w:p w:rsidR="00E42A33" w:rsidRPr="009B584F" w:rsidRDefault="00E42A33" w:rsidP="00E42A33">
      <w:pPr>
        <w:jc w:val="center"/>
        <w:rPr>
          <w:rFonts w:ascii="Liberation Serif" w:hAnsi="Liberation Serif"/>
          <w:sz w:val="24"/>
          <w:szCs w:val="24"/>
        </w:rPr>
      </w:pPr>
    </w:p>
    <w:p w:rsidR="00E42A33" w:rsidRPr="009B584F" w:rsidRDefault="00E42A33" w:rsidP="00E42A33">
      <w:pPr>
        <w:jc w:val="center"/>
        <w:rPr>
          <w:rFonts w:ascii="Liberation Serif" w:hAnsi="Liberation Serif"/>
          <w:sz w:val="24"/>
          <w:szCs w:val="24"/>
        </w:rPr>
      </w:pPr>
    </w:p>
    <w:p w:rsidR="00BE2C86" w:rsidRDefault="00E42A33" w:rsidP="00E42A3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</w:t>
      </w:r>
      <w:r w:rsidR="00E767D4">
        <w:rPr>
          <w:rFonts w:ascii="Liberation Serif" w:hAnsi="Liberation Serif"/>
        </w:rPr>
        <w:t xml:space="preserve">               </w:t>
      </w: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E2C86" w:rsidRDefault="00BE2C86" w:rsidP="00E42A33">
      <w:pPr>
        <w:rPr>
          <w:rFonts w:ascii="Liberation Serif" w:hAnsi="Liberation Serif"/>
        </w:rPr>
      </w:pPr>
    </w:p>
    <w:p w:rsidR="00B50181" w:rsidRDefault="00E92A8E" w:rsidP="00E42A3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545ADC">
        <w:rPr>
          <w:rFonts w:ascii="Liberation Serif" w:hAnsi="Liberation Serif"/>
        </w:rPr>
        <w:t xml:space="preserve">                                                                               </w:t>
      </w:r>
    </w:p>
    <w:p w:rsidR="00B50181" w:rsidRDefault="00B50181" w:rsidP="00E42A33">
      <w:pPr>
        <w:rPr>
          <w:rFonts w:ascii="Liberation Serif" w:hAnsi="Liberation Serif"/>
        </w:rPr>
      </w:pPr>
    </w:p>
    <w:p w:rsidR="00B50181" w:rsidRDefault="00B50181" w:rsidP="00E42A33">
      <w:pPr>
        <w:rPr>
          <w:rFonts w:ascii="Liberation Serif" w:hAnsi="Liberation Serif"/>
        </w:rPr>
      </w:pPr>
    </w:p>
    <w:p w:rsidR="00E42A33" w:rsidRPr="009B584F" w:rsidRDefault="007A54E0" w:rsidP="00E42A33">
      <w:pPr>
        <w:rPr>
          <w:rFonts w:ascii="Liberation Serif" w:hAnsi="Liberation Serif"/>
        </w:rPr>
      </w:pPr>
      <w:r w:rsidRPr="007A7CAF">
        <w:rPr>
          <w:rFonts w:ascii="Liberation Serif" w:hAnsi="Liberation Serif"/>
        </w:rPr>
        <w:t xml:space="preserve"> </w:t>
      </w:r>
      <w:r w:rsidR="00E767D4">
        <w:rPr>
          <w:rFonts w:ascii="Liberation Serif" w:hAnsi="Liberation Serif"/>
        </w:rPr>
        <w:t xml:space="preserve">  </w:t>
      </w:r>
      <w:r w:rsidR="00B50181">
        <w:rPr>
          <w:rFonts w:ascii="Liberation Serif" w:hAnsi="Liberation Serif"/>
        </w:rPr>
        <w:t xml:space="preserve">                                                                                </w:t>
      </w:r>
      <w:r w:rsidR="00E767D4">
        <w:rPr>
          <w:rFonts w:ascii="Liberation Serif" w:hAnsi="Liberation Serif"/>
        </w:rPr>
        <w:t>Приложение № 7</w:t>
      </w:r>
    </w:p>
    <w:p w:rsidR="00E42A33" w:rsidRPr="009B584F" w:rsidRDefault="00E42A33" w:rsidP="00E42A3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к постановлению главы</w:t>
      </w:r>
    </w:p>
    <w:p w:rsidR="00E42A33" w:rsidRPr="009B584F" w:rsidRDefault="00E42A33" w:rsidP="00E42A3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:rsidR="00E42A33" w:rsidRPr="009B584F" w:rsidRDefault="00E42A33" w:rsidP="00E42A3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от </w:t>
      </w:r>
      <w:r w:rsidR="00545ADC">
        <w:rPr>
          <w:rFonts w:ascii="Liberation Serif" w:hAnsi="Liberation Serif"/>
        </w:rPr>
        <w:t xml:space="preserve">                  </w:t>
      </w:r>
      <w:r w:rsidRPr="009B584F">
        <w:rPr>
          <w:rFonts w:ascii="Liberation Serif" w:hAnsi="Liberation Serif"/>
        </w:rPr>
        <w:t xml:space="preserve">№ </w:t>
      </w:r>
    </w:p>
    <w:p w:rsidR="00E42A33" w:rsidRPr="009B584F" w:rsidRDefault="00E42A33" w:rsidP="00E42A33">
      <w:pPr>
        <w:ind w:left="6096" w:right="-1"/>
        <w:rPr>
          <w:rFonts w:ascii="Liberation Serif" w:hAnsi="Liberation Serif"/>
        </w:rPr>
      </w:pPr>
    </w:p>
    <w:p w:rsidR="00E42A33" w:rsidRPr="009B584F" w:rsidRDefault="00E42A33" w:rsidP="00E42A33">
      <w:pPr>
        <w:rPr>
          <w:rFonts w:ascii="Liberation Serif" w:hAnsi="Liberation Serif"/>
          <w:sz w:val="24"/>
          <w:szCs w:val="24"/>
        </w:rPr>
      </w:pPr>
    </w:p>
    <w:p w:rsidR="00E42A33" w:rsidRPr="009B584F" w:rsidRDefault="00E42A33" w:rsidP="00E42A33">
      <w:pPr>
        <w:jc w:val="center"/>
        <w:rPr>
          <w:rFonts w:ascii="Liberation Serif" w:hAnsi="Liberation Serif"/>
          <w:sz w:val="24"/>
          <w:szCs w:val="24"/>
        </w:rPr>
      </w:pPr>
    </w:p>
    <w:p w:rsidR="00E42A33" w:rsidRPr="004C7834" w:rsidRDefault="00E42A33" w:rsidP="00E42A33">
      <w:pPr>
        <w:widowControl w:val="0"/>
        <w:autoSpaceDE w:val="0"/>
        <w:autoSpaceDN w:val="0"/>
        <w:ind w:firstLine="709"/>
        <w:jc w:val="center"/>
        <w:rPr>
          <w:b/>
        </w:rPr>
      </w:pPr>
      <w:r w:rsidRPr="004C7834">
        <w:rPr>
          <w:b/>
        </w:rPr>
        <w:t>Порядок</w:t>
      </w:r>
    </w:p>
    <w:p w:rsidR="004C7834" w:rsidRPr="004C7834" w:rsidRDefault="004C7834" w:rsidP="004C7834">
      <w:pPr>
        <w:widowControl w:val="0"/>
        <w:autoSpaceDE w:val="0"/>
        <w:autoSpaceDN w:val="0"/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 w:cs="Calibri"/>
          <w:b/>
        </w:rPr>
        <w:t>расходования средств</w:t>
      </w:r>
      <w:r w:rsidRPr="004C7834">
        <w:rPr>
          <w:rFonts w:ascii="Liberation Serif" w:hAnsi="Liberation Serif"/>
          <w:b/>
        </w:rPr>
        <w:t>, предусмотренных на организацию отдыха и оздоровления детей, включая мероприятия по обеспечению безопасности их жизни и здоровья</w:t>
      </w:r>
    </w:p>
    <w:p w:rsidR="00E42A33" w:rsidRPr="009B584F" w:rsidRDefault="00E42A33" w:rsidP="00E42A33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</w:p>
    <w:p w:rsidR="00E42A33" w:rsidRPr="009B584F" w:rsidRDefault="00E42A33" w:rsidP="00E42A3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1. Настоящий Порядок определяет условия расходования средств областного бюджета, </w:t>
      </w:r>
      <w:r w:rsidR="00A20AC7">
        <w:rPr>
          <w:rFonts w:ascii="Liberation Serif" w:hAnsi="Liberation Serif" w:cs="Calibri"/>
        </w:rPr>
        <w:t>предоставленных в форме субсидии, субвенции</w:t>
      </w:r>
      <w:r w:rsidR="004C7834">
        <w:rPr>
          <w:rFonts w:ascii="Liberation Serif" w:hAnsi="Liberation Serif" w:cs="Calibri"/>
        </w:rPr>
        <w:t xml:space="preserve"> и ин</w:t>
      </w:r>
      <w:r w:rsidR="00A20AC7">
        <w:rPr>
          <w:rFonts w:ascii="Liberation Serif" w:hAnsi="Liberation Serif" w:cs="Calibri"/>
        </w:rPr>
        <w:t>ого межбюджетного трансферта</w:t>
      </w:r>
      <w:r w:rsidR="004C7834">
        <w:rPr>
          <w:rFonts w:ascii="Liberation Serif" w:hAnsi="Liberation Serif" w:cs="Calibri"/>
        </w:rPr>
        <w:t>,</w:t>
      </w:r>
      <w:r w:rsidRPr="009B584F">
        <w:rPr>
          <w:rFonts w:ascii="Liberation Serif" w:hAnsi="Liberation Serif" w:cs="Calibri"/>
        </w:rPr>
        <w:t xml:space="preserve"> бюджету Невьянского городского округа на организацию отдыха </w:t>
      </w:r>
      <w:r w:rsidR="004C7834">
        <w:rPr>
          <w:rFonts w:ascii="Liberation Serif" w:hAnsi="Liberation Serif" w:cs="Calibri"/>
        </w:rPr>
        <w:t xml:space="preserve"> и оздоровления </w:t>
      </w:r>
      <w:r w:rsidRPr="009B584F">
        <w:rPr>
          <w:rFonts w:ascii="Liberation Serif" w:hAnsi="Liberation Serif" w:cs="Calibri"/>
        </w:rPr>
        <w:t>детей, включая мероприятия по обеспечению безопасности их жизни и здоровья (далее –</w:t>
      </w:r>
      <w:r w:rsidR="004C7834">
        <w:rPr>
          <w:rFonts w:ascii="Liberation Serif" w:hAnsi="Liberation Serif" w:cs="Calibri"/>
        </w:rPr>
        <w:t xml:space="preserve"> средства областного бюджета),</w:t>
      </w:r>
      <w:r w:rsidRPr="009B584F">
        <w:rPr>
          <w:rFonts w:ascii="Liberation Serif" w:hAnsi="Liberation Serif" w:cs="Calibri"/>
        </w:rPr>
        <w:t xml:space="preserve"> средств бюджета Невьянского городского округа, выделенных на условиях софинансирования, в рамках реализации </w:t>
      </w:r>
      <w:r w:rsidRPr="009B584F">
        <w:rPr>
          <w:rFonts w:ascii="Liberation Serif" w:hAnsi="Liberation Serif"/>
        </w:rPr>
        <w:t>муниципальной программы «Развитие системы образования Невья</w:t>
      </w:r>
      <w:r w:rsidR="004C7834">
        <w:rPr>
          <w:rFonts w:ascii="Liberation Serif" w:hAnsi="Liberation Serif"/>
        </w:rPr>
        <w:t>нского городского округа до 2027</w:t>
      </w:r>
      <w:r w:rsidRPr="009B584F">
        <w:rPr>
          <w:rFonts w:ascii="Liberation Serif" w:hAnsi="Liberation Serif"/>
        </w:rPr>
        <w:t xml:space="preserve"> года», утвержденной постановлением администрации Невьянского городского округа от 24.10.2014 № 2636-п</w:t>
      </w:r>
      <w:r w:rsidR="004C7834">
        <w:rPr>
          <w:rFonts w:ascii="Liberation Serif" w:hAnsi="Liberation Serif"/>
        </w:rPr>
        <w:t xml:space="preserve">, а также средств, </w:t>
      </w:r>
      <w:r w:rsidR="004C7834" w:rsidRPr="004C7834">
        <w:rPr>
          <w:rFonts w:ascii="Liberation Serif" w:hAnsi="Liberation Serif"/>
        </w:rPr>
        <w:t>полученных в качестве родительской платы за путевки</w:t>
      </w:r>
      <w:r w:rsidR="00C93F26">
        <w:rPr>
          <w:rFonts w:ascii="Liberation Serif" w:hAnsi="Liberation Serif"/>
        </w:rPr>
        <w:t xml:space="preserve"> в организации </w:t>
      </w:r>
      <w:r w:rsidR="00C823F3" w:rsidRPr="00C823F3">
        <w:rPr>
          <w:rFonts w:ascii="Liberation Serif" w:hAnsi="Liberation Serif"/>
        </w:rPr>
        <w:t>отдыха детей и их оздоровления</w:t>
      </w:r>
      <w:r w:rsidR="00C93F26">
        <w:rPr>
          <w:rFonts w:ascii="Liberation Serif" w:hAnsi="Liberation Serif"/>
        </w:rPr>
        <w:t>.</w:t>
      </w:r>
    </w:p>
    <w:p w:rsidR="00E42A33" w:rsidRPr="009B584F" w:rsidRDefault="00E42A33" w:rsidP="00E42A3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bookmarkStart w:id="1" w:name="P68"/>
      <w:bookmarkEnd w:id="1"/>
      <w:r w:rsidRPr="009B584F">
        <w:rPr>
          <w:rFonts w:ascii="Liberation Serif" w:hAnsi="Liberation Serif" w:cs="Calibri"/>
        </w:rPr>
        <w:t xml:space="preserve">2. Главным администратором доходов местного бюджета по поступлениям из областного бюджета, предусмотренным на организацию отдыха детей </w:t>
      </w:r>
      <w:r w:rsidR="00C93F26">
        <w:rPr>
          <w:rFonts w:ascii="Liberation Serif" w:hAnsi="Liberation Serif" w:cs="Calibri"/>
        </w:rPr>
        <w:t>и их оздоровления</w:t>
      </w:r>
      <w:r w:rsidRPr="009B584F">
        <w:rPr>
          <w:rFonts w:ascii="Liberation Serif" w:hAnsi="Liberation Serif" w:cs="Calibri"/>
        </w:rPr>
        <w:t>, включая мероприятия по обеспечению безопасности их жизни и здоровья, является управление образования Невьянского городского округа.</w:t>
      </w:r>
    </w:p>
    <w:p w:rsidR="00E42A33" w:rsidRDefault="00E42A33" w:rsidP="00E42A3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3. Главные распорядители средств бюджета, предусмотренных на осуществление мероприятий по организации отдыха детей</w:t>
      </w:r>
      <w:r w:rsidR="00C93F26">
        <w:rPr>
          <w:rFonts w:ascii="Liberation Serif" w:hAnsi="Liberation Serif" w:cs="Calibri"/>
        </w:rPr>
        <w:t xml:space="preserve"> и их оздоровления</w:t>
      </w:r>
      <w:r w:rsidRPr="009B584F">
        <w:rPr>
          <w:rFonts w:ascii="Liberation Serif" w:hAnsi="Liberation Serif" w:cs="Calibri"/>
        </w:rPr>
        <w:t>, включая мероприятия по обеспечению безопасности их жизни и здоровья, утверждаются постановлением главы Невьянского городского округа.</w:t>
      </w:r>
    </w:p>
    <w:p w:rsidR="005B5FF3" w:rsidRPr="005B5FF3" w:rsidRDefault="00C93F26" w:rsidP="005B5FF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4. Средства областного бюджета, предоставленные </w:t>
      </w:r>
      <w:r w:rsidR="005B5FF3">
        <w:rPr>
          <w:rFonts w:ascii="Liberation Serif" w:hAnsi="Liberation Serif" w:cs="Calibri"/>
        </w:rPr>
        <w:t xml:space="preserve">Невьянскому городскому округу </w:t>
      </w:r>
      <w:r>
        <w:rPr>
          <w:rFonts w:ascii="Liberation Serif" w:hAnsi="Liberation Serif" w:cs="Calibri"/>
        </w:rPr>
        <w:t>в форме субсидий</w:t>
      </w:r>
      <w:r w:rsidR="005B5FF3">
        <w:rPr>
          <w:rFonts w:ascii="Liberation Serif" w:hAnsi="Liberation Serif" w:cs="Calibri"/>
        </w:rPr>
        <w:t xml:space="preserve">, направляются </w:t>
      </w:r>
      <w:r w:rsidR="005B5FF3" w:rsidRPr="005B5FF3">
        <w:rPr>
          <w:rFonts w:ascii="Liberation Serif" w:hAnsi="Liberation Serif" w:cs="Calibri"/>
        </w:rPr>
        <w:t>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(далее - субсидии).</w:t>
      </w:r>
    </w:p>
    <w:p w:rsidR="00E42A33" w:rsidRDefault="005B5FF3" w:rsidP="00A37AB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4.1.</w:t>
      </w:r>
      <w:r w:rsidR="00E42A33" w:rsidRPr="009B584F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>Субсидии</w:t>
      </w:r>
      <w:r w:rsidR="00E42A33" w:rsidRPr="009B584F">
        <w:rPr>
          <w:rFonts w:ascii="Liberation Serif" w:hAnsi="Liberation Serif" w:cs="Calibri"/>
        </w:rPr>
        <w:t>, предоставленные в соответствии с заключенным с Министерством образования и молодежной политики Свердловской области соглашением о предоставлении субсидий из областного бюджета бюджету Невьянского городского округа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здоровья, подлежат зачислению в доходы бюджета Невьянского городского округа по коду бюджетной классификации доходов 90620229999040000150 «Прочие субсидии бюджетам городских округов» и расходованию</w:t>
      </w:r>
      <w:r w:rsidR="00D91977">
        <w:rPr>
          <w:rFonts w:ascii="Liberation Serif" w:hAnsi="Liberation Serif" w:cs="Calibri"/>
        </w:rPr>
        <w:t xml:space="preserve">    </w:t>
      </w:r>
      <w:r w:rsidR="00E42A33" w:rsidRPr="009B584F">
        <w:rPr>
          <w:rFonts w:ascii="Liberation Serif" w:hAnsi="Liberation Serif" w:cs="Calibri"/>
        </w:rPr>
        <w:t xml:space="preserve"> по разделу 070</w:t>
      </w:r>
      <w:r>
        <w:rPr>
          <w:rFonts w:ascii="Liberation Serif" w:hAnsi="Liberation Serif" w:cs="Calibri"/>
        </w:rPr>
        <w:t>0</w:t>
      </w:r>
      <w:r w:rsidR="00D91977">
        <w:rPr>
          <w:rFonts w:ascii="Liberation Serif" w:hAnsi="Liberation Serif" w:cs="Calibri"/>
        </w:rPr>
        <w:t xml:space="preserve">    </w:t>
      </w:r>
      <w:r>
        <w:rPr>
          <w:rFonts w:ascii="Liberation Serif" w:hAnsi="Liberation Serif" w:cs="Calibri"/>
        </w:rPr>
        <w:t xml:space="preserve"> «Образование», подразделу 0709</w:t>
      </w:r>
      <w:r w:rsidR="00E42A33" w:rsidRPr="009B584F">
        <w:rPr>
          <w:rFonts w:ascii="Liberation Serif" w:hAnsi="Liberation Serif" w:cs="Calibri"/>
        </w:rPr>
        <w:t xml:space="preserve"> «</w:t>
      </w:r>
      <w:r>
        <w:rPr>
          <w:rFonts w:ascii="Liberation Serif" w:hAnsi="Liberation Serif" w:cs="Calibri"/>
        </w:rPr>
        <w:t>Другие вопросы в области образования</w:t>
      </w:r>
      <w:r w:rsidR="00E42A33" w:rsidRPr="009B584F">
        <w:rPr>
          <w:rFonts w:ascii="Liberation Serif" w:hAnsi="Liberation Serif" w:cs="Calibri"/>
        </w:rPr>
        <w:t xml:space="preserve">», целевой статье расходов местного бюджета 0730145600, по соответствующим кодам видов расходов и кодам классификации операций сектора государственного управления. </w:t>
      </w:r>
    </w:p>
    <w:p w:rsidR="00E75932" w:rsidRPr="00E75932" w:rsidRDefault="00E75932" w:rsidP="00E7593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4.2. </w:t>
      </w:r>
      <w:r w:rsidRPr="00E75932">
        <w:rPr>
          <w:rFonts w:ascii="Liberation Serif" w:hAnsi="Liberation Serif" w:cs="Calibri"/>
        </w:rPr>
        <w:t>Субсидии направляются:</w:t>
      </w:r>
    </w:p>
    <w:p w:rsidR="00E75932" w:rsidRPr="002835DB" w:rsidRDefault="00E75932" w:rsidP="00E7593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E75932">
        <w:rPr>
          <w:rFonts w:ascii="Liberation Serif" w:hAnsi="Liberation Serif" w:cs="Calibri"/>
        </w:rPr>
        <w:t xml:space="preserve">1) на осуществление расходов </w:t>
      </w:r>
      <w:r>
        <w:rPr>
          <w:rFonts w:ascii="Liberation Serif" w:hAnsi="Liberation Serif" w:cs="Calibri"/>
        </w:rPr>
        <w:t>бюджета Невьянского городского округа</w:t>
      </w:r>
      <w:r w:rsidRPr="00E75932">
        <w:rPr>
          <w:rFonts w:ascii="Liberation Serif" w:hAnsi="Liberation Serif" w:cs="Calibri"/>
        </w:rPr>
        <w:t xml:space="preserve"> и (или) возмещение затрат, произведенных за счет средств </w:t>
      </w:r>
      <w:r>
        <w:rPr>
          <w:rFonts w:ascii="Liberation Serif" w:hAnsi="Liberation Serif" w:cs="Calibri"/>
        </w:rPr>
        <w:t>бюджета Невьянского городского округа</w:t>
      </w:r>
      <w:r w:rsidRPr="00E75932">
        <w:rPr>
          <w:rFonts w:ascii="Liberation Serif" w:hAnsi="Liberation Serif" w:cs="Calibri"/>
        </w:rPr>
        <w:t xml:space="preserve">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действия), загородных оздоровительных лагерях, лагерях дневного пребывания, в </w:t>
      </w:r>
      <w:r w:rsidR="002835DB">
        <w:rPr>
          <w:rFonts w:ascii="Liberation Serif" w:hAnsi="Liberation Serif" w:cs="Calibri"/>
        </w:rPr>
        <w:t>том числе в санаторно-курортных организациях, расположенных</w:t>
      </w:r>
      <w:r w:rsidRPr="00E75932">
        <w:rPr>
          <w:rFonts w:ascii="Liberation Serif" w:hAnsi="Liberation Serif" w:cs="Calibri"/>
        </w:rPr>
        <w:t xml:space="preserve"> на побережье Черного моря, в рамках проекта "Поезд здоровья"</w:t>
      </w:r>
      <w:r w:rsidR="002835DB">
        <w:rPr>
          <w:rFonts w:ascii="Liberation Serif" w:hAnsi="Liberation Serif" w:cs="Calibri"/>
        </w:rPr>
        <w:t>, в том числе путем приобретения путевок в организации отдыха детей и их оздоровления</w:t>
      </w:r>
      <w:r w:rsidR="002835DB" w:rsidRPr="002835DB">
        <w:rPr>
          <w:rFonts w:ascii="Liberation Serif" w:hAnsi="Liberation Serif" w:cs="Calibri"/>
        </w:rPr>
        <w:t>;</w:t>
      </w:r>
    </w:p>
    <w:p w:rsidR="00E75932" w:rsidRPr="00E75932" w:rsidRDefault="00E75932" w:rsidP="00E7593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E75932">
        <w:rPr>
          <w:rFonts w:ascii="Liberation Serif" w:hAnsi="Liberation Serif" w:cs="Calibri"/>
        </w:rPr>
        <w:t xml:space="preserve">2) на осуществление расходов бюджета Невьянского городского округа и (или) возмещение затрат, произведенных за счет средств бюджета Невьянского городского округа, связанных </w:t>
      </w:r>
      <w:r w:rsidR="00CC153A">
        <w:rPr>
          <w:rFonts w:ascii="Liberation Serif" w:hAnsi="Liberation Serif" w:cs="Calibri"/>
        </w:rPr>
        <w:t xml:space="preserve">с </w:t>
      </w:r>
      <w:r w:rsidRPr="00E75932">
        <w:rPr>
          <w:rFonts w:ascii="Liberation Serif" w:hAnsi="Liberation Serif" w:cs="Calibri"/>
        </w:rPr>
        <w:t>проведением бактериологического, паразитологического и вирусологического обследования персонала, направляемого для работы в лагеря дневного пребывания детей; проведением лабораторных исследований качества питьевой воды водоемов, бассейнов, пищи на микробиологические показатели в ла</w:t>
      </w:r>
      <w:r w:rsidR="00E75494">
        <w:rPr>
          <w:rFonts w:ascii="Liberation Serif" w:hAnsi="Liberation Serif" w:cs="Calibri"/>
        </w:rPr>
        <w:t>герях дневного пребывания детей.</w:t>
      </w:r>
    </w:p>
    <w:p w:rsidR="000160E7" w:rsidRDefault="00D91977" w:rsidP="000160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5. </w:t>
      </w:r>
      <w:r w:rsidRPr="009B584F">
        <w:rPr>
          <w:rFonts w:ascii="Liberation Serif" w:hAnsi="Liberation Serif" w:cs="Calibri"/>
        </w:rPr>
        <w:t xml:space="preserve"> Средства бюджета Невьянского городского округа, предусмотренные на условиях софинансирования</w:t>
      </w:r>
      <w:r w:rsidR="000160E7">
        <w:rPr>
          <w:rFonts w:ascii="Liberation Serif" w:hAnsi="Liberation Serif" w:cs="Calibri"/>
        </w:rPr>
        <w:t xml:space="preserve"> областным бюджетом расходного обязательства Невьянского городского округа</w:t>
      </w:r>
      <w:r w:rsidRPr="009B584F">
        <w:rPr>
          <w:rFonts w:ascii="Liberation Serif" w:hAnsi="Liberation Serif" w:cs="Calibri"/>
        </w:rPr>
        <w:t xml:space="preserve">, направляются </w:t>
      </w:r>
      <w:r w:rsidR="000160E7" w:rsidRPr="005B5FF3">
        <w:rPr>
          <w:rFonts w:ascii="Liberation Serif" w:hAnsi="Liberation Serif" w:cs="Calibri"/>
        </w:rPr>
        <w:t>на осуществление мероприятий по обеспечению организации отдыха детей в каникулярное время, включая мероприятия по обеспечению безопасности их жиз</w:t>
      </w:r>
      <w:r w:rsidR="000160E7">
        <w:rPr>
          <w:rFonts w:ascii="Liberation Serif" w:hAnsi="Liberation Serif" w:cs="Calibri"/>
        </w:rPr>
        <w:t>ни и здоровья</w:t>
      </w:r>
      <w:r w:rsidR="000160E7" w:rsidRPr="005B5FF3">
        <w:rPr>
          <w:rFonts w:ascii="Liberation Serif" w:hAnsi="Liberation Serif" w:cs="Calibri"/>
        </w:rPr>
        <w:t>.</w:t>
      </w:r>
    </w:p>
    <w:p w:rsidR="000160E7" w:rsidRPr="009B584F" w:rsidRDefault="000160E7" w:rsidP="000160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5.1. </w:t>
      </w:r>
      <w:r w:rsidRPr="009B584F">
        <w:rPr>
          <w:rFonts w:ascii="Liberation Serif" w:hAnsi="Liberation Serif" w:cs="Calibri"/>
        </w:rPr>
        <w:t>Средства бюджета Невьянского городского округа расходуются по разделу 070</w:t>
      </w:r>
      <w:r>
        <w:rPr>
          <w:rFonts w:ascii="Liberation Serif" w:hAnsi="Liberation Serif" w:cs="Calibri"/>
        </w:rPr>
        <w:t>0 «Образование», подразделу 0709</w:t>
      </w:r>
      <w:r w:rsidRPr="009B584F">
        <w:rPr>
          <w:rFonts w:ascii="Liberation Serif" w:hAnsi="Liberation Serif" w:cs="Calibri"/>
        </w:rPr>
        <w:t xml:space="preserve"> «</w:t>
      </w:r>
      <w:r>
        <w:rPr>
          <w:rFonts w:ascii="Liberation Serif" w:hAnsi="Liberation Serif" w:cs="Calibri"/>
        </w:rPr>
        <w:t>Другие вопросы в области образования</w:t>
      </w:r>
      <w:r w:rsidRPr="009B584F">
        <w:rPr>
          <w:rFonts w:ascii="Liberation Serif" w:hAnsi="Liberation Serif" w:cs="Calibri"/>
        </w:rPr>
        <w:t>», целевой статье расходов местного бюджета 07301S5600, по соответствующим кодам видов расходов и кодам классификации операций сектора государственного управления.</w:t>
      </w:r>
    </w:p>
    <w:p w:rsidR="00D91977" w:rsidRDefault="000160E7" w:rsidP="000160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5.2. </w:t>
      </w:r>
      <w:r w:rsidRPr="009B584F">
        <w:rPr>
          <w:rFonts w:ascii="Liberation Serif" w:hAnsi="Liberation Serif" w:cs="Calibri"/>
        </w:rPr>
        <w:t>Средства бюджета Невьянского городского округа</w:t>
      </w:r>
      <w:r>
        <w:rPr>
          <w:rFonts w:ascii="Liberation Serif" w:hAnsi="Liberation Serif" w:cs="Calibri"/>
        </w:rPr>
        <w:t xml:space="preserve"> направляются </w:t>
      </w:r>
      <w:r w:rsidR="00D91977" w:rsidRPr="009B584F">
        <w:rPr>
          <w:rFonts w:ascii="Liberation Serif" w:hAnsi="Liberation Serif" w:cs="Calibri"/>
        </w:rPr>
        <w:t xml:space="preserve">на осуществление расходов, перечисленных в </w:t>
      </w:r>
      <w:r>
        <w:rPr>
          <w:rFonts w:ascii="Liberation Serif" w:hAnsi="Liberation Serif"/>
        </w:rPr>
        <w:t>пункте 4.2</w:t>
      </w:r>
      <w:r w:rsidR="00D91977" w:rsidRPr="009B584F">
        <w:rPr>
          <w:rFonts w:ascii="Liberation Serif" w:hAnsi="Liberation Serif" w:cs="Calibri"/>
        </w:rPr>
        <w:t xml:space="preserve"> настоящего Порядка, а также на осуществление расходов, связанных с организацией </w:t>
      </w:r>
      <w:r>
        <w:rPr>
          <w:rFonts w:ascii="Liberation Serif" w:hAnsi="Liberation Serif" w:cs="Calibri"/>
        </w:rPr>
        <w:t xml:space="preserve">других </w:t>
      </w:r>
      <w:r w:rsidR="00D91977" w:rsidRPr="009B584F">
        <w:rPr>
          <w:rFonts w:ascii="Liberation Serif" w:hAnsi="Liberation Serif" w:cs="Calibri"/>
        </w:rPr>
        <w:t>форм отдыха (туристических походов, экспедиций, спортивных соревнований, творческих фестивалей, конкурсов, сборов, экскурсий, туристических поездок и прочих мероприятий на территории Свердловской области и за ее пределами), предусматривающих следующие расходы: организация питания детей, приобретение туристических путевок, формирование призового фонда, прокат и приобретение туристического снаряжения, приобретение горюче-смазочных материалов, строительного материала, канцелярских товаров и прочего хозяйственного инвентаря, учебно- наглядных пособий, транспортные расходы, оплата услуг по медицинскому обслуживанию, охране, а также прочим услугам (работам), связанным с организацией отдыха и оздоровления детей.</w:t>
      </w:r>
    </w:p>
    <w:p w:rsidR="00E027FE" w:rsidRDefault="000160E7" w:rsidP="00E027F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6. </w:t>
      </w:r>
      <w:r w:rsidR="00E027FE">
        <w:rPr>
          <w:rFonts w:ascii="Liberation Serif" w:hAnsi="Liberation Serif" w:cs="Calibri"/>
        </w:rPr>
        <w:t>Субсидии</w:t>
      </w:r>
      <w:r w:rsidRPr="009B584F">
        <w:rPr>
          <w:rFonts w:ascii="Liberation Serif" w:hAnsi="Liberation Serif" w:cs="Calibri"/>
        </w:rPr>
        <w:t xml:space="preserve"> и средства бюджета Невьянского городского округа, выделенные на условиях софинансирования, направляются на реализацию мероприятий</w:t>
      </w:r>
      <w:r w:rsidRPr="009B584F">
        <w:t xml:space="preserve"> </w:t>
      </w:r>
      <w:r w:rsidRPr="009B584F">
        <w:rPr>
          <w:rFonts w:ascii="Liberation Serif" w:hAnsi="Liberation Serif" w:cs="Calibri"/>
        </w:rPr>
        <w:t xml:space="preserve">по организации отдыха, оздоровления детей в каникулярное время, обеспечению безопасности их жизни и здоровья, утверждаемых постановлением главы Невьянского городского округа и  достижение установленных целевых показателей эффективности использования </w:t>
      </w:r>
      <w:r w:rsidR="00E027FE">
        <w:rPr>
          <w:rFonts w:ascii="Liberation Serif" w:hAnsi="Liberation Serif" w:cs="Calibri"/>
        </w:rPr>
        <w:t>субсидии</w:t>
      </w:r>
      <w:r w:rsidRPr="009B584F">
        <w:rPr>
          <w:rFonts w:ascii="Liberation Serif" w:hAnsi="Liberation Serif" w:cs="Calibri"/>
        </w:rPr>
        <w:t>, которые должны быть достигнуты в результате организации в каникулярное время отдыха и оздоровления детей в возрасте от 6 лет 6 месяцев до 18 лет.</w:t>
      </w:r>
    </w:p>
    <w:p w:rsidR="00E027FE" w:rsidRPr="00E027FE" w:rsidRDefault="00E027FE" w:rsidP="00E027F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7.</w:t>
      </w:r>
      <w:r w:rsidRPr="00E027FE">
        <w:rPr>
          <w:rFonts w:ascii="Liberation Serif" w:hAnsi="Liberation Serif" w:cs="Calibri"/>
        </w:rPr>
        <w:t xml:space="preserve"> Распределение </w:t>
      </w:r>
      <w:r>
        <w:rPr>
          <w:rFonts w:ascii="Liberation Serif" w:hAnsi="Liberation Serif" w:cs="Calibri"/>
        </w:rPr>
        <w:t>субсидии</w:t>
      </w:r>
      <w:r w:rsidRPr="00E027FE">
        <w:rPr>
          <w:rFonts w:ascii="Liberation Serif" w:hAnsi="Liberation Serif" w:cs="Calibri"/>
        </w:rPr>
        <w:t xml:space="preserve"> и средств бюджета Невьянского городского округа, выделенных на условиях софинансирования, между главными распорядителя бюджетных средств осуществляется управлением образования Невьянского городского округа в пределах лимитов бюджетных обязательств, доведенных до управления образования Невьянского городского округа на соответствующий финансовый год и плановый период, и утверждается постановлением главы Невьянского городского округа на соответствующий финансовый год.</w:t>
      </w:r>
    </w:p>
    <w:p w:rsidR="00AA193D" w:rsidRDefault="00E027FE" w:rsidP="00AA193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8</w:t>
      </w:r>
      <w:r w:rsidRPr="00E027FE">
        <w:rPr>
          <w:rFonts w:ascii="Liberation Serif" w:hAnsi="Liberation Serif" w:cs="Calibri"/>
        </w:rPr>
        <w:t xml:space="preserve">. </w:t>
      </w:r>
      <w:r>
        <w:rPr>
          <w:rFonts w:ascii="Liberation Serif" w:hAnsi="Liberation Serif" w:cs="Calibri"/>
        </w:rPr>
        <w:t>Субсидии</w:t>
      </w:r>
      <w:r w:rsidRPr="00E027FE">
        <w:rPr>
          <w:rFonts w:ascii="Liberation Serif" w:hAnsi="Liberation Serif" w:cs="Calibri"/>
        </w:rPr>
        <w:t xml:space="preserve"> и средства бюджета Невьянского городского округа, выделенные на условиях софинансирования, передаются бюджетным, автономным учреждениям Невьянского городского округа, реализующим мероприятия по организации отдыха детей в каникулярное время, включая мероприятия по обеспечению безопасности их жизни и здоровья, в форме субсидий, предоставляемых в соответствии со статьей 78.1 Бюджетного кодекса Российской Федерации (субсидий на иные цели). </w:t>
      </w:r>
    </w:p>
    <w:p w:rsidR="00680A72" w:rsidRDefault="00E027FE" w:rsidP="00680A7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В целях эффективной организации отдыха детей в каникулярное время возможна передача </w:t>
      </w:r>
      <w:r w:rsidR="00CB7DB3">
        <w:rPr>
          <w:rFonts w:ascii="Liberation Serif" w:hAnsi="Liberation Serif" w:cs="Calibri"/>
        </w:rPr>
        <w:t xml:space="preserve">полномочий </w:t>
      </w:r>
      <w:r w:rsidRPr="009B584F">
        <w:rPr>
          <w:rFonts w:ascii="Liberation Serif" w:hAnsi="Liberation Serif" w:cs="Calibri"/>
        </w:rPr>
        <w:t>управления образования Невьянского городского по приобретению путевок в</w:t>
      </w:r>
      <w:r w:rsidR="00CB7DB3" w:rsidRPr="00CB7DB3">
        <w:rPr>
          <w:rFonts w:ascii="Liberation Serif" w:hAnsi="Liberation Serif" w:cs="Calibri"/>
        </w:rPr>
        <w:t xml:space="preserve"> санаторно-курортные организации, расположенные на побережье Черного моря в рамках проекта «Поезд здоровья</w:t>
      </w:r>
      <w:r w:rsidR="00D050DC" w:rsidRPr="00CB7DB3">
        <w:rPr>
          <w:rFonts w:ascii="Liberation Serif" w:hAnsi="Liberation Serif" w:cs="Calibri"/>
        </w:rPr>
        <w:t xml:space="preserve">», </w:t>
      </w:r>
      <w:r w:rsidR="00D050DC" w:rsidRPr="009B584F">
        <w:rPr>
          <w:rFonts w:ascii="Liberation Serif" w:hAnsi="Liberation Serif" w:cs="Calibri"/>
        </w:rPr>
        <w:t>загородные</w:t>
      </w:r>
      <w:r w:rsidRPr="009B584F">
        <w:rPr>
          <w:rFonts w:ascii="Liberation Serif" w:hAnsi="Liberation Serif" w:cs="Calibri"/>
        </w:rPr>
        <w:t xml:space="preserve"> оздоровительные лагеря</w:t>
      </w:r>
      <w:r w:rsidR="00D050DC">
        <w:rPr>
          <w:rFonts w:ascii="Liberation Serif" w:hAnsi="Liberation Serif" w:cs="Calibri"/>
        </w:rPr>
        <w:t>, а также оплате</w:t>
      </w:r>
      <w:r w:rsidR="00D050DC" w:rsidRPr="00D050DC">
        <w:rPr>
          <w:rFonts w:ascii="Liberation Serif" w:hAnsi="Liberation Serif" w:cs="Calibri"/>
        </w:rPr>
        <w:t xml:space="preserve"> </w:t>
      </w:r>
      <w:r w:rsidR="00D050DC">
        <w:rPr>
          <w:rFonts w:ascii="Liberation Serif" w:hAnsi="Liberation Serif" w:cs="Calibri"/>
        </w:rPr>
        <w:t>иных работ (</w:t>
      </w:r>
      <w:r w:rsidR="00D050DC" w:rsidRPr="009B584F">
        <w:rPr>
          <w:rFonts w:ascii="Liberation Serif" w:hAnsi="Liberation Serif" w:cs="Calibri"/>
        </w:rPr>
        <w:t>услуг</w:t>
      </w:r>
      <w:r w:rsidR="00D050DC">
        <w:rPr>
          <w:rFonts w:ascii="Liberation Serif" w:hAnsi="Liberation Serif" w:cs="Calibri"/>
        </w:rPr>
        <w:t>), связанных с организацией отдыха детей в каникулярное время (услуги</w:t>
      </w:r>
      <w:r w:rsidR="00D050DC" w:rsidRPr="009B584F">
        <w:rPr>
          <w:rFonts w:ascii="Liberation Serif" w:hAnsi="Liberation Serif" w:cs="Calibri"/>
        </w:rPr>
        <w:t xml:space="preserve"> по фрахтованию транспортного средства для перевозки пассажиров и багажа по заказу до мест отдыха</w:t>
      </w:r>
      <w:r w:rsidR="00D050DC">
        <w:rPr>
          <w:rFonts w:ascii="Liberation Serif" w:hAnsi="Liberation Serif" w:cs="Calibri"/>
        </w:rPr>
        <w:t xml:space="preserve">, </w:t>
      </w:r>
      <w:r w:rsidR="00D33256" w:rsidRPr="00D33256">
        <w:rPr>
          <w:rFonts w:ascii="Liberation Serif" w:hAnsi="Liberation Serif" w:cs="Calibri"/>
        </w:rPr>
        <w:t>на оплату проезда</w:t>
      </w:r>
      <w:r w:rsidR="00D33256" w:rsidRPr="00D3325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33256" w:rsidRPr="00D33256">
        <w:rPr>
          <w:rFonts w:ascii="Liberation Serif" w:hAnsi="Liberation Serif" w:cs="Calibri"/>
        </w:rPr>
        <w:t>на междугородном транспорте до организаций отдыха</w:t>
      </w:r>
      <w:r w:rsidR="00D33256">
        <w:rPr>
          <w:rFonts w:ascii="Liberation Serif" w:hAnsi="Liberation Serif" w:cs="Calibri"/>
        </w:rPr>
        <w:t xml:space="preserve">, </w:t>
      </w:r>
      <w:r w:rsidR="00D33256" w:rsidRPr="00D33256">
        <w:rPr>
          <w:rFonts w:ascii="Liberation Serif" w:hAnsi="Liberation Serif" w:cs="Calibri"/>
        </w:rPr>
        <w:t>на оплату питания</w:t>
      </w:r>
      <w:r w:rsidR="00D33256">
        <w:rPr>
          <w:rFonts w:ascii="Liberation Serif" w:eastAsiaTheme="minorHAnsi" w:hAnsi="Liberation Serif" w:cs="Liberation Serif"/>
          <w:lang w:eastAsia="en-US"/>
        </w:rPr>
        <w:t>,</w:t>
      </w:r>
      <w:r w:rsidR="00AA193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33256" w:rsidRPr="00D33256">
        <w:rPr>
          <w:rFonts w:ascii="Liberation Serif" w:eastAsiaTheme="minorHAnsi" w:hAnsi="Liberation Serif" w:cs="Liberation Serif"/>
          <w:lang w:eastAsia="en-US"/>
        </w:rPr>
        <w:t>сопровождения и медицинского обслуживания</w:t>
      </w:r>
      <w:r w:rsidR="00AA193D">
        <w:rPr>
          <w:rFonts w:ascii="Liberation Serif" w:eastAsiaTheme="minorHAnsi" w:hAnsi="Liberation Serif" w:cs="Liberation Serif"/>
          <w:lang w:eastAsia="en-US"/>
        </w:rPr>
        <w:t>, страхования</w:t>
      </w:r>
      <w:r w:rsidR="00AA193D" w:rsidRPr="00AA193D">
        <w:rPr>
          <w:rFonts w:ascii="Liberation Serif" w:eastAsiaTheme="minorHAnsi" w:hAnsi="Liberation Serif" w:cs="Liberation Serif"/>
          <w:lang w:eastAsia="en-US"/>
        </w:rPr>
        <w:t xml:space="preserve"> от несчастных случаев и болезней в пути следования </w:t>
      </w:r>
      <w:r w:rsidR="00AA193D">
        <w:rPr>
          <w:rFonts w:ascii="Liberation Serif" w:eastAsiaTheme="minorHAnsi" w:hAnsi="Liberation Serif" w:cs="Liberation Serif"/>
          <w:lang w:eastAsia="en-US"/>
        </w:rPr>
        <w:t xml:space="preserve">и </w:t>
      </w:r>
      <w:r w:rsidR="00AA193D" w:rsidRPr="00AA193D">
        <w:rPr>
          <w:rFonts w:ascii="Liberation Serif" w:eastAsiaTheme="minorHAnsi" w:hAnsi="Liberation Serif" w:cs="Liberation Serif"/>
          <w:lang w:eastAsia="en-US"/>
        </w:rPr>
        <w:t>на период нахождения в организациях отдыха детей и их оздоровления</w:t>
      </w:r>
      <w:r w:rsidR="00AA193D">
        <w:rPr>
          <w:rFonts w:ascii="Liberation Serif" w:eastAsiaTheme="minorHAnsi" w:hAnsi="Liberation Serif" w:cs="Liberation Serif"/>
          <w:lang w:eastAsia="en-US"/>
        </w:rPr>
        <w:t xml:space="preserve">, и </w:t>
      </w:r>
      <w:r w:rsidR="00AA193D" w:rsidRPr="00680A72">
        <w:rPr>
          <w:rFonts w:ascii="Liberation Serif" w:eastAsiaTheme="minorHAnsi" w:hAnsi="Liberation Serif" w:cs="Liberation Serif"/>
          <w:lang w:eastAsia="en-US"/>
        </w:rPr>
        <w:t xml:space="preserve">прочее) </w:t>
      </w:r>
      <w:r w:rsidR="00D050DC" w:rsidRPr="00680A72">
        <w:rPr>
          <w:rFonts w:ascii="Liberation Serif" w:hAnsi="Liberation Serif" w:cs="Calibri"/>
        </w:rPr>
        <w:t xml:space="preserve">подведомственным бюджетным, автономным образовательным учреждениям. </w:t>
      </w:r>
    </w:p>
    <w:p w:rsidR="00680A72" w:rsidRDefault="00680A72" w:rsidP="00680A7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9. </w:t>
      </w:r>
      <w:r w:rsidR="00194913" w:rsidRPr="00680A72">
        <w:rPr>
          <w:rFonts w:ascii="Liberation Serif" w:hAnsi="Liberation Serif" w:cs="Calibri"/>
        </w:rPr>
        <w:t>Средства областного бюджета, предоставленные Невьянскому городскому округу в форме субвенций</w:t>
      </w:r>
      <w:r w:rsidRPr="00680A72">
        <w:rPr>
          <w:rFonts w:ascii="Liberation Serif" w:eastAsiaTheme="minorHAnsi" w:hAnsi="Liberation Serif" w:cs="Liberation Serif"/>
          <w:lang w:eastAsia="en-US"/>
        </w:rPr>
        <w:t>, направляются на</w:t>
      </w:r>
      <w:r w:rsidRPr="00680A72">
        <w:rPr>
          <w:rFonts w:ascii="Liberation Serif" w:hAnsi="Liberation Serif" w:cs="Calibri"/>
        </w:rPr>
        <w:t xml:space="preserve"> организацию и обеспечение</w:t>
      </w:r>
      <w:r w:rsidR="00200D73" w:rsidRPr="00680A72">
        <w:rPr>
          <w:rFonts w:ascii="Liberation Serif" w:hAnsi="Liberation Serif" w:cs="Calibri"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(далее - субвенции).</w:t>
      </w:r>
      <w:r>
        <w:rPr>
          <w:rFonts w:ascii="Liberation Serif" w:hAnsi="Liberation Serif" w:cs="Calibri"/>
        </w:rPr>
        <w:t xml:space="preserve"> </w:t>
      </w:r>
    </w:p>
    <w:p w:rsidR="00E049BB" w:rsidRDefault="00680A72" w:rsidP="00E049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9.1.</w:t>
      </w:r>
      <w:r w:rsidR="00E049BB" w:rsidRPr="00E049BB">
        <w:rPr>
          <w:rFonts w:ascii="Liberation Serif" w:hAnsi="Liberation Serif" w:cs="Calibri"/>
        </w:rPr>
        <w:t xml:space="preserve"> </w:t>
      </w:r>
      <w:r w:rsidR="00E049BB">
        <w:rPr>
          <w:rFonts w:ascii="Liberation Serif" w:hAnsi="Liberation Serif" w:cs="Calibri"/>
        </w:rPr>
        <w:t>Субвенции</w:t>
      </w:r>
      <w:r w:rsidR="00E049BB" w:rsidRPr="00E049BB">
        <w:rPr>
          <w:rFonts w:ascii="Liberation Serif" w:hAnsi="Liberation Serif" w:cs="Calibri"/>
        </w:rPr>
        <w:t xml:space="preserve">, предоставленные в соответствии с заключенным с Министерством образования и молодежной политики Свердловской области соглашением о предоставлении </w:t>
      </w:r>
      <w:r w:rsidR="00E049BB">
        <w:rPr>
          <w:rFonts w:ascii="Liberation Serif" w:hAnsi="Liberation Serif" w:cs="Calibri"/>
        </w:rPr>
        <w:t xml:space="preserve">субвенции </w:t>
      </w:r>
      <w:r w:rsidR="00E049BB" w:rsidRPr="00E049BB">
        <w:rPr>
          <w:rFonts w:ascii="Liberation Serif" w:hAnsi="Liberation Serif" w:cs="Calibri"/>
        </w:rPr>
        <w:t xml:space="preserve"> из областного бюджета бюджету Невьянского городского округа на осуществление </w:t>
      </w:r>
      <w:r w:rsidR="00E049BB">
        <w:rPr>
          <w:rFonts w:ascii="Liberation Serif" w:hAnsi="Liberation Serif" w:cs="Calibri"/>
        </w:rPr>
        <w:t xml:space="preserve">переданных органу местного самоуправления муниципального образования, расположенного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</w:t>
      </w:r>
      <w:r w:rsidR="00200D73" w:rsidRPr="00E049BB">
        <w:rPr>
          <w:rFonts w:ascii="Liberation Serif" w:hAnsi="Liberation Serif" w:cs="Calibri"/>
        </w:rPr>
        <w:t>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 w:rsidR="00E049BB" w:rsidRPr="00E049BB">
        <w:rPr>
          <w:rFonts w:ascii="Liberation Serif" w:hAnsi="Liberation Serif" w:cs="Calibri"/>
        </w:rPr>
        <w:t>, подлежат зачислению в доходы бюджета Невьянского городского округа по коду бюджетной к</w:t>
      </w:r>
      <w:r w:rsidR="00E049BB">
        <w:rPr>
          <w:rFonts w:ascii="Liberation Serif" w:hAnsi="Liberation Serif" w:cs="Calibri"/>
        </w:rPr>
        <w:t>лассификации доходов 90620230024</w:t>
      </w:r>
      <w:r w:rsidR="00E049BB" w:rsidRPr="00E049BB">
        <w:rPr>
          <w:rFonts w:ascii="Liberation Serif" w:hAnsi="Liberation Serif" w:cs="Calibri"/>
        </w:rPr>
        <w:t>040000150 «Субвенции бюджетам городских округов на выполнение передаваемых полномочий</w:t>
      </w:r>
      <w:r w:rsidR="00E049BB">
        <w:rPr>
          <w:rFonts w:ascii="Liberation Serif" w:hAnsi="Liberation Serif" w:cs="Calibri"/>
        </w:rPr>
        <w:t xml:space="preserve"> субъектов Российской Федерации</w:t>
      </w:r>
      <w:r w:rsidR="00E049BB" w:rsidRPr="00E049BB">
        <w:rPr>
          <w:rFonts w:ascii="Liberation Serif" w:hAnsi="Liberation Serif" w:cs="Calibri"/>
        </w:rPr>
        <w:t>» и расходованию     по разделу 0700     «Образование», подразделу 0709 «Другие вопросы в области образования», целевой статье ра</w:t>
      </w:r>
      <w:r w:rsidR="00E049BB">
        <w:rPr>
          <w:rFonts w:ascii="Liberation Serif" w:hAnsi="Liberation Serif" w:cs="Calibri"/>
        </w:rPr>
        <w:t>сходов местного бюджета 07301455</w:t>
      </w:r>
      <w:r w:rsidR="00E049BB" w:rsidRPr="00E049BB">
        <w:rPr>
          <w:rFonts w:ascii="Liberation Serif" w:hAnsi="Liberation Serif" w:cs="Calibri"/>
        </w:rPr>
        <w:t xml:space="preserve">00, по соответствующим кодам видов расходов и кодам классификации операций сектора государственного управления. </w:t>
      </w:r>
    </w:p>
    <w:p w:rsidR="00CB2233" w:rsidRPr="00E049BB" w:rsidRDefault="00CB2233" w:rsidP="00E049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9.2. </w:t>
      </w:r>
      <w:r w:rsidR="00213432">
        <w:rPr>
          <w:rFonts w:ascii="Liberation Serif" w:hAnsi="Liberation Serif" w:cs="Calibri"/>
        </w:rPr>
        <w:t>О</w:t>
      </w:r>
      <w:r>
        <w:rPr>
          <w:rFonts w:ascii="Liberation Serif" w:hAnsi="Liberation Serif" w:cs="Calibri"/>
        </w:rPr>
        <w:t>рганом местного самоуправления Невьянского городского округа, осуществляющим</w:t>
      </w:r>
      <w:r w:rsidR="008745CB">
        <w:rPr>
          <w:rFonts w:ascii="Liberation Serif" w:hAnsi="Liberation Serif" w:cs="Calibri"/>
        </w:rPr>
        <w:t xml:space="preserve"> переданные государственные</w:t>
      </w:r>
      <w:r w:rsidRPr="00CB2233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>полномочия</w:t>
      </w:r>
      <w:r w:rsidRPr="00735F42">
        <w:rPr>
          <w:rFonts w:ascii="Liberation Serif" w:hAnsi="Liberation Serif" w:cs="Calibri"/>
        </w:rPr>
        <w:t xml:space="preserve"> по организации и обеспечению отдыха и оздоровления детей</w:t>
      </w:r>
      <w:r w:rsidR="008745CB">
        <w:rPr>
          <w:rFonts w:ascii="Liberation Serif" w:hAnsi="Liberation Serif" w:cs="Calibri"/>
        </w:rPr>
        <w:t>, является управление образования Невьянского городского округа.</w:t>
      </w:r>
    </w:p>
    <w:p w:rsidR="00735F42" w:rsidRPr="00735F42" w:rsidRDefault="002835DB" w:rsidP="00735F4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9</w:t>
      </w:r>
      <w:r w:rsidR="008745CB">
        <w:rPr>
          <w:rFonts w:ascii="Liberation Serif" w:hAnsi="Liberation Serif" w:cs="Calibri"/>
        </w:rPr>
        <w:t>.3</w:t>
      </w:r>
      <w:r w:rsidR="00E049BB" w:rsidRPr="00E049BB">
        <w:rPr>
          <w:rFonts w:ascii="Liberation Serif" w:hAnsi="Liberation Serif" w:cs="Calibri"/>
        </w:rPr>
        <w:t xml:space="preserve">. </w:t>
      </w:r>
      <w:r w:rsidR="00E049BB">
        <w:rPr>
          <w:rFonts w:ascii="Liberation Serif" w:hAnsi="Liberation Serif" w:cs="Calibri"/>
        </w:rPr>
        <w:t>Субвенции</w:t>
      </w:r>
      <w:r w:rsidR="00E049BB" w:rsidRPr="00E049BB">
        <w:rPr>
          <w:rFonts w:ascii="Liberation Serif" w:hAnsi="Liberation Serif" w:cs="Calibri"/>
        </w:rPr>
        <w:t xml:space="preserve"> направляются</w:t>
      </w:r>
      <w:r w:rsidR="00735F42" w:rsidRPr="00735F42">
        <w:rPr>
          <w:rFonts w:ascii="Liberation Serif" w:hAnsi="Liberation Serif" w:cs="Calibri"/>
        </w:rPr>
        <w:t>:</w:t>
      </w:r>
    </w:p>
    <w:p w:rsidR="00735F42" w:rsidRPr="004041E6" w:rsidRDefault="00735F42" w:rsidP="00735F4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735F42">
        <w:rPr>
          <w:rFonts w:ascii="Liberation Serif" w:hAnsi="Liberation Serif" w:cs="Calibri"/>
        </w:rPr>
        <w:t>1) на организацию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</w:t>
      </w:r>
      <w:r w:rsidR="004041E6">
        <w:rPr>
          <w:rFonts w:ascii="Liberation Serif" w:hAnsi="Liberation Serif" w:cs="Calibri"/>
        </w:rPr>
        <w:t>, в том числе путем приобретения путевок в загородные детские оздоровительные лагеря, санаторно-курортные организации (санатории, санаторные оздоровительные лагеря</w:t>
      </w:r>
      <w:r w:rsidR="004041E6" w:rsidRPr="00E75932">
        <w:rPr>
          <w:rFonts w:ascii="Liberation Serif" w:hAnsi="Liberation Serif" w:cs="Calibri"/>
        </w:rPr>
        <w:t xml:space="preserve"> круглогодичного действия)</w:t>
      </w:r>
      <w:r w:rsidR="004041E6" w:rsidRPr="004041E6">
        <w:rPr>
          <w:rFonts w:ascii="Liberation Serif" w:hAnsi="Liberation Serif" w:cs="Calibri"/>
        </w:rPr>
        <w:t>;</w:t>
      </w:r>
    </w:p>
    <w:p w:rsidR="00735F42" w:rsidRDefault="00735F42" w:rsidP="00735F4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735F42">
        <w:rPr>
          <w:rFonts w:ascii="Liberation Serif" w:hAnsi="Liberation Serif" w:cs="Calibri"/>
        </w:rPr>
        <w:t xml:space="preserve">2) на обеспечение деятельности </w:t>
      </w:r>
      <w:r>
        <w:rPr>
          <w:rFonts w:ascii="Liberation Serif" w:hAnsi="Liberation Serif" w:cs="Calibri"/>
        </w:rPr>
        <w:t>управления образования Невьянского городского округа</w:t>
      </w:r>
      <w:r w:rsidRPr="00735F42">
        <w:rPr>
          <w:rFonts w:ascii="Liberation Serif" w:hAnsi="Liberation Serif" w:cs="Calibri"/>
        </w:rPr>
        <w:t xml:space="preserve"> по осуществлению переданных </w:t>
      </w:r>
      <w:r>
        <w:rPr>
          <w:rFonts w:ascii="Liberation Serif" w:hAnsi="Liberation Serif" w:cs="Calibri"/>
        </w:rPr>
        <w:t>ему</w:t>
      </w:r>
      <w:r w:rsidRPr="00735F42">
        <w:rPr>
          <w:rFonts w:ascii="Liberation Serif" w:hAnsi="Liberation Serif" w:cs="Calibri"/>
        </w:rPr>
        <w:t xml:space="preserve"> государственных полномочий по организации и обеспечению отдыха и оздоровления детей.</w:t>
      </w:r>
    </w:p>
    <w:p w:rsidR="00593E8F" w:rsidRPr="00E92A8E" w:rsidRDefault="00593E8F" w:rsidP="00593E8F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E92A8E">
        <w:rPr>
          <w:rFonts w:ascii="Liberation Serif" w:eastAsia="Calibri" w:hAnsi="Liberation Serif"/>
          <w:lang w:eastAsia="en-US"/>
        </w:rPr>
        <w:t xml:space="preserve">Расходы на обеспечение деятельности </w:t>
      </w:r>
      <w:r w:rsidR="00E92A8E">
        <w:rPr>
          <w:rFonts w:ascii="Liberation Serif" w:hAnsi="Liberation Serif" w:cs="Calibri"/>
        </w:rPr>
        <w:t>управления образования Невьянского городского округа</w:t>
      </w:r>
      <w:r w:rsidR="00E92A8E" w:rsidRPr="00E92A8E">
        <w:rPr>
          <w:rFonts w:ascii="Liberation Serif" w:eastAsia="Calibri" w:hAnsi="Liberation Serif"/>
          <w:lang w:eastAsia="en-US"/>
        </w:rPr>
        <w:t xml:space="preserve"> </w:t>
      </w:r>
      <w:r w:rsidRPr="00E92A8E">
        <w:rPr>
          <w:rFonts w:ascii="Liberation Serif" w:eastAsia="Calibri" w:hAnsi="Liberation Serif"/>
          <w:lang w:eastAsia="en-US"/>
        </w:rPr>
        <w:t>мо</w:t>
      </w:r>
      <w:r w:rsidR="00E92A8E">
        <w:rPr>
          <w:rFonts w:ascii="Liberation Serif" w:eastAsia="Calibri" w:hAnsi="Liberation Serif"/>
          <w:lang w:eastAsia="en-US"/>
        </w:rPr>
        <w:t>гут включать в себя</w:t>
      </w:r>
      <w:r w:rsidRPr="00E92A8E">
        <w:rPr>
          <w:rFonts w:ascii="Liberation Serif" w:eastAsia="Calibri" w:hAnsi="Liberation Serif"/>
          <w:lang w:eastAsia="en-US"/>
        </w:rPr>
        <w:t>:</w:t>
      </w:r>
    </w:p>
    <w:p w:rsidR="00593E8F" w:rsidRPr="00E92A8E" w:rsidRDefault="00593E8F" w:rsidP="00593E8F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E92A8E">
        <w:rPr>
          <w:rFonts w:ascii="Liberation Serif" w:eastAsia="Calibri" w:hAnsi="Liberation Serif"/>
          <w:lang w:eastAsia="en-US"/>
        </w:rPr>
        <w:t>расходы на выплату заработной платы (денежного содержания) по трудовым договорам (контрактам) в соответствии с законодательством Российской Федерации о муниципальной службе, муниципальными правовыми актами и трудовым законодательством, расходы по выплате удержанного из заработной платы налога на доходы физических лиц;</w:t>
      </w:r>
    </w:p>
    <w:p w:rsidR="00593E8F" w:rsidRPr="00E92A8E" w:rsidRDefault="00593E8F" w:rsidP="00593E8F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E92A8E">
        <w:rPr>
          <w:rFonts w:ascii="Liberation Serif" w:eastAsia="Calibri" w:hAnsi="Liberation Serif"/>
          <w:lang w:eastAsia="en-US"/>
        </w:rPr>
        <w:t>расходы на выплату не относящихся к заработной плате (денежному содержанию) дополнительных выплат, пособий, компенсаций, обусловленн</w:t>
      </w:r>
      <w:r w:rsidR="00B50CCA">
        <w:rPr>
          <w:rFonts w:ascii="Liberation Serif" w:eastAsia="Calibri" w:hAnsi="Liberation Serif"/>
          <w:lang w:eastAsia="en-US"/>
        </w:rPr>
        <w:t>ых условиями трудовых отношений</w:t>
      </w:r>
      <w:r w:rsidRPr="00E92A8E">
        <w:rPr>
          <w:rFonts w:ascii="Liberation Serif" w:eastAsia="Calibri" w:hAnsi="Liberation Serif"/>
          <w:lang w:eastAsia="en-US"/>
        </w:rPr>
        <w:t>;</w:t>
      </w:r>
    </w:p>
    <w:p w:rsidR="00593E8F" w:rsidRPr="00E92A8E" w:rsidRDefault="00593E8F" w:rsidP="00593E8F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E92A8E">
        <w:rPr>
          <w:rFonts w:ascii="Liberation Serif" w:eastAsia="Calibri" w:hAnsi="Liberation Serif"/>
          <w:lang w:eastAsia="en-US"/>
        </w:rPr>
        <w:t xml:space="preserve">начисления на выплаты по оплате труда в соответствии </w:t>
      </w:r>
      <w:r w:rsidR="00B50CCA">
        <w:rPr>
          <w:rFonts w:ascii="Liberation Serif" w:eastAsia="Calibri" w:hAnsi="Liberation Serif"/>
          <w:lang w:eastAsia="en-US"/>
        </w:rPr>
        <w:t>с действующим законодательством</w:t>
      </w:r>
      <w:r w:rsidRPr="00E92A8E">
        <w:rPr>
          <w:rFonts w:ascii="Liberation Serif" w:eastAsia="Calibri" w:hAnsi="Liberation Serif"/>
          <w:lang w:eastAsia="en-US"/>
        </w:rPr>
        <w:t>;</w:t>
      </w:r>
    </w:p>
    <w:p w:rsidR="00593E8F" w:rsidRPr="00E92A8E" w:rsidRDefault="00593E8F" w:rsidP="00593E8F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E92A8E">
        <w:rPr>
          <w:rFonts w:ascii="Liberation Serif" w:eastAsia="Calibri" w:hAnsi="Liberation Serif"/>
          <w:lang w:eastAsia="en-US"/>
        </w:rPr>
        <w:t>расходы на пересылку почтовых отправлений, на приобретение почтовых марок и маркированных конвертов;</w:t>
      </w:r>
    </w:p>
    <w:p w:rsidR="00593E8F" w:rsidRPr="00E92A8E" w:rsidRDefault="00593E8F" w:rsidP="00593E8F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E92A8E">
        <w:rPr>
          <w:rFonts w:ascii="Liberation Serif" w:eastAsia="Calibri" w:hAnsi="Liberation Serif"/>
          <w:lang w:eastAsia="en-US"/>
        </w:rPr>
        <w:t>оплату услуг телефонной и факсимильной связи, услуг интернет-провайдеров;</w:t>
      </w:r>
    </w:p>
    <w:p w:rsidR="00593E8F" w:rsidRPr="00E92A8E" w:rsidRDefault="00593E8F" w:rsidP="00593E8F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E92A8E">
        <w:rPr>
          <w:rFonts w:ascii="Liberation Serif" w:eastAsia="Calibri" w:hAnsi="Liberation Serif"/>
          <w:lang w:eastAsia="en-US"/>
        </w:rPr>
        <w:t>расходы на оплату транспортных услуг;</w:t>
      </w:r>
    </w:p>
    <w:p w:rsidR="00593E8F" w:rsidRPr="00E92A8E" w:rsidRDefault="00593E8F" w:rsidP="00593E8F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E92A8E">
        <w:rPr>
          <w:rFonts w:ascii="Liberation Serif" w:eastAsia="Calibri" w:hAnsi="Liberation Serif"/>
          <w:lang w:eastAsia="en-US"/>
        </w:rPr>
        <w:t>расхо</w:t>
      </w:r>
      <w:r w:rsidR="00B50CCA">
        <w:rPr>
          <w:rFonts w:ascii="Liberation Serif" w:eastAsia="Calibri" w:hAnsi="Liberation Serif"/>
          <w:lang w:eastAsia="en-US"/>
        </w:rPr>
        <w:t>ды на оплату коммунальных услуг</w:t>
      </w:r>
      <w:r w:rsidRPr="00E92A8E">
        <w:rPr>
          <w:rFonts w:ascii="Liberation Serif" w:eastAsia="Calibri" w:hAnsi="Liberation Serif"/>
          <w:lang w:eastAsia="en-US"/>
        </w:rPr>
        <w:t>;</w:t>
      </w:r>
    </w:p>
    <w:p w:rsidR="00593E8F" w:rsidRDefault="00593E8F" w:rsidP="00593E8F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E92A8E">
        <w:rPr>
          <w:rFonts w:ascii="Liberation Serif" w:eastAsia="Calibri" w:hAnsi="Liberation Serif"/>
          <w:lang w:eastAsia="en-US"/>
        </w:rPr>
        <w:t>расходы на оплату работ, услуг, связанных с содержанием имущества, находящегося на праве оперативного управления, полученного в аренду или безвозмездное пользование, в том числе по уборке территории, помещений, по вывозу мусора, по выполнению противопожарных мероприятий, связанных с содержанием им</w:t>
      </w:r>
      <w:r w:rsidR="005C08F6">
        <w:rPr>
          <w:rFonts w:ascii="Liberation Serif" w:eastAsia="Calibri" w:hAnsi="Liberation Serif"/>
          <w:lang w:eastAsia="en-US"/>
        </w:rPr>
        <w:t>ущества, по заправке картриджей</w:t>
      </w:r>
      <w:r w:rsidR="005C08F6" w:rsidRPr="005C08F6">
        <w:rPr>
          <w:rFonts w:ascii="Liberation Serif" w:eastAsia="Calibri" w:hAnsi="Liberation Serif"/>
          <w:lang w:eastAsia="en-US"/>
        </w:rPr>
        <w:t>;</w:t>
      </w:r>
    </w:p>
    <w:p w:rsidR="005C08F6" w:rsidRPr="005C08F6" w:rsidRDefault="005C08F6" w:rsidP="005C08F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5C08F6">
        <w:rPr>
          <w:rFonts w:ascii="Liberation Serif" w:eastAsia="Calibri" w:hAnsi="Liberation Serif"/>
          <w:lang w:eastAsia="en-US"/>
        </w:rPr>
        <w:t>расходы на установку (расширение) систем охранной, пожарной сигнализации, локально-вычислительной сети, систем видеонаблюдения и контроля доступа, обустройство тревожной кнопки;</w:t>
      </w:r>
    </w:p>
    <w:p w:rsidR="005C08F6" w:rsidRPr="005C08F6" w:rsidRDefault="005C08F6" w:rsidP="005C08F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5C08F6">
        <w:rPr>
          <w:rFonts w:ascii="Liberation Serif" w:eastAsia="Calibri" w:hAnsi="Liberation Serif"/>
          <w:lang w:eastAsia="en-US"/>
        </w:rPr>
        <w:t>оплату услуг по страхованию гражданской ответственности;</w:t>
      </w:r>
    </w:p>
    <w:p w:rsidR="005C08F6" w:rsidRPr="005C08F6" w:rsidRDefault="005C08F6" w:rsidP="005C08F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5C08F6">
        <w:rPr>
          <w:rFonts w:ascii="Liberation Serif" w:eastAsia="Calibri" w:hAnsi="Liberation Serif"/>
          <w:lang w:eastAsia="en-US"/>
        </w:rPr>
        <w:t>оплату услуг в области информационных технологий, в том числе на приобретение неисключительных (пользовательских), лицензионных прав на программное обеспечение, на сопровождение данного программного обеспечения;</w:t>
      </w:r>
    </w:p>
    <w:p w:rsidR="005C08F6" w:rsidRPr="005C08F6" w:rsidRDefault="005C08F6" w:rsidP="005C08F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5C08F6">
        <w:rPr>
          <w:rFonts w:ascii="Liberation Serif" w:eastAsia="Calibri" w:hAnsi="Liberation Serif"/>
          <w:lang w:eastAsia="en-US"/>
        </w:rPr>
        <w:t>расходы на приобретение и обновление справочно-информационных баз данных, обеспечение безопасности информации и защиту электронного документооборота;</w:t>
      </w:r>
    </w:p>
    <w:p w:rsidR="005C08F6" w:rsidRPr="005C08F6" w:rsidRDefault="005C08F6" w:rsidP="005C08F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5C08F6">
        <w:rPr>
          <w:rFonts w:ascii="Liberation Serif" w:eastAsia="Calibri" w:hAnsi="Liberation Serif"/>
          <w:lang w:eastAsia="en-US"/>
        </w:rPr>
        <w:t>расходы на типографские, полиграфические работы, услуги;</w:t>
      </w:r>
    </w:p>
    <w:p w:rsidR="005C08F6" w:rsidRPr="005C08F6" w:rsidRDefault="005C08F6" w:rsidP="005C08F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5C08F6">
        <w:rPr>
          <w:rFonts w:ascii="Liberation Serif" w:eastAsia="Calibri" w:hAnsi="Liberation Serif"/>
          <w:lang w:eastAsia="en-US"/>
        </w:rPr>
        <w:t>расходы на приобретение (изготовление) бланков строгой отчетности;</w:t>
      </w:r>
    </w:p>
    <w:p w:rsidR="005C08F6" w:rsidRPr="005C08F6" w:rsidRDefault="005C08F6" w:rsidP="005C08F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5C08F6">
        <w:rPr>
          <w:rFonts w:ascii="Liberation Serif" w:eastAsia="Calibri" w:hAnsi="Liberation Serif"/>
          <w:lang w:eastAsia="en-US"/>
        </w:rPr>
        <w:t>оплату услуг по охране, приобретаемых на основании договоров гражданско-правового характера с физическими и юридическими лицами;</w:t>
      </w:r>
    </w:p>
    <w:p w:rsidR="005C08F6" w:rsidRPr="005C08F6" w:rsidRDefault="005C08F6" w:rsidP="005C08F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5C08F6">
        <w:rPr>
          <w:rFonts w:ascii="Liberation Serif" w:eastAsia="Calibri" w:hAnsi="Liberation Serif"/>
          <w:lang w:eastAsia="en-US"/>
        </w:rPr>
        <w:t>расходы на уплату налогов, государственных пошлин, сборов и платежей в бюджеты всех уровней;</w:t>
      </w:r>
    </w:p>
    <w:p w:rsidR="005C08F6" w:rsidRPr="005C08F6" w:rsidRDefault="005C08F6" w:rsidP="005C08F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5C08F6">
        <w:rPr>
          <w:rFonts w:ascii="Liberation Serif" w:eastAsia="Calibri" w:hAnsi="Liberation Serif"/>
          <w:lang w:eastAsia="en-US"/>
        </w:rPr>
        <w:t>расходы на приобретение горюче-смазочных материалов (при наличии в оперативном управлении автотранспорта), канцелярских товаров, запасных частей для вычислительной техники, оргтехники, локальных вычислительных сетей, информационно-вычислительных систем;</w:t>
      </w:r>
    </w:p>
    <w:p w:rsidR="005C08F6" w:rsidRPr="005C08F6" w:rsidRDefault="005C08F6" w:rsidP="005C08F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5C08F6">
        <w:rPr>
          <w:rFonts w:ascii="Liberation Serif" w:eastAsia="Calibri" w:hAnsi="Liberation Serif"/>
          <w:lang w:eastAsia="en-US"/>
        </w:rPr>
        <w:t>расходы на приобретение мебели, персональных компьютеров и оргтехники;</w:t>
      </w:r>
    </w:p>
    <w:p w:rsidR="005C08F6" w:rsidRDefault="005C08F6" w:rsidP="005C08F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5C08F6">
        <w:rPr>
          <w:rFonts w:ascii="Liberation Serif" w:eastAsia="Calibri" w:hAnsi="Liberation Serif"/>
          <w:lang w:eastAsia="en-US"/>
        </w:rPr>
        <w:t>расходы на текущий ремонт помещений.</w:t>
      </w:r>
    </w:p>
    <w:p w:rsidR="00610CEA" w:rsidRDefault="008745CB" w:rsidP="00610CEA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9.4</w:t>
      </w:r>
      <w:r w:rsidR="005C08F6">
        <w:rPr>
          <w:rFonts w:ascii="Liberation Serif" w:eastAsia="Calibri" w:hAnsi="Liberation Serif"/>
          <w:lang w:eastAsia="en-US"/>
        </w:rPr>
        <w:t xml:space="preserve">. </w:t>
      </w:r>
      <w:r w:rsidR="00610CEA">
        <w:rPr>
          <w:rFonts w:ascii="Liberation Serif" w:eastAsia="Calibri" w:hAnsi="Liberation Serif"/>
          <w:lang w:eastAsia="en-US"/>
        </w:rPr>
        <w:t xml:space="preserve">Управление образования Невьянского городского округа при осуществлении переданных ему </w:t>
      </w:r>
      <w:r w:rsidR="00610CEA" w:rsidRPr="00610CEA">
        <w:rPr>
          <w:rFonts w:ascii="Liberation Serif" w:eastAsia="Calibri" w:hAnsi="Liberation Serif"/>
          <w:lang w:eastAsia="en-US"/>
        </w:rPr>
        <w:t xml:space="preserve">государственных полномочий по организации и обеспечению отдыха и оздоровления детей </w:t>
      </w:r>
      <w:r w:rsidR="00610CEA">
        <w:rPr>
          <w:rFonts w:ascii="Liberation Serif" w:eastAsia="Calibri" w:hAnsi="Liberation Serif"/>
          <w:lang w:eastAsia="en-US"/>
        </w:rPr>
        <w:t xml:space="preserve">вправе в пределах своей компетенции </w:t>
      </w:r>
      <w:r w:rsidR="00610CEA" w:rsidRPr="00610CEA">
        <w:rPr>
          <w:rFonts w:ascii="Liberation Serif" w:eastAsia="Calibri" w:hAnsi="Liberation Serif"/>
          <w:lang w:eastAsia="en-US"/>
        </w:rPr>
        <w:t>возлагать на</w:t>
      </w:r>
      <w:r w:rsidR="00610CEA">
        <w:rPr>
          <w:rFonts w:ascii="Liberation Serif" w:eastAsia="Calibri" w:hAnsi="Liberation Serif"/>
          <w:lang w:eastAsia="en-US"/>
        </w:rPr>
        <w:t xml:space="preserve"> подведомственные</w:t>
      </w:r>
      <w:r w:rsidR="00610CEA" w:rsidRPr="00610CEA">
        <w:rPr>
          <w:rFonts w:ascii="Liberation Serif" w:eastAsia="Calibri" w:hAnsi="Liberation Serif"/>
          <w:lang w:eastAsia="en-US"/>
        </w:rPr>
        <w:t xml:space="preserve"> </w:t>
      </w:r>
      <w:r w:rsidR="00610CEA">
        <w:rPr>
          <w:rFonts w:ascii="Liberation Serif" w:eastAsia="Calibri" w:hAnsi="Liberation Serif"/>
          <w:lang w:eastAsia="en-US"/>
        </w:rPr>
        <w:t>бюджетные, автономные образовательные учреждения</w:t>
      </w:r>
      <w:r w:rsidR="00610CEA" w:rsidRPr="00610CEA">
        <w:rPr>
          <w:rFonts w:ascii="Liberation Serif" w:eastAsia="Calibri" w:hAnsi="Liberation Serif"/>
          <w:lang w:eastAsia="en-US"/>
        </w:rPr>
        <w:t xml:space="preserve"> реализацию отдельных функций, связанных с осуществлением этих государственных полномочий</w:t>
      </w:r>
      <w:r w:rsidR="00610CEA">
        <w:rPr>
          <w:rFonts w:ascii="Liberation Serif" w:eastAsia="Calibri" w:hAnsi="Liberation Serif"/>
          <w:lang w:eastAsia="en-US"/>
        </w:rPr>
        <w:t>.</w:t>
      </w:r>
    </w:p>
    <w:p w:rsidR="00EF7A20" w:rsidRPr="00EF7A20" w:rsidRDefault="008745CB" w:rsidP="00EF7A20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9.5</w:t>
      </w:r>
      <w:r w:rsidR="00EF7A20">
        <w:rPr>
          <w:rFonts w:ascii="Liberation Serif" w:eastAsia="Calibri" w:hAnsi="Liberation Serif"/>
          <w:lang w:eastAsia="en-US"/>
        </w:rPr>
        <w:t>. Субвенции</w:t>
      </w:r>
      <w:r w:rsidR="00EF7A20" w:rsidRPr="00EF7A20">
        <w:rPr>
          <w:rFonts w:ascii="Liberation Serif" w:eastAsia="Calibri" w:hAnsi="Liberation Serif"/>
          <w:lang w:eastAsia="en-US"/>
        </w:rPr>
        <w:t xml:space="preserve">, направляются на реализацию мероприятий по </w:t>
      </w:r>
      <w:r w:rsidR="00EF7A20">
        <w:rPr>
          <w:rFonts w:ascii="Liberation Serif" w:eastAsia="Calibri" w:hAnsi="Liberation Serif"/>
          <w:lang w:eastAsia="en-US"/>
        </w:rPr>
        <w:t>организации и обеспечению</w:t>
      </w:r>
      <w:r w:rsidR="00EF7A20" w:rsidRPr="00EF7A20">
        <w:rPr>
          <w:rFonts w:ascii="Liberation Serif" w:eastAsia="Calibri" w:hAnsi="Liberation Serif"/>
          <w:lang w:eastAsia="en-US"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и  достижение установленных целевых показателей эффективности использования </w:t>
      </w:r>
      <w:r w:rsidR="00EF7A20">
        <w:rPr>
          <w:rFonts w:ascii="Liberation Serif" w:eastAsia="Calibri" w:hAnsi="Liberation Serif"/>
          <w:lang w:eastAsia="en-US"/>
        </w:rPr>
        <w:t>субвенции</w:t>
      </w:r>
      <w:r w:rsidR="00EF7A20" w:rsidRPr="00EF7A20">
        <w:rPr>
          <w:rFonts w:ascii="Liberation Serif" w:eastAsia="Calibri" w:hAnsi="Liberation Serif"/>
          <w:lang w:eastAsia="en-US"/>
        </w:rPr>
        <w:t xml:space="preserve">, которые должны быть достигнуты в результате организации в </w:t>
      </w:r>
      <w:r w:rsidR="00EF7A20">
        <w:rPr>
          <w:rFonts w:ascii="Liberation Serif" w:eastAsia="Calibri" w:hAnsi="Liberation Serif"/>
          <w:lang w:eastAsia="en-US"/>
        </w:rPr>
        <w:t>учебное</w:t>
      </w:r>
      <w:r w:rsidR="00EF7A20" w:rsidRPr="00EF7A20">
        <w:rPr>
          <w:rFonts w:ascii="Liberation Serif" w:eastAsia="Calibri" w:hAnsi="Liberation Serif"/>
          <w:lang w:eastAsia="en-US"/>
        </w:rPr>
        <w:t xml:space="preserve"> время отдыха и оздоровления детей в возрасте от 6 лет 6 месяцев до 18 лет.</w:t>
      </w:r>
    </w:p>
    <w:p w:rsidR="00A20AC7" w:rsidRPr="00A20AC7" w:rsidRDefault="002835DB" w:rsidP="00A20AC7">
      <w:pPr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eastAsia="Calibri" w:hAnsi="Liberation Serif"/>
          <w:lang w:eastAsia="en-US"/>
        </w:rPr>
        <w:t xml:space="preserve">10. </w:t>
      </w:r>
      <w:r w:rsidR="00A20AC7">
        <w:rPr>
          <w:rFonts w:ascii="Liberation Serif" w:hAnsi="Liberation Serif" w:cs="Calibri"/>
        </w:rPr>
        <w:t xml:space="preserve">Средства областного бюджета, предоставленные Невьянскому городскому округу в форме иного межбюджетного трансферта, направляются </w:t>
      </w:r>
      <w:r w:rsidR="00A20AC7" w:rsidRPr="00A20AC7">
        <w:rPr>
          <w:rFonts w:ascii="Liberation Serif" w:hAnsi="Liberation Serif" w:cs="Calibri"/>
        </w:rPr>
        <w:t xml:space="preserve">на обеспечение отдыха отдельных категорий детей, проживающих на территории </w:t>
      </w:r>
      <w:r w:rsidR="00A20AC7">
        <w:rPr>
          <w:rFonts w:ascii="Liberation Serif" w:hAnsi="Liberation Serif" w:cs="Calibri"/>
        </w:rPr>
        <w:t>Невьянского городского округа</w:t>
      </w:r>
      <w:r w:rsidR="00A20AC7" w:rsidRPr="00A20AC7">
        <w:rPr>
          <w:rFonts w:ascii="Liberation Serif" w:hAnsi="Liberation Serif" w:cs="Calibri"/>
        </w:rPr>
        <w:t>, в организациях отдыха детей и их оздоровления, расположенных на побережье Черного моря (далее - трансферт)</w:t>
      </w:r>
      <w:r w:rsidR="00A20AC7">
        <w:rPr>
          <w:rFonts w:ascii="Liberation Serif" w:hAnsi="Liberation Serif" w:cs="Calibri"/>
        </w:rPr>
        <w:t>.</w:t>
      </w:r>
    </w:p>
    <w:p w:rsidR="006B3DF7" w:rsidRDefault="00A20AC7" w:rsidP="006B3DF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eastAsia="Calibri" w:hAnsi="Liberation Serif"/>
          <w:lang w:eastAsia="en-US"/>
        </w:rPr>
        <w:t>10.1. Трансферт, предоставленный</w:t>
      </w:r>
      <w:r w:rsidRPr="00A20AC7">
        <w:rPr>
          <w:rFonts w:ascii="Liberation Serif" w:eastAsia="Calibri" w:hAnsi="Liberation Serif"/>
          <w:lang w:eastAsia="en-US"/>
        </w:rPr>
        <w:t xml:space="preserve"> в соответствии с заключенным с Министерством образования и молодежной политики Свердловской области соглашением о предоставлении</w:t>
      </w:r>
      <w:r>
        <w:rPr>
          <w:rFonts w:ascii="Liberation Serif" w:eastAsia="Calibri" w:hAnsi="Liberation Serif"/>
          <w:lang w:eastAsia="en-US"/>
        </w:rPr>
        <w:t xml:space="preserve"> иного межбюджетного трансферта из областного бюджета бюджету Невьянского городского округа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</w:r>
      <w:r w:rsidR="006B3DF7">
        <w:rPr>
          <w:rFonts w:ascii="Liberation Serif" w:eastAsia="Calibri" w:hAnsi="Liberation Serif"/>
          <w:lang w:eastAsia="en-US"/>
        </w:rPr>
        <w:t xml:space="preserve">, </w:t>
      </w:r>
      <w:r w:rsidR="006B3DF7" w:rsidRPr="00E049BB">
        <w:rPr>
          <w:rFonts w:ascii="Liberation Serif" w:hAnsi="Liberation Serif" w:cs="Calibri"/>
        </w:rPr>
        <w:t>подлежат зачислению в доходы бюджета Невьянского городского округа по коду бюджетной к</w:t>
      </w:r>
      <w:r w:rsidR="006B3DF7">
        <w:rPr>
          <w:rFonts w:ascii="Liberation Serif" w:hAnsi="Liberation Serif" w:cs="Calibri"/>
        </w:rPr>
        <w:t>лассификации доходов 90620249999</w:t>
      </w:r>
      <w:r w:rsidR="006B3DF7" w:rsidRPr="00E049BB">
        <w:rPr>
          <w:rFonts w:ascii="Liberation Serif" w:hAnsi="Liberation Serif" w:cs="Calibri"/>
        </w:rPr>
        <w:t>040000150 «</w:t>
      </w:r>
      <w:r w:rsidR="006B3DF7" w:rsidRPr="006B3DF7">
        <w:rPr>
          <w:rFonts w:ascii="Liberation Serif" w:hAnsi="Liberation Serif" w:cs="Calibri"/>
        </w:rPr>
        <w:t>Прочие межбюджетные трансферты, передаваемые бюджетам городских округов</w:t>
      </w:r>
      <w:r w:rsidR="006B3DF7" w:rsidRPr="00E049BB">
        <w:rPr>
          <w:rFonts w:ascii="Liberation Serif" w:hAnsi="Liberation Serif" w:cs="Calibri"/>
        </w:rPr>
        <w:t>» и расходованию     по разделу 0700     «Образование», подразделу 0709 «Другие вопросы в области образования», целевой статье ра</w:t>
      </w:r>
      <w:r w:rsidR="006B3DF7">
        <w:rPr>
          <w:rFonts w:ascii="Liberation Serif" w:hAnsi="Liberation Serif" w:cs="Calibri"/>
        </w:rPr>
        <w:t>сходов местного бюджета 0730145610</w:t>
      </w:r>
      <w:r w:rsidR="006B3DF7" w:rsidRPr="00E049BB">
        <w:rPr>
          <w:rFonts w:ascii="Liberation Serif" w:hAnsi="Liberation Serif" w:cs="Calibri"/>
        </w:rPr>
        <w:t xml:space="preserve">, по соответствующим кодам видов расходов и кодам классификации операций сектора государственного управления. </w:t>
      </w:r>
    </w:p>
    <w:p w:rsidR="00694F3B" w:rsidRPr="00694F3B" w:rsidRDefault="006B3DF7" w:rsidP="00694F3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10.2. </w:t>
      </w:r>
      <w:r w:rsidR="00694F3B">
        <w:rPr>
          <w:rFonts w:ascii="Liberation Serif" w:hAnsi="Liberation Serif" w:cs="Calibri"/>
        </w:rPr>
        <w:t>Трансферт направляе</w:t>
      </w:r>
      <w:r w:rsidR="00694F3B" w:rsidRPr="00694F3B">
        <w:rPr>
          <w:rFonts w:ascii="Liberation Serif" w:hAnsi="Liberation Serif" w:cs="Calibri"/>
        </w:rPr>
        <w:t>тся:</w:t>
      </w:r>
    </w:p>
    <w:p w:rsidR="00CB2233" w:rsidRPr="00CB2233" w:rsidRDefault="00CB2233" w:rsidP="00CB223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CB2233">
        <w:rPr>
          <w:rFonts w:ascii="Liberation Serif" w:hAnsi="Liberation Serif" w:cs="Calibri"/>
        </w:rPr>
        <w:t>1) на приобретение путевок для отдельных категорий детей в организации отдыха детей и их оздоровления, расположенные на побережье Черного моря;</w:t>
      </w:r>
    </w:p>
    <w:p w:rsidR="00CB2233" w:rsidRPr="00CB2233" w:rsidRDefault="00CB2233" w:rsidP="00CB223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CB2233">
        <w:rPr>
          <w:rFonts w:ascii="Liberation Serif" w:hAnsi="Liberation Serif" w:cs="Calibri"/>
        </w:rPr>
        <w:t>2) на оплату проезда организованных групп отдельных категорий детей на междугородном транспорте до организаций отдыха детей и их оздоровления, расположенных на побережье Черного моря, и обратно;</w:t>
      </w:r>
    </w:p>
    <w:p w:rsidR="00CB2233" w:rsidRPr="00CB2233" w:rsidRDefault="00CB2233" w:rsidP="00CB223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CB2233">
        <w:rPr>
          <w:rFonts w:ascii="Liberation Serif" w:hAnsi="Liberation Serif" w:cs="Calibri"/>
        </w:rPr>
        <w:t>3) на оплату питания отдельных категорий детей в пути следования до организаций отдыха детей и их оздоровления, расположенных на побережье Черного моря, и обратно;</w:t>
      </w:r>
    </w:p>
    <w:p w:rsidR="00CB2233" w:rsidRPr="00CB2233" w:rsidRDefault="00CB2233" w:rsidP="00CB223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CB2233">
        <w:rPr>
          <w:rFonts w:ascii="Liberation Serif" w:hAnsi="Liberation Serif" w:cs="Calibri"/>
        </w:rPr>
        <w:t>4) на оплату сопровождения и медицинского обслуживания отдельных категорий детей в пути следования до организаций отдыха детей и их оздоровления, расположенных на побережье Черного моря, и обратно;</w:t>
      </w:r>
    </w:p>
    <w:p w:rsidR="00CB2233" w:rsidRPr="00CB2233" w:rsidRDefault="00CB2233" w:rsidP="00CB223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CB2233">
        <w:rPr>
          <w:rFonts w:ascii="Liberation Serif" w:hAnsi="Liberation Serif" w:cs="Calibri"/>
        </w:rPr>
        <w:t>5) на страхование отдельных категорий детей от несчастных случаев и болезней в пути следования на междугородном транспорте до организаций отдыха детей и их оздоровления, расположенных на побережье Черного моря, и обратно, а также на период нахождения в организациях отдыха детей и их оздоровления, расположенных на побережье Черного моря.</w:t>
      </w:r>
    </w:p>
    <w:p w:rsidR="0012539F" w:rsidRDefault="00CB2233" w:rsidP="001253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10.3. </w:t>
      </w:r>
      <w:r w:rsidR="0012539F">
        <w:rPr>
          <w:rFonts w:ascii="Liberation Serif" w:hAnsi="Liberation Serif" w:cs="Calibri"/>
        </w:rPr>
        <w:t>Трансферт передает</w:t>
      </w:r>
      <w:r w:rsidR="0012539F" w:rsidRPr="00E027FE">
        <w:rPr>
          <w:rFonts w:ascii="Liberation Serif" w:hAnsi="Liberation Serif" w:cs="Calibri"/>
        </w:rPr>
        <w:t xml:space="preserve">ся </w:t>
      </w:r>
      <w:r w:rsidR="0012539F" w:rsidRPr="0012539F">
        <w:rPr>
          <w:rFonts w:ascii="Liberation Serif" w:hAnsi="Liberation Serif" w:cs="Calibri"/>
        </w:rPr>
        <w:t xml:space="preserve">подведомственным бюджетным, автономным образовательным учреждениям </w:t>
      </w:r>
      <w:r w:rsidR="0012539F" w:rsidRPr="00E027FE">
        <w:rPr>
          <w:rFonts w:ascii="Liberation Serif" w:hAnsi="Liberation Serif" w:cs="Calibri"/>
        </w:rPr>
        <w:t xml:space="preserve">Невьянского городского округа, </w:t>
      </w:r>
      <w:r w:rsidR="0012539F">
        <w:rPr>
          <w:rFonts w:ascii="Liberation Serif" w:hAnsi="Liberation Serif" w:cs="Calibri"/>
        </w:rPr>
        <w:t xml:space="preserve">в целях обеспечения </w:t>
      </w:r>
      <w:r w:rsidR="0012539F" w:rsidRPr="00E027FE">
        <w:rPr>
          <w:rFonts w:ascii="Liberation Serif" w:hAnsi="Liberation Serif" w:cs="Calibri"/>
        </w:rPr>
        <w:t xml:space="preserve">организации </w:t>
      </w:r>
      <w:r w:rsidR="0012539F" w:rsidRPr="0012539F">
        <w:rPr>
          <w:rFonts w:ascii="Liberation Serif" w:hAnsi="Liberation Serif" w:cs="Calibri"/>
        </w:rPr>
        <w:t>отдыха отдельных категорий детей, проживающих на территории Невьянского городского округа, в организациях отдыха детей и их оздоровления, расположенных на побережье Черного моря</w:t>
      </w:r>
      <w:r w:rsidR="0012539F" w:rsidRPr="00E027FE">
        <w:rPr>
          <w:rFonts w:ascii="Liberation Serif" w:hAnsi="Liberation Serif" w:cs="Calibri"/>
        </w:rPr>
        <w:t xml:space="preserve">, в форме субсидий, предоставляемых в соответствии со статьей 78.1 Бюджетного кодекса Российской Федерации (субсидий на иные цели). </w:t>
      </w:r>
    </w:p>
    <w:p w:rsidR="0012539F" w:rsidRDefault="0012539F" w:rsidP="00333E0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10.4. Трансферт, направляе</w:t>
      </w:r>
      <w:r w:rsidRPr="0012539F">
        <w:rPr>
          <w:rFonts w:ascii="Liberation Serif" w:hAnsi="Liberation Serif" w:cs="Calibri"/>
        </w:rPr>
        <w:t xml:space="preserve">тся на реализацию мероприятий </w:t>
      </w:r>
      <w:r w:rsidR="00F93570">
        <w:rPr>
          <w:rFonts w:ascii="Liberation Serif" w:hAnsi="Liberation Serif" w:cs="Calibri"/>
        </w:rPr>
        <w:t xml:space="preserve">по </w:t>
      </w:r>
      <w:r w:rsidRPr="0012539F">
        <w:rPr>
          <w:rFonts w:ascii="Liberation Serif" w:hAnsi="Liberation Serif" w:cs="Calibri"/>
        </w:rPr>
        <w:t xml:space="preserve">организации отдыха отдельных категорий детей, проживающих на территории Невьянского городского округа, в организациях отдыха детей и их оздоровления, расположенных на побережье Черного моря, и достижение установленных целевых показателей эффективности использования </w:t>
      </w:r>
      <w:r>
        <w:rPr>
          <w:rFonts w:ascii="Liberation Serif" w:hAnsi="Liberation Serif" w:cs="Calibri"/>
        </w:rPr>
        <w:t>трансферта</w:t>
      </w:r>
      <w:r w:rsidRPr="0012539F">
        <w:rPr>
          <w:rFonts w:ascii="Liberation Serif" w:hAnsi="Liberation Serif" w:cs="Calibri"/>
        </w:rPr>
        <w:t xml:space="preserve">, которые должны быть достигнуты в результате организации отдыха и </w:t>
      </w:r>
      <w:r w:rsidR="00C823F3" w:rsidRPr="0012539F">
        <w:rPr>
          <w:rFonts w:ascii="Liberation Serif" w:hAnsi="Liberation Serif" w:cs="Calibri"/>
        </w:rPr>
        <w:t xml:space="preserve">оздоровления </w:t>
      </w:r>
      <w:r w:rsidR="00C823F3">
        <w:rPr>
          <w:rFonts w:ascii="Liberation Serif" w:hAnsi="Liberation Serif" w:cs="Calibri"/>
        </w:rPr>
        <w:t xml:space="preserve">отдельных категорий </w:t>
      </w:r>
      <w:r w:rsidRPr="0012539F">
        <w:rPr>
          <w:rFonts w:ascii="Liberation Serif" w:hAnsi="Liberation Serif" w:cs="Calibri"/>
        </w:rPr>
        <w:t>детей в возрасте от 6 лет 6 месяцев до 18 лет.</w:t>
      </w:r>
    </w:p>
    <w:p w:rsidR="00C823F3" w:rsidRPr="0027791E" w:rsidRDefault="00C823F3" w:rsidP="00333E0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27791E">
        <w:rPr>
          <w:rFonts w:ascii="Liberation Serif" w:hAnsi="Liberation Serif" w:cs="Calibri"/>
        </w:rPr>
        <w:t xml:space="preserve">11. </w:t>
      </w:r>
      <w:r w:rsidR="00D64B89" w:rsidRPr="0027791E">
        <w:rPr>
          <w:rFonts w:ascii="Liberation Serif" w:hAnsi="Liberation Serif"/>
        </w:rPr>
        <w:t>Плата, взимаемая с родителей (законных представителей)</w:t>
      </w:r>
      <w:r w:rsidR="00C931ED" w:rsidRPr="0027791E">
        <w:rPr>
          <w:rFonts w:ascii="Liberation Serif" w:hAnsi="Liberation Serif"/>
        </w:rPr>
        <w:t xml:space="preserve"> за путевки в организации отдыха детей и их оздоровления</w:t>
      </w:r>
      <w:r w:rsidR="00D64B89" w:rsidRPr="0027791E">
        <w:rPr>
          <w:rFonts w:ascii="Liberation Serif" w:hAnsi="Liberation Serif"/>
        </w:rPr>
        <w:t>, поступает:</w:t>
      </w:r>
    </w:p>
    <w:p w:rsidR="00D64B89" w:rsidRDefault="00D64B89" w:rsidP="00333E0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27791E">
        <w:rPr>
          <w:rFonts w:ascii="Liberation Serif" w:hAnsi="Liberation Serif"/>
        </w:rPr>
        <w:t xml:space="preserve">1) на </w:t>
      </w:r>
      <w:r w:rsidR="0027791E">
        <w:rPr>
          <w:rFonts w:ascii="Liberation Serif" w:hAnsi="Liberation Serif"/>
        </w:rPr>
        <w:t xml:space="preserve">отдельные </w:t>
      </w:r>
      <w:r w:rsidRPr="0027791E">
        <w:rPr>
          <w:rFonts w:ascii="Liberation Serif" w:hAnsi="Liberation Serif"/>
        </w:rPr>
        <w:t>лицевые счета</w:t>
      </w:r>
      <w:r w:rsidR="000948CA" w:rsidRPr="000948CA">
        <w:rPr>
          <w:rFonts w:ascii="Liberation Serif" w:hAnsi="Liberation Serif"/>
        </w:rPr>
        <w:t xml:space="preserve"> по учету средств от приносящей доход деятельности</w:t>
      </w:r>
      <w:r w:rsidRPr="0027791E">
        <w:rPr>
          <w:rFonts w:ascii="Liberation Serif" w:hAnsi="Liberation Serif"/>
        </w:rPr>
        <w:t xml:space="preserve"> бюджетных, автономных образовательных учреждений Невьянского городского округа, </w:t>
      </w:r>
      <w:r w:rsidR="0027791E" w:rsidRPr="0027791E">
        <w:rPr>
          <w:rFonts w:ascii="Liberation Serif" w:hAnsi="Liberation Serif"/>
        </w:rPr>
        <w:t>при которых организованы лагеря дневного пребывания детей</w:t>
      </w:r>
      <w:r w:rsidR="0027791E">
        <w:rPr>
          <w:rFonts w:ascii="Liberation Serif" w:hAnsi="Liberation Serif"/>
        </w:rPr>
        <w:t xml:space="preserve"> и (или) которым переданы полномочия </w:t>
      </w:r>
      <w:r w:rsidR="0027791E" w:rsidRPr="0027791E">
        <w:rPr>
          <w:rFonts w:ascii="Liberation Serif" w:hAnsi="Liberation Serif"/>
        </w:rPr>
        <w:t>по приобретению путевок в санаторно-курортные организации, расположенные на побережье Черного моря в рамках проекта «Поезд здоровья», загородные оздоровительные лагеря;</w:t>
      </w:r>
    </w:p>
    <w:p w:rsidR="00E5089C" w:rsidRDefault="0027791E" w:rsidP="00333E0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на счета организаций отдыха и оздоровления детей</w:t>
      </w:r>
      <w:r w:rsidR="000948CA" w:rsidRPr="000948CA">
        <w:rPr>
          <w:rFonts w:ascii="Liberation Serif" w:hAnsi="Liberation Serif" w:cs="Calibri"/>
        </w:rPr>
        <w:t xml:space="preserve"> (</w:t>
      </w:r>
      <w:r w:rsidR="000948CA" w:rsidRPr="000948CA">
        <w:rPr>
          <w:rFonts w:ascii="Liberation Serif" w:hAnsi="Liberation Serif"/>
        </w:rPr>
        <w:t>загородных оздоровительных лагерях)</w:t>
      </w:r>
      <w:r>
        <w:rPr>
          <w:rFonts w:ascii="Liberation Serif" w:hAnsi="Liberation Serif"/>
        </w:rPr>
        <w:t xml:space="preserve"> в случае </w:t>
      </w:r>
      <w:r w:rsidR="00E5089C">
        <w:rPr>
          <w:rFonts w:ascii="Liberation Serif" w:hAnsi="Liberation Serif"/>
        </w:rPr>
        <w:t>включения данного</w:t>
      </w:r>
      <w:r>
        <w:rPr>
          <w:rFonts w:ascii="Liberation Serif" w:hAnsi="Liberation Serif"/>
        </w:rPr>
        <w:t xml:space="preserve"> </w:t>
      </w:r>
      <w:r w:rsidR="00E5089C">
        <w:rPr>
          <w:rFonts w:ascii="Liberation Serif" w:hAnsi="Liberation Serif"/>
        </w:rPr>
        <w:t>условия в муниципальные контракты (договора) с данными организациями</w:t>
      </w:r>
      <w:r w:rsidR="00E5089C" w:rsidRPr="00E5089C">
        <w:rPr>
          <w:rFonts w:ascii="Liberation Serif" w:hAnsi="Liberation Serif"/>
        </w:rPr>
        <w:t>;</w:t>
      </w:r>
    </w:p>
    <w:p w:rsidR="0027791E" w:rsidRPr="0027791E" w:rsidRDefault="00E5089C" w:rsidP="00333E0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0948CA">
        <w:rPr>
          <w:rFonts w:ascii="Liberation Serif" w:hAnsi="Liberation Serif"/>
        </w:rPr>
        <w:t xml:space="preserve">3) </w:t>
      </w:r>
      <w:r w:rsidR="000948CA">
        <w:rPr>
          <w:rFonts w:ascii="Liberation Serif" w:hAnsi="Liberation Serif"/>
        </w:rPr>
        <w:t xml:space="preserve">в бюджет в виде прочих </w:t>
      </w:r>
      <w:r w:rsidR="002A3852">
        <w:rPr>
          <w:rFonts w:ascii="Liberation Serif" w:hAnsi="Liberation Serif"/>
        </w:rPr>
        <w:t>доходов от</w:t>
      </w:r>
      <w:r w:rsidR="002A3852" w:rsidRPr="002A3852">
        <w:rPr>
          <w:rFonts w:ascii="Liberation Serif" w:hAnsi="Liberation Serif"/>
        </w:rPr>
        <w:t xml:space="preserve"> компенсации затрат бюджетов городских округов (прочие доходы)</w:t>
      </w:r>
      <w:r w:rsidR="002A3852" w:rsidRPr="002A3852">
        <w:rPr>
          <w:rFonts w:ascii="Liberation Serif" w:hAnsi="Liberation Serif" w:cs="Liberation Serif"/>
        </w:rPr>
        <w:t xml:space="preserve"> </w:t>
      </w:r>
      <w:r w:rsidR="002A3852" w:rsidRPr="002A3852">
        <w:rPr>
          <w:rFonts w:ascii="Liberation Serif" w:hAnsi="Liberation Serif"/>
        </w:rPr>
        <w:t>за предоставление путевки в загородные оздоровительные лагеря</w:t>
      </w:r>
      <w:r w:rsidR="002A3852">
        <w:rPr>
          <w:rFonts w:ascii="Liberation Serif" w:hAnsi="Liberation Serif"/>
        </w:rPr>
        <w:t>.</w:t>
      </w:r>
    </w:p>
    <w:p w:rsidR="00B13262" w:rsidRDefault="002A3852" w:rsidP="00333E0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/>
        </w:rPr>
        <w:t>11.1.</w:t>
      </w:r>
      <w:r w:rsidRPr="002A385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</w:t>
      </w:r>
      <w:r w:rsidRPr="002A3852">
        <w:rPr>
          <w:rFonts w:ascii="Liberation Serif" w:hAnsi="Liberation Serif"/>
        </w:rPr>
        <w:t>редств</w:t>
      </w:r>
      <w:r>
        <w:rPr>
          <w:rFonts w:ascii="Liberation Serif" w:hAnsi="Liberation Serif"/>
        </w:rPr>
        <w:t>а</w:t>
      </w:r>
      <w:r w:rsidRPr="002A3852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полученные</w:t>
      </w:r>
      <w:r w:rsidRPr="002A3852">
        <w:rPr>
          <w:rFonts w:ascii="Liberation Serif" w:hAnsi="Liberation Serif"/>
        </w:rPr>
        <w:t xml:space="preserve"> в качестве родительской платы за путевки в организации отдыха детей и их оздоровления</w:t>
      </w:r>
      <w:r w:rsidR="00B13262">
        <w:rPr>
          <w:rFonts w:ascii="Liberation Serif" w:hAnsi="Liberation Serif" w:cs="Calibri"/>
        </w:rPr>
        <w:t xml:space="preserve"> направляются</w:t>
      </w:r>
      <w:r w:rsidR="00B13262" w:rsidRPr="00B13262">
        <w:rPr>
          <w:rFonts w:ascii="Liberation Serif" w:hAnsi="Liberation Serif" w:cs="Calibri"/>
        </w:rPr>
        <w:t>:</w:t>
      </w:r>
    </w:p>
    <w:p w:rsidR="00B13262" w:rsidRDefault="00B13262" w:rsidP="00333E0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1)</w:t>
      </w:r>
      <w:r w:rsidR="002A3852">
        <w:rPr>
          <w:rFonts w:ascii="Liberation Serif" w:hAnsi="Liberation Serif" w:cs="Calibri"/>
        </w:rPr>
        <w:t xml:space="preserve"> бюджетными, автономными образовательными учреждениями </w:t>
      </w:r>
      <w:r>
        <w:rPr>
          <w:rFonts w:ascii="Liberation Serif" w:hAnsi="Liberation Serif" w:cs="Calibri"/>
        </w:rPr>
        <w:t>Невьянского городского округа</w:t>
      </w:r>
      <w:r w:rsidRPr="00B13262">
        <w:rPr>
          <w:rFonts w:ascii="Liberation Serif" w:hAnsi="Liberation Serif" w:cs="Calibri"/>
        </w:rPr>
        <w:t>:</w:t>
      </w:r>
    </w:p>
    <w:p w:rsidR="00B13262" w:rsidRPr="00B13262" w:rsidRDefault="00B13262" w:rsidP="00B1326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- </w:t>
      </w:r>
      <w:r w:rsidRPr="00B13262">
        <w:rPr>
          <w:rFonts w:ascii="Liberation Serif" w:hAnsi="Liberation Serif" w:cs="Calibri"/>
        </w:rPr>
        <w:t xml:space="preserve">на приобретение </w:t>
      </w:r>
      <w:r>
        <w:rPr>
          <w:rFonts w:ascii="Liberation Serif" w:hAnsi="Liberation Serif" w:cs="Calibri"/>
        </w:rPr>
        <w:t xml:space="preserve">путевок </w:t>
      </w:r>
      <w:r w:rsidRPr="00B13262">
        <w:rPr>
          <w:rFonts w:ascii="Liberation Serif" w:hAnsi="Liberation Serif" w:cs="Calibri"/>
        </w:rPr>
        <w:t>в санаторно-курортные организации, расположенные на побережье Черного моря в рамках проекта «Поезд здоровья», загородные оздоровительные лагеря;</w:t>
      </w:r>
    </w:p>
    <w:p w:rsidR="00B13262" w:rsidRPr="00B13262" w:rsidRDefault="00B13262" w:rsidP="00B1326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B13262">
        <w:rPr>
          <w:rFonts w:ascii="Liberation Serif" w:hAnsi="Liberation Serif" w:cs="Calibri"/>
        </w:rPr>
        <w:t xml:space="preserve">- на цели, связанные с организацией отдыха и оздоровления детей </w:t>
      </w:r>
      <w:r>
        <w:rPr>
          <w:rFonts w:ascii="Liberation Serif" w:hAnsi="Liberation Serif" w:cs="Calibri"/>
        </w:rPr>
        <w:t>в</w:t>
      </w:r>
      <w:r w:rsidRPr="00B13262">
        <w:rPr>
          <w:rFonts w:ascii="Liberation Serif" w:hAnsi="Liberation Serif" w:cs="Calibri"/>
        </w:rPr>
        <w:t xml:space="preserve"> лагер</w:t>
      </w:r>
      <w:r>
        <w:rPr>
          <w:rFonts w:ascii="Liberation Serif" w:hAnsi="Liberation Serif" w:cs="Calibri"/>
        </w:rPr>
        <w:t>ях дневного пребывания</w:t>
      </w:r>
      <w:r w:rsidRPr="00B13262">
        <w:rPr>
          <w:rFonts w:ascii="Liberation Serif" w:hAnsi="Liberation Serif" w:cs="Calibri"/>
        </w:rPr>
        <w:t xml:space="preserve"> детей </w:t>
      </w:r>
      <w:r>
        <w:rPr>
          <w:rFonts w:ascii="Liberation Serif" w:hAnsi="Liberation Serif" w:cs="Calibri"/>
        </w:rPr>
        <w:t>(</w:t>
      </w:r>
      <w:r w:rsidRPr="00B13262">
        <w:rPr>
          <w:rFonts w:ascii="Liberation Serif" w:hAnsi="Liberation Serif" w:cs="Calibri"/>
        </w:rPr>
        <w:t>питание детей; хозяйстве</w:t>
      </w:r>
      <w:r>
        <w:rPr>
          <w:rFonts w:ascii="Liberation Serif" w:hAnsi="Liberation Serif" w:cs="Calibri"/>
        </w:rPr>
        <w:t>нные расходы</w:t>
      </w:r>
      <w:r w:rsidRPr="00B13262">
        <w:rPr>
          <w:rFonts w:ascii="Liberation Serif" w:hAnsi="Liberation Serif" w:cs="Calibri"/>
        </w:rPr>
        <w:t>; приобретение дезинфицирующих антисептических средств, санитарно-гигиенических масок, перчаток, бумажных полотенец, туалетной бумаги, на организацию и проведение культурно-массовых мероприятий</w:t>
      </w:r>
      <w:r>
        <w:rPr>
          <w:rFonts w:ascii="Liberation Serif" w:hAnsi="Liberation Serif" w:cs="Calibri"/>
        </w:rPr>
        <w:t>)</w:t>
      </w:r>
      <w:r w:rsidRPr="00B13262">
        <w:rPr>
          <w:rFonts w:ascii="Liberation Serif" w:hAnsi="Liberation Serif" w:cs="Calibri"/>
        </w:rPr>
        <w:t>;</w:t>
      </w:r>
    </w:p>
    <w:p w:rsidR="00C931ED" w:rsidRDefault="00B13262" w:rsidP="00333E0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 xml:space="preserve">2) </w:t>
      </w:r>
      <w:r w:rsidR="002A3852">
        <w:rPr>
          <w:rFonts w:ascii="Liberation Serif" w:hAnsi="Liberation Serif" w:cs="Calibri"/>
        </w:rPr>
        <w:t xml:space="preserve">администратором доходов бюджета Невьянского городского округа управлением образования Невьянского городского округа </w:t>
      </w:r>
      <w:r w:rsidR="002A3852" w:rsidRPr="002A3852">
        <w:rPr>
          <w:rFonts w:ascii="Liberation Serif" w:hAnsi="Liberation Serif"/>
        </w:rPr>
        <w:t>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2A3852">
        <w:rPr>
          <w:rFonts w:ascii="Liberation Serif" w:hAnsi="Liberation Serif"/>
        </w:rPr>
        <w:t>,</w:t>
      </w:r>
      <w:r w:rsidR="002A3852" w:rsidRPr="002A3852">
        <w:rPr>
          <w:rFonts w:ascii="Liberation Serif" w:hAnsi="Liberation Serif" w:cs="Calibri"/>
        </w:rPr>
        <w:t xml:space="preserve"> </w:t>
      </w:r>
      <w:r w:rsidR="002A3852" w:rsidRPr="002A3852">
        <w:rPr>
          <w:rFonts w:ascii="Liberation Serif" w:hAnsi="Liberation Serif"/>
        </w:rPr>
        <w:t xml:space="preserve">перечисленных в </w:t>
      </w:r>
      <w:r w:rsidR="00A00ED4">
        <w:rPr>
          <w:rFonts w:ascii="Liberation Serif" w:hAnsi="Liberation Serif"/>
        </w:rPr>
        <w:t>пункте</w:t>
      </w:r>
      <w:r w:rsidR="002A3852" w:rsidRPr="002A3852">
        <w:rPr>
          <w:rFonts w:ascii="Liberation Serif" w:hAnsi="Liberation Serif"/>
        </w:rPr>
        <w:t xml:space="preserve"> </w:t>
      </w:r>
      <w:r w:rsidR="00A00ED4" w:rsidRPr="002A3852">
        <w:rPr>
          <w:rFonts w:ascii="Liberation Serif" w:hAnsi="Liberation Serif"/>
        </w:rPr>
        <w:t>4.2</w:t>
      </w:r>
      <w:r w:rsidR="00A00ED4">
        <w:rPr>
          <w:rFonts w:ascii="Liberation Serif" w:hAnsi="Liberation Serif"/>
        </w:rPr>
        <w:t xml:space="preserve"> </w:t>
      </w:r>
      <w:r w:rsidR="00A00ED4" w:rsidRPr="002A3852">
        <w:rPr>
          <w:rFonts w:ascii="Liberation Serif" w:hAnsi="Liberation Serif"/>
        </w:rPr>
        <w:t>настоящего</w:t>
      </w:r>
      <w:r w:rsidR="002A3852" w:rsidRPr="002A3852">
        <w:rPr>
          <w:rFonts w:ascii="Liberation Serif" w:hAnsi="Liberation Serif"/>
        </w:rPr>
        <w:t xml:space="preserve"> Порядка</w:t>
      </w:r>
      <w:r w:rsidR="002A3852">
        <w:rPr>
          <w:rFonts w:ascii="Liberation Serif" w:hAnsi="Liberation Serif"/>
        </w:rPr>
        <w:t>.</w:t>
      </w:r>
    </w:p>
    <w:p w:rsidR="00F12B72" w:rsidRDefault="00333E0D" w:rsidP="00333E0D">
      <w:pPr>
        <w:widowControl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12. </w:t>
      </w:r>
      <w:r w:rsidR="00F12B72">
        <w:rPr>
          <w:rFonts w:ascii="Liberation Serif" w:hAnsi="Liberation Serif" w:cs="Calibri"/>
        </w:rPr>
        <w:t>У</w:t>
      </w:r>
      <w:r w:rsidRPr="00333E0D">
        <w:rPr>
          <w:rFonts w:ascii="Liberation Serif" w:hAnsi="Liberation Serif" w:cs="Calibri"/>
        </w:rPr>
        <w:t>полномоченным органом местного самоуправления</w:t>
      </w:r>
      <w:r w:rsidR="00F12B72">
        <w:rPr>
          <w:rFonts w:ascii="Liberation Serif" w:hAnsi="Liberation Serif" w:cs="Calibri"/>
        </w:rPr>
        <w:t xml:space="preserve"> Невьянского городского округа</w:t>
      </w:r>
      <w:r w:rsidRPr="00333E0D">
        <w:rPr>
          <w:rFonts w:ascii="Liberation Serif" w:hAnsi="Liberation Serif" w:cs="Calibri"/>
        </w:rPr>
        <w:t xml:space="preserve">, осуществляющим взаимодействие с главным распорядителем средств областного бюджета, на который со стороны </w:t>
      </w:r>
      <w:r w:rsidR="00F12B72">
        <w:rPr>
          <w:rFonts w:ascii="Liberation Serif" w:hAnsi="Liberation Serif" w:cs="Calibri"/>
        </w:rPr>
        <w:t>А</w:t>
      </w:r>
      <w:r w:rsidRPr="00333E0D">
        <w:rPr>
          <w:rFonts w:ascii="Liberation Serif" w:hAnsi="Liberation Serif" w:cs="Calibri"/>
        </w:rPr>
        <w:t>дминистрации Невьянского городского округа возлагаются функции по исполнению (координации исполнения)</w:t>
      </w:r>
      <w:r w:rsidR="00F12B72">
        <w:rPr>
          <w:rFonts w:ascii="Liberation Serif" w:hAnsi="Liberation Serif" w:cs="Calibri"/>
        </w:rPr>
        <w:t xml:space="preserve"> условий предоставления средств областного бюджета</w:t>
      </w:r>
      <w:r w:rsidRPr="00333E0D">
        <w:rPr>
          <w:rFonts w:ascii="Liberation Serif" w:hAnsi="Liberation Serif" w:cs="Calibri"/>
        </w:rPr>
        <w:t xml:space="preserve"> бюджету Невьянского городского округа </w:t>
      </w:r>
      <w:r w:rsidR="00F12B72" w:rsidRPr="009B584F">
        <w:rPr>
          <w:rFonts w:ascii="Liberation Serif" w:hAnsi="Liberation Serif" w:cs="Calibri"/>
        </w:rPr>
        <w:t xml:space="preserve">на организацию отдыха </w:t>
      </w:r>
      <w:r w:rsidR="00F12B72">
        <w:rPr>
          <w:rFonts w:ascii="Liberation Serif" w:hAnsi="Liberation Serif" w:cs="Calibri"/>
        </w:rPr>
        <w:t xml:space="preserve">и оздоровления </w:t>
      </w:r>
      <w:r w:rsidR="00F12B72" w:rsidRPr="009B584F">
        <w:rPr>
          <w:rFonts w:ascii="Liberation Serif" w:hAnsi="Liberation Serif" w:cs="Calibri"/>
        </w:rPr>
        <w:t>детей, включая мероприятия по обеспечению безопасности их жизни и здоровья</w:t>
      </w:r>
      <w:r w:rsidRPr="00333E0D">
        <w:rPr>
          <w:rFonts w:ascii="Liberation Serif" w:hAnsi="Liberation Serif" w:cs="Calibri"/>
        </w:rPr>
        <w:t>,</w:t>
      </w:r>
      <w:r w:rsidR="00F12B72">
        <w:rPr>
          <w:rFonts w:ascii="Liberation Serif" w:hAnsi="Liberation Serif" w:cs="Calibri"/>
        </w:rPr>
        <w:t xml:space="preserve"> является управление образования Невьянского городского округа (далее – уполномоченный орган).</w:t>
      </w:r>
    </w:p>
    <w:p w:rsidR="00F93570" w:rsidRPr="00F93570" w:rsidRDefault="002A1373" w:rsidP="002A1373">
      <w:pPr>
        <w:autoSpaceDE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13. </w:t>
      </w:r>
      <w:r w:rsidR="00F12B72">
        <w:rPr>
          <w:rFonts w:ascii="Liberation Serif" w:hAnsi="Liberation Serif" w:cs="Calibri"/>
        </w:rPr>
        <w:t xml:space="preserve">Уполномоченный орган </w:t>
      </w:r>
      <w:r w:rsidR="00333E0D" w:rsidRPr="00333E0D">
        <w:rPr>
          <w:rFonts w:ascii="Liberation Serif" w:hAnsi="Liberation Serif" w:cs="Calibri"/>
        </w:rPr>
        <w:t>обеспечивает представление в Министерство образования и молодежной политики Свердловской области</w:t>
      </w:r>
      <w:r w:rsidR="00F12B72" w:rsidRPr="00F12B72">
        <w:rPr>
          <w:rFonts w:ascii="Liberation Serif" w:hAnsi="Liberation Serif" w:cs="Calibri"/>
        </w:rPr>
        <w:t xml:space="preserve"> </w:t>
      </w:r>
      <w:r w:rsidR="00F93570">
        <w:rPr>
          <w:rFonts w:ascii="Liberation Serif" w:hAnsi="Liberation Serif" w:cs="Calibri"/>
        </w:rPr>
        <w:t xml:space="preserve">отчетности об использовании средств областного бюджета по формам и в сроки, предусмотренные </w:t>
      </w:r>
      <w:r w:rsidR="00F12B72">
        <w:rPr>
          <w:rFonts w:ascii="Liberation Serif" w:hAnsi="Liberation Serif" w:cs="Calibri"/>
        </w:rPr>
        <w:t>соглашениями</w:t>
      </w:r>
      <w:r w:rsidR="00F93570">
        <w:rPr>
          <w:rFonts w:ascii="Liberation Serif" w:hAnsi="Liberation Serif" w:cs="Calibri"/>
        </w:rPr>
        <w:t xml:space="preserve"> о предоставлении средств областного бюджета, а также иных</w:t>
      </w:r>
      <w:r w:rsidR="00F93570" w:rsidRPr="009B584F">
        <w:rPr>
          <w:rFonts w:ascii="Liberation Serif" w:hAnsi="Liberation Serif" w:cs="Liberation Serif"/>
          <w:spacing w:val="-4"/>
        </w:rPr>
        <w:t xml:space="preserve"> </w:t>
      </w:r>
      <w:r w:rsidR="00F93570" w:rsidRPr="009B584F">
        <w:rPr>
          <w:rFonts w:ascii="Liberation Serif" w:hAnsi="Liberation Serif" w:cs="Calibri"/>
        </w:rPr>
        <w:t xml:space="preserve">сведений о финансировании </w:t>
      </w:r>
      <w:r w:rsidR="00F93570">
        <w:rPr>
          <w:rFonts w:ascii="Liberation Serif" w:hAnsi="Liberation Serif" w:cs="Calibri"/>
        </w:rPr>
        <w:t>мероприятий по</w:t>
      </w:r>
      <w:r>
        <w:rPr>
          <w:rFonts w:ascii="Liberation Serif" w:hAnsi="Liberation Serif" w:cs="Calibri"/>
        </w:rPr>
        <w:t xml:space="preserve"> организации</w:t>
      </w:r>
      <w:r w:rsidR="00F93570" w:rsidRPr="00F93570">
        <w:rPr>
          <w:rFonts w:ascii="Liberation Serif" w:hAnsi="Liberation Serif" w:cs="Calibri"/>
        </w:rPr>
        <w:t xml:space="preserve"> отдыха и оздоровления детей, включая мероприятия по обеспечению безопасности их жизни и здоровья</w:t>
      </w:r>
      <w:r w:rsidR="00F93570" w:rsidRPr="009B584F">
        <w:rPr>
          <w:rFonts w:ascii="Liberation Serif" w:hAnsi="Liberation Serif" w:cs="Calibri"/>
        </w:rPr>
        <w:t>, статистической, аналитической информации об итогах де</w:t>
      </w:r>
      <w:r>
        <w:rPr>
          <w:rFonts w:ascii="Liberation Serif" w:hAnsi="Liberation Serif" w:cs="Calibri"/>
        </w:rPr>
        <w:t xml:space="preserve">тской оздоровительной кампании по запросам </w:t>
      </w:r>
      <w:r w:rsidR="00F12B72">
        <w:rPr>
          <w:rFonts w:ascii="Liberation Serif" w:hAnsi="Liberation Serif" w:cs="Calibri"/>
        </w:rPr>
        <w:t xml:space="preserve"> </w:t>
      </w:r>
      <w:r w:rsidR="00F93570" w:rsidRPr="00F93570">
        <w:rPr>
          <w:rFonts w:ascii="Liberation Serif" w:hAnsi="Liberation Serif" w:cs="Calibri"/>
        </w:rPr>
        <w:t>иных государственных органов законода</w:t>
      </w:r>
      <w:r>
        <w:rPr>
          <w:rFonts w:ascii="Liberation Serif" w:hAnsi="Liberation Serif" w:cs="Calibri"/>
        </w:rPr>
        <w:t>тельной и исполнительной власти</w:t>
      </w:r>
      <w:r w:rsidR="00F93570" w:rsidRPr="00F93570">
        <w:rPr>
          <w:rFonts w:ascii="Liberation Serif" w:hAnsi="Liberation Serif" w:cs="Calibri"/>
        </w:rPr>
        <w:t>.</w:t>
      </w:r>
    </w:p>
    <w:p w:rsidR="00333E0D" w:rsidRDefault="002A1373" w:rsidP="008F000B">
      <w:pPr>
        <w:ind w:firstLine="709"/>
        <w:jc w:val="both"/>
        <w:rPr>
          <w:rFonts w:ascii="Liberation Serif" w:hAnsi="Liberation Serif" w:cs="Calibri"/>
        </w:rPr>
      </w:pPr>
      <w:r w:rsidRPr="002A1373">
        <w:rPr>
          <w:rFonts w:ascii="Liberation Serif" w:hAnsi="Liberation Serif" w:cs="Calibri"/>
        </w:rPr>
        <w:t>14</w:t>
      </w:r>
      <w:r w:rsidR="00F93570" w:rsidRPr="002A1373">
        <w:rPr>
          <w:rFonts w:ascii="Liberation Serif" w:hAnsi="Liberation Serif" w:cs="Calibri"/>
        </w:rPr>
        <w:t xml:space="preserve">. </w:t>
      </w:r>
      <w:r w:rsidRPr="002A1373">
        <w:rPr>
          <w:rFonts w:ascii="Liberation Serif" w:hAnsi="Liberation Serif"/>
          <w:lang w:eastAsia="en-US"/>
        </w:rPr>
        <w:t xml:space="preserve">Главные распорядители средств бюджета, предусмотренных на осуществление мероприятий по организации отдыха детей и их оздоровления, включая мероприятия по обеспечению безопасности их жизни и здоровья, </w:t>
      </w:r>
      <w:r w:rsidRPr="002A1373">
        <w:rPr>
          <w:rFonts w:ascii="Liberation Serif" w:hAnsi="Liberation Serif" w:cs="Calibri"/>
        </w:rPr>
        <w:t>представляют</w:t>
      </w:r>
      <w:r w:rsidR="00F93570" w:rsidRPr="002A1373">
        <w:rPr>
          <w:rFonts w:ascii="Liberation Serif" w:hAnsi="Liberation Serif" w:cs="Calibri"/>
        </w:rPr>
        <w:t xml:space="preserve"> в </w:t>
      </w:r>
      <w:r w:rsidR="00250BBB">
        <w:rPr>
          <w:rFonts w:ascii="Liberation Serif" w:hAnsi="Liberation Serif" w:cs="Calibri"/>
        </w:rPr>
        <w:t>Уполномоченный орган</w:t>
      </w:r>
      <w:r>
        <w:rPr>
          <w:rFonts w:ascii="Liberation Serif" w:hAnsi="Liberation Serif" w:cs="Calibri"/>
        </w:rPr>
        <w:t xml:space="preserve"> отчетность</w:t>
      </w:r>
      <w:r w:rsidRPr="002A1373">
        <w:rPr>
          <w:rFonts w:ascii="Liberation Serif" w:hAnsi="Liberation Serif" w:cs="Calibri"/>
        </w:rPr>
        <w:t xml:space="preserve"> об использовании средств областного бюджета</w:t>
      </w:r>
      <w:r>
        <w:rPr>
          <w:rFonts w:ascii="Liberation Serif" w:hAnsi="Liberation Serif" w:cs="Calibri"/>
        </w:rPr>
        <w:t xml:space="preserve">, </w:t>
      </w:r>
      <w:r w:rsidRPr="002A1373">
        <w:rPr>
          <w:rFonts w:ascii="Liberation Serif" w:hAnsi="Liberation Serif" w:cs="Calibri"/>
        </w:rPr>
        <w:t>средств бюджета Невьянского городского округа, средств, полученных в качестве родительской платы за путевки в организации отдыха детей и их оздоровления</w:t>
      </w:r>
      <w:r>
        <w:rPr>
          <w:rFonts w:ascii="Liberation Serif" w:hAnsi="Liberation Serif" w:cs="Calibri"/>
        </w:rPr>
        <w:t xml:space="preserve">, </w:t>
      </w:r>
      <w:r w:rsidRPr="002A1373">
        <w:rPr>
          <w:rFonts w:ascii="Liberation Serif" w:hAnsi="Liberation Serif" w:cs="Calibri"/>
        </w:rPr>
        <w:t xml:space="preserve"> </w:t>
      </w:r>
      <w:r w:rsidR="008F000B" w:rsidRPr="002A1373">
        <w:rPr>
          <w:rFonts w:ascii="Liberation Serif" w:hAnsi="Liberation Serif" w:cs="Calibri"/>
        </w:rPr>
        <w:t xml:space="preserve">а </w:t>
      </w:r>
      <w:r w:rsidR="008F000B">
        <w:rPr>
          <w:rFonts w:ascii="Liberation Serif" w:hAnsi="Liberation Serif" w:cs="Calibri"/>
        </w:rPr>
        <w:t>также иные</w:t>
      </w:r>
      <w:r w:rsidR="008F000B" w:rsidRPr="002A1373">
        <w:rPr>
          <w:rFonts w:ascii="Liberation Serif" w:hAnsi="Liberation Serif" w:cs="Calibri"/>
        </w:rPr>
        <w:t xml:space="preserve"> </w:t>
      </w:r>
      <w:r w:rsidR="008F000B">
        <w:rPr>
          <w:rFonts w:ascii="Liberation Serif" w:hAnsi="Liberation Serif" w:cs="Calibri"/>
        </w:rPr>
        <w:t>сведения</w:t>
      </w:r>
      <w:r w:rsidR="008F000B" w:rsidRPr="002A1373">
        <w:rPr>
          <w:rFonts w:ascii="Liberation Serif" w:hAnsi="Liberation Serif" w:cs="Calibri"/>
        </w:rPr>
        <w:t xml:space="preserve"> о финансировании мероприятий по организации отдыха и оздоровления детей, </w:t>
      </w:r>
      <w:r w:rsidR="008F000B">
        <w:rPr>
          <w:rFonts w:ascii="Liberation Serif" w:hAnsi="Liberation Serif" w:cs="Calibri"/>
        </w:rPr>
        <w:t>статистическую, аналитическую информацию</w:t>
      </w:r>
      <w:r w:rsidR="008F000B" w:rsidRPr="002A1373">
        <w:rPr>
          <w:rFonts w:ascii="Liberation Serif" w:hAnsi="Liberation Serif" w:cs="Calibri"/>
        </w:rPr>
        <w:t xml:space="preserve"> об итогах детской оздоровительной кампании</w:t>
      </w:r>
      <w:r w:rsidR="008F000B">
        <w:rPr>
          <w:rFonts w:ascii="Liberation Serif" w:hAnsi="Liberation Serif" w:cs="Calibri"/>
        </w:rPr>
        <w:t xml:space="preserve"> </w:t>
      </w:r>
      <w:r w:rsidRPr="002A1373">
        <w:rPr>
          <w:rFonts w:ascii="Liberation Serif" w:hAnsi="Liberation Serif" w:cs="Calibri"/>
        </w:rPr>
        <w:t xml:space="preserve">по формам и в сроки, </w:t>
      </w:r>
      <w:r>
        <w:rPr>
          <w:rFonts w:ascii="Liberation Serif" w:hAnsi="Liberation Serif" w:cs="Calibri"/>
        </w:rPr>
        <w:t>установленные Уполномоченным органом</w:t>
      </w:r>
      <w:r w:rsidR="008F000B">
        <w:rPr>
          <w:rFonts w:ascii="Liberation Serif" w:hAnsi="Liberation Serif" w:cs="Calibri"/>
        </w:rPr>
        <w:t>.</w:t>
      </w:r>
    </w:p>
    <w:p w:rsidR="00E42A33" w:rsidRPr="009B584F" w:rsidRDefault="008F000B" w:rsidP="00333E0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15</w:t>
      </w:r>
      <w:r w:rsidR="00C823F3">
        <w:rPr>
          <w:rFonts w:ascii="Liberation Serif" w:hAnsi="Liberation Serif" w:cs="Calibri"/>
        </w:rPr>
        <w:t xml:space="preserve">. </w:t>
      </w:r>
      <w:r w:rsidR="00E42A33" w:rsidRPr="009B584F">
        <w:rPr>
          <w:rFonts w:ascii="Liberation Serif" w:hAnsi="Liberation Serif" w:cs="Calibri"/>
        </w:rPr>
        <w:t>Сре</w:t>
      </w:r>
      <w:r w:rsidR="00C823F3">
        <w:rPr>
          <w:rFonts w:ascii="Liberation Serif" w:hAnsi="Liberation Serif" w:cs="Calibri"/>
        </w:rPr>
        <w:t xml:space="preserve">дства областного бюджета, </w:t>
      </w:r>
      <w:r w:rsidR="00E42A33" w:rsidRPr="009B584F">
        <w:rPr>
          <w:rFonts w:ascii="Liberation Serif" w:hAnsi="Liberation Serif" w:cs="Calibri"/>
        </w:rPr>
        <w:t>средства бюджета Невьянского городского округа</w:t>
      </w:r>
      <w:r w:rsidR="00C823F3">
        <w:rPr>
          <w:rFonts w:ascii="Liberation Serif" w:hAnsi="Liberation Serif" w:cs="Calibri"/>
        </w:rPr>
        <w:t>,</w:t>
      </w:r>
      <w:r w:rsidR="00C823F3" w:rsidRPr="00C823F3">
        <w:rPr>
          <w:rFonts w:ascii="Liberation Serif" w:hAnsi="Liberation Serif"/>
        </w:rPr>
        <w:t xml:space="preserve"> </w:t>
      </w:r>
      <w:r w:rsidR="00C823F3" w:rsidRPr="00C823F3">
        <w:rPr>
          <w:rFonts w:ascii="Liberation Serif" w:hAnsi="Liberation Serif" w:cs="Calibri"/>
        </w:rPr>
        <w:t>а также средств</w:t>
      </w:r>
      <w:r w:rsidR="00C823F3">
        <w:rPr>
          <w:rFonts w:ascii="Liberation Serif" w:hAnsi="Liberation Serif" w:cs="Calibri"/>
        </w:rPr>
        <w:t>а</w:t>
      </w:r>
      <w:r w:rsidR="00C823F3" w:rsidRPr="00C823F3">
        <w:rPr>
          <w:rFonts w:ascii="Liberation Serif" w:hAnsi="Liberation Serif" w:cs="Calibri"/>
        </w:rPr>
        <w:t xml:space="preserve">, </w:t>
      </w:r>
      <w:r w:rsidR="00C823F3">
        <w:rPr>
          <w:rFonts w:ascii="Liberation Serif" w:hAnsi="Liberation Serif" w:cs="Calibri"/>
        </w:rPr>
        <w:t>полученные</w:t>
      </w:r>
      <w:r w:rsidR="00C823F3" w:rsidRPr="00C823F3">
        <w:rPr>
          <w:rFonts w:ascii="Liberation Serif" w:hAnsi="Liberation Serif" w:cs="Calibri"/>
        </w:rPr>
        <w:t xml:space="preserve"> в качестве родительской платы за путевки в организации отдыха детей и их оздоровления</w:t>
      </w:r>
      <w:r w:rsidR="00C823F3">
        <w:rPr>
          <w:rFonts w:ascii="Liberation Serif" w:hAnsi="Liberation Serif" w:cs="Calibri"/>
        </w:rPr>
        <w:t>,</w:t>
      </w:r>
      <w:r w:rsidR="00C823F3" w:rsidRPr="00C823F3">
        <w:rPr>
          <w:rFonts w:ascii="Liberation Serif" w:hAnsi="Liberation Serif" w:cs="Calibri"/>
        </w:rPr>
        <w:t xml:space="preserve"> </w:t>
      </w:r>
      <w:r w:rsidR="00E42A33" w:rsidRPr="009B584F">
        <w:rPr>
          <w:rFonts w:ascii="Liberation Serif" w:hAnsi="Liberation Serif" w:cs="Calibri"/>
        </w:rPr>
        <w:t>носят целевой характер и не могут быть использованы на иные цели.</w:t>
      </w:r>
    </w:p>
    <w:p w:rsidR="00E42A33" w:rsidRPr="009B584F" w:rsidRDefault="008F000B" w:rsidP="00333E0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16</w:t>
      </w:r>
      <w:r w:rsidR="00E42A33" w:rsidRPr="009B584F">
        <w:rPr>
          <w:rFonts w:ascii="Liberation Serif" w:hAnsi="Liberation Serif" w:cs="Calibri"/>
        </w:rPr>
        <w:t>. Нецелевое использование средств влечет применение мер ответственности, предусмотренных бюджетным, административным, уголовным законодательством.</w:t>
      </w:r>
    </w:p>
    <w:p w:rsidR="00C823F3" w:rsidRDefault="008F000B" w:rsidP="00333E0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17</w:t>
      </w:r>
      <w:r w:rsidR="00E42A33" w:rsidRPr="009B584F">
        <w:rPr>
          <w:rFonts w:ascii="Liberation Serif" w:hAnsi="Liberation Serif" w:cs="Calibri"/>
        </w:rPr>
        <w:t>. Неиспользованные остатки целевых средств областного бюджета подлежат возврату в областной бюджет в сроки, установлен</w:t>
      </w:r>
      <w:r w:rsidR="00C823F3">
        <w:rPr>
          <w:rFonts w:ascii="Liberation Serif" w:hAnsi="Liberation Serif" w:cs="Calibri"/>
        </w:rPr>
        <w:t>ные бюджетным законодательством.</w:t>
      </w:r>
    </w:p>
    <w:p w:rsidR="00E027FE" w:rsidRPr="00C823F3" w:rsidRDefault="008F000B" w:rsidP="00C823F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18</w:t>
      </w:r>
      <w:r w:rsidR="00C823F3">
        <w:rPr>
          <w:rFonts w:ascii="Liberation Serif" w:hAnsi="Liberation Serif" w:cs="Calibri"/>
        </w:rPr>
        <w:t xml:space="preserve">. Контроль за соблюдением порядка и целевым </w:t>
      </w:r>
      <w:r w:rsidR="001B55D3">
        <w:rPr>
          <w:rFonts w:ascii="Liberation Serif" w:hAnsi="Liberation Serif" w:cs="Calibri"/>
        </w:rPr>
        <w:t xml:space="preserve">расходованием </w:t>
      </w:r>
      <w:r w:rsidR="001B55D3" w:rsidRPr="009B584F">
        <w:rPr>
          <w:rFonts w:ascii="Liberation Serif" w:hAnsi="Liberation Serif"/>
        </w:rPr>
        <w:t>средств</w:t>
      </w:r>
      <w:r w:rsidR="00C823F3">
        <w:rPr>
          <w:rFonts w:ascii="Liberation Serif" w:hAnsi="Liberation Serif"/>
        </w:rPr>
        <w:t xml:space="preserve"> </w:t>
      </w:r>
      <w:r w:rsidR="00C823F3" w:rsidRPr="00C823F3">
        <w:rPr>
          <w:rFonts w:ascii="Liberation Serif" w:hAnsi="Liberation Serif"/>
        </w:rPr>
        <w:t xml:space="preserve">областного бюджета, </w:t>
      </w:r>
      <w:r w:rsidR="00C823F3">
        <w:rPr>
          <w:rFonts w:ascii="Liberation Serif" w:hAnsi="Liberation Serif"/>
        </w:rPr>
        <w:t>средств</w:t>
      </w:r>
      <w:r w:rsidR="00C823F3" w:rsidRPr="00C823F3">
        <w:rPr>
          <w:rFonts w:ascii="Liberation Serif" w:hAnsi="Liberation Serif"/>
        </w:rPr>
        <w:t xml:space="preserve"> бюджета Невьянского городского округа, а также средств, </w:t>
      </w:r>
      <w:r w:rsidR="00C823F3">
        <w:rPr>
          <w:rFonts w:ascii="Liberation Serif" w:hAnsi="Liberation Serif"/>
        </w:rPr>
        <w:t>полученных</w:t>
      </w:r>
      <w:r w:rsidR="00C823F3" w:rsidRPr="00C823F3">
        <w:rPr>
          <w:rFonts w:ascii="Liberation Serif" w:hAnsi="Liberation Serif"/>
        </w:rPr>
        <w:t xml:space="preserve"> в качестве родительской платы за путевки в организации отдыха детей и их оздоровления</w:t>
      </w:r>
      <w:r w:rsidR="00C823F3">
        <w:rPr>
          <w:rFonts w:ascii="Liberation Serif" w:hAnsi="Liberation Serif"/>
        </w:rPr>
        <w:t xml:space="preserve">, </w:t>
      </w:r>
      <w:r w:rsidR="00FB5378">
        <w:rPr>
          <w:rFonts w:ascii="Liberation Serif" w:hAnsi="Liberation Serif"/>
        </w:rPr>
        <w:t xml:space="preserve">осуществляется </w:t>
      </w:r>
      <w:r w:rsidR="00FB5378" w:rsidRPr="009B584F">
        <w:rPr>
          <w:rFonts w:ascii="Liberation Serif" w:hAnsi="Liberation Serif"/>
        </w:rPr>
        <w:t>главными</w:t>
      </w:r>
      <w:r w:rsidR="001B55D3">
        <w:rPr>
          <w:rFonts w:ascii="Liberation Serif" w:hAnsi="Liberation Serif"/>
        </w:rPr>
        <w:t xml:space="preserve"> распорядителями бюджетных средств, органами </w:t>
      </w:r>
      <w:r w:rsidR="00FB5378">
        <w:rPr>
          <w:rFonts w:ascii="Liberation Serif" w:hAnsi="Liberation Serif"/>
        </w:rPr>
        <w:t>муниципального финансового контроля.</w:t>
      </w:r>
      <w:r w:rsidR="00E42A33" w:rsidRPr="009B584F">
        <w:rPr>
          <w:rFonts w:ascii="Liberation Serif" w:hAnsi="Liberation Serif"/>
        </w:rPr>
        <w:t xml:space="preserve">                                                 </w:t>
      </w:r>
      <w:r w:rsidR="00E767D4">
        <w:rPr>
          <w:rFonts w:ascii="Liberation Serif" w:hAnsi="Liberation Serif"/>
        </w:rPr>
        <w:t xml:space="preserve">                  </w:t>
      </w:r>
    </w:p>
    <w:p w:rsidR="00E027FE" w:rsidRDefault="00E027FE" w:rsidP="00E42A33">
      <w:pPr>
        <w:rPr>
          <w:rFonts w:ascii="Liberation Serif" w:hAnsi="Liberation Serif"/>
        </w:rPr>
      </w:pPr>
    </w:p>
    <w:p w:rsidR="00E027FE" w:rsidRDefault="00E027FE" w:rsidP="00E42A33">
      <w:pPr>
        <w:rPr>
          <w:rFonts w:ascii="Liberation Serif" w:hAnsi="Liberation Serif"/>
        </w:rPr>
      </w:pPr>
    </w:p>
    <w:sectPr w:rsidR="00E027FE" w:rsidSect="007A54E0">
      <w:headerReference w:type="default" r:id="rId8"/>
      <w:pgSz w:w="11906" w:h="16838" w:code="9"/>
      <w:pgMar w:top="709" w:right="566" w:bottom="851" w:left="1701" w:header="708" w:footer="708" w:gutter="0"/>
      <w:pgNumType w:start="1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50" w:rsidRDefault="00DE1850">
      <w:r>
        <w:separator/>
      </w:r>
    </w:p>
  </w:endnote>
  <w:endnote w:type="continuationSeparator" w:id="0">
    <w:p w:rsidR="00DE1850" w:rsidRDefault="00DE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50" w:rsidRDefault="00DE1850">
      <w:r>
        <w:separator/>
      </w:r>
    </w:p>
  </w:footnote>
  <w:footnote w:type="continuationSeparator" w:id="0">
    <w:p w:rsidR="00DE1850" w:rsidRDefault="00DE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791291"/>
      <w:docPartObj>
        <w:docPartGallery w:val="Page Numbers (Top of Page)"/>
        <w:docPartUnique/>
      </w:docPartObj>
    </w:sdtPr>
    <w:sdtEndPr/>
    <w:sdtContent>
      <w:p w:rsidR="007A54E0" w:rsidRDefault="007A54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E31">
          <w:rPr>
            <w:noProof/>
          </w:rPr>
          <w:t>14</w:t>
        </w:r>
        <w:r>
          <w:fldChar w:fldCharType="end"/>
        </w:r>
      </w:p>
    </w:sdtContent>
  </w:sdt>
  <w:p w:rsidR="007A54E0" w:rsidRDefault="007A54E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812"/>
    <w:multiLevelType w:val="hybridMultilevel"/>
    <w:tmpl w:val="65C2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5DD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760EE8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B3D22"/>
    <w:multiLevelType w:val="hybridMultilevel"/>
    <w:tmpl w:val="B3D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6105"/>
    <w:multiLevelType w:val="hybridMultilevel"/>
    <w:tmpl w:val="15B41FDA"/>
    <w:lvl w:ilvl="0" w:tplc="B7C0B9B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2955"/>
    <w:multiLevelType w:val="hybridMultilevel"/>
    <w:tmpl w:val="A152768A"/>
    <w:lvl w:ilvl="0" w:tplc="12CA1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8F371D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D34E83"/>
    <w:multiLevelType w:val="hybridMultilevel"/>
    <w:tmpl w:val="10F87A44"/>
    <w:lvl w:ilvl="0" w:tplc="044AD1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10742B"/>
    <w:multiLevelType w:val="hybridMultilevel"/>
    <w:tmpl w:val="CB10B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51C76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697AA0"/>
    <w:multiLevelType w:val="hybridMultilevel"/>
    <w:tmpl w:val="1D106C20"/>
    <w:lvl w:ilvl="0" w:tplc="2360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866FE7"/>
    <w:multiLevelType w:val="hybridMultilevel"/>
    <w:tmpl w:val="51687DE4"/>
    <w:lvl w:ilvl="0" w:tplc="5F42E9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8"/>
    <w:rsid w:val="000160E7"/>
    <w:rsid w:val="000948CA"/>
    <w:rsid w:val="000958F3"/>
    <w:rsid w:val="000A251C"/>
    <w:rsid w:val="0012539F"/>
    <w:rsid w:val="0013326A"/>
    <w:rsid w:val="00190838"/>
    <w:rsid w:val="00194913"/>
    <w:rsid w:val="001B2112"/>
    <w:rsid w:val="001B55D3"/>
    <w:rsid w:val="001C0EF7"/>
    <w:rsid w:val="00200D73"/>
    <w:rsid w:val="00213432"/>
    <w:rsid w:val="00230F9E"/>
    <w:rsid w:val="00250561"/>
    <w:rsid w:val="00250BBB"/>
    <w:rsid w:val="00257AF4"/>
    <w:rsid w:val="0027791E"/>
    <w:rsid w:val="00282973"/>
    <w:rsid w:val="002835DB"/>
    <w:rsid w:val="002A1373"/>
    <w:rsid w:val="002A3852"/>
    <w:rsid w:val="002A3A94"/>
    <w:rsid w:val="002A66D7"/>
    <w:rsid w:val="00333E0D"/>
    <w:rsid w:val="00341869"/>
    <w:rsid w:val="003723C5"/>
    <w:rsid w:val="003F0320"/>
    <w:rsid w:val="004041E6"/>
    <w:rsid w:val="004B12A1"/>
    <w:rsid w:val="004B2233"/>
    <w:rsid w:val="004C7834"/>
    <w:rsid w:val="0052092C"/>
    <w:rsid w:val="00545ADC"/>
    <w:rsid w:val="00557DF7"/>
    <w:rsid w:val="00561EF7"/>
    <w:rsid w:val="00593E8F"/>
    <w:rsid w:val="00597271"/>
    <w:rsid w:val="005B5FF3"/>
    <w:rsid w:val="005C08F6"/>
    <w:rsid w:val="005C25A5"/>
    <w:rsid w:val="005D30FD"/>
    <w:rsid w:val="00610CEA"/>
    <w:rsid w:val="00680A72"/>
    <w:rsid w:val="00694F3B"/>
    <w:rsid w:val="006B3DF7"/>
    <w:rsid w:val="00735F42"/>
    <w:rsid w:val="00751250"/>
    <w:rsid w:val="00780A6B"/>
    <w:rsid w:val="007A54E0"/>
    <w:rsid w:val="007A7CAF"/>
    <w:rsid w:val="008170B8"/>
    <w:rsid w:val="008745CB"/>
    <w:rsid w:val="008F000B"/>
    <w:rsid w:val="009A380F"/>
    <w:rsid w:val="009F6F6C"/>
    <w:rsid w:val="00A00ED4"/>
    <w:rsid w:val="00A126DF"/>
    <w:rsid w:val="00A20AC7"/>
    <w:rsid w:val="00A22F31"/>
    <w:rsid w:val="00A343B5"/>
    <w:rsid w:val="00A37ABE"/>
    <w:rsid w:val="00AA193D"/>
    <w:rsid w:val="00AA31F5"/>
    <w:rsid w:val="00B13262"/>
    <w:rsid w:val="00B50181"/>
    <w:rsid w:val="00B50CCA"/>
    <w:rsid w:val="00B9056B"/>
    <w:rsid w:val="00B930A2"/>
    <w:rsid w:val="00BD2ACC"/>
    <w:rsid w:val="00BE2C86"/>
    <w:rsid w:val="00BF1AC9"/>
    <w:rsid w:val="00C71BF0"/>
    <w:rsid w:val="00C823F3"/>
    <w:rsid w:val="00C931ED"/>
    <w:rsid w:val="00C93F26"/>
    <w:rsid w:val="00C94E31"/>
    <w:rsid w:val="00CA4895"/>
    <w:rsid w:val="00CB2233"/>
    <w:rsid w:val="00CB7DB3"/>
    <w:rsid w:val="00CC153A"/>
    <w:rsid w:val="00D050DC"/>
    <w:rsid w:val="00D33256"/>
    <w:rsid w:val="00D64B89"/>
    <w:rsid w:val="00D834A7"/>
    <w:rsid w:val="00D91977"/>
    <w:rsid w:val="00DB4DF6"/>
    <w:rsid w:val="00DC7DEF"/>
    <w:rsid w:val="00DE1850"/>
    <w:rsid w:val="00DE232E"/>
    <w:rsid w:val="00DE5742"/>
    <w:rsid w:val="00E027FE"/>
    <w:rsid w:val="00E049BB"/>
    <w:rsid w:val="00E42A33"/>
    <w:rsid w:val="00E5089C"/>
    <w:rsid w:val="00E75494"/>
    <w:rsid w:val="00E75932"/>
    <w:rsid w:val="00E767D4"/>
    <w:rsid w:val="00E92A8E"/>
    <w:rsid w:val="00EB4C46"/>
    <w:rsid w:val="00EF7A20"/>
    <w:rsid w:val="00F12B72"/>
    <w:rsid w:val="00F16FB3"/>
    <w:rsid w:val="00F90182"/>
    <w:rsid w:val="00F91E91"/>
    <w:rsid w:val="00F93570"/>
    <w:rsid w:val="00FB5378"/>
    <w:rsid w:val="00FC50D6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D3820E-A7FA-4CF9-96FF-6E316E70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42A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42A33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E42A3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E42A33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42A33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4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2A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A3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E42A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E42A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2A3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2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2A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2A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42A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42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42A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2A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unhideWhenUsed/>
    <w:rsid w:val="00E42A33"/>
    <w:rPr>
      <w:color w:val="0563C1"/>
      <w:u w:val="single" w:color="000000"/>
    </w:rPr>
  </w:style>
  <w:style w:type="paragraph" w:styleId="af3">
    <w:name w:val="No Spacing"/>
    <w:uiPriority w:val="1"/>
    <w:qFormat/>
    <w:rsid w:val="00E42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42A3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42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E42A3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E42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2A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2A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42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A1C7-DA9C-4470-A9F7-E99A031F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5129</Words>
  <Characters>29240</Characters>
  <Application>Microsoft Office Word</Application>
  <DocSecurity>4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RYBOLOVLEVA</dc:creator>
  <cp:keywords/>
  <dc:description/>
  <cp:lastModifiedBy>Ekaterina S. Maharandina</cp:lastModifiedBy>
  <cp:revision>2</cp:revision>
  <dcterms:created xsi:type="dcterms:W3CDTF">2023-04-24T09:16:00Z</dcterms:created>
  <dcterms:modified xsi:type="dcterms:W3CDTF">2023-04-24T09:16:00Z</dcterms:modified>
</cp:coreProperties>
</file>