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3A" w:rsidRDefault="00F47B6F" w:rsidP="003A0D3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8240">
            <v:imagedata r:id="rId5" o:title=""/>
          </v:shape>
          <o:OLEObject Type="Embed" ProgID="Word.Picture.8" ShapeID="_x0000_s1026" DrawAspect="Content" ObjectID="_1600602642" r:id="rId6"/>
        </w:object>
      </w:r>
    </w:p>
    <w:p w:rsidR="003A0D3A" w:rsidRPr="00810833" w:rsidRDefault="003A0D3A" w:rsidP="003A0D3A">
      <w:pPr>
        <w:jc w:val="right"/>
      </w:pPr>
    </w:p>
    <w:p w:rsidR="003A0D3A" w:rsidRPr="00D86600" w:rsidRDefault="003A0D3A" w:rsidP="003A0D3A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3A0D3A" w:rsidRPr="00D93F2E" w:rsidRDefault="003A0D3A" w:rsidP="003A0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3A0D3A" w:rsidRDefault="003A0D3A" w:rsidP="003A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3A0D3A" w:rsidRPr="00912D55" w:rsidRDefault="003A0D3A" w:rsidP="003A0D3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2832" wp14:editId="6FFED2B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CCD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A0D3A" w:rsidRPr="007A72FD" w:rsidRDefault="003A0D3A" w:rsidP="003A0D3A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 xml:space="preserve">от  </w:t>
      </w:r>
      <w:r w:rsidR="001605B8">
        <w:rPr>
          <w:sz w:val="24"/>
          <w:szCs w:val="24"/>
          <w:u w:val="single"/>
        </w:rPr>
        <w:t>08.10.2018</w:t>
      </w:r>
      <w:proofErr w:type="gramEnd"/>
      <w:r w:rsidRPr="007A72FD">
        <w:rPr>
          <w:sz w:val="24"/>
          <w:szCs w:val="24"/>
        </w:rPr>
        <w:t>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</w:t>
      </w:r>
      <w:r w:rsidR="001605B8">
        <w:rPr>
          <w:sz w:val="24"/>
          <w:szCs w:val="24"/>
        </w:rPr>
        <w:t xml:space="preserve">           </w:t>
      </w:r>
      <w:r w:rsidRPr="007A72FD">
        <w:rPr>
          <w:sz w:val="24"/>
          <w:szCs w:val="24"/>
        </w:rPr>
        <w:t>№ _</w:t>
      </w:r>
      <w:r w:rsidR="001605B8">
        <w:rPr>
          <w:sz w:val="24"/>
          <w:szCs w:val="24"/>
          <w:u w:val="single"/>
        </w:rPr>
        <w:t>1778</w:t>
      </w:r>
      <w:r w:rsidRPr="007A72FD">
        <w:rPr>
          <w:sz w:val="24"/>
          <w:szCs w:val="24"/>
        </w:rPr>
        <w:t>__-</w:t>
      </w:r>
      <w:r w:rsidRPr="007A72FD">
        <w:t>п</w:t>
      </w:r>
    </w:p>
    <w:p w:rsidR="003A0D3A" w:rsidRDefault="003A0D3A" w:rsidP="003A0D3A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3A0D3A" w:rsidRDefault="003A0D3A" w:rsidP="003A0D3A">
      <w:pPr>
        <w:pStyle w:val="ConsPlusTitlePage"/>
      </w:pPr>
    </w:p>
    <w:p w:rsidR="003A0D3A" w:rsidRDefault="003A0D3A" w:rsidP="003A0D3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</w:t>
      </w:r>
    </w:p>
    <w:p w:rsidR="003A0D3A" w:rsidRDefault="003A0D3A" w:rsidP="003A0D3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границах Невьянского городского округа» </w:t>
      </w:r>
    </w:p>
    <w:p w:rsidR="003A0D3A" w:rsidRDefault="003A0D3A" w:rsidP="003A0D3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B5D1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13012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года № 257-ФЗ </w:t>
      </w:r>
      <w:r w:rsidR="008D0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3012">
        <w:rPr>
          <w:rFonts w:ascii="Times New Roman" w:hAnsi="Times New Roman" w:cs="Times New Roman"/>
          <w:sz w:val="28"/>
          <w:szCs w:val="28"/>
        </w:rPr>
        <w:t xml:space="preserve">«Об </w:t>
      </w:r>
      <w:r w:rsidR="00664447" w:rsidRPr="00EE6856">
        <w:rPr>
          <w:rFonts w:ascii="Times New Roman" w:hAnsi="Times New Roman" w:cs="Times New Roman"/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</w:t>
      </w:r>
      <w:r w:rsidR="00664447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8D0953">
        <w:rPr>
          <w:rFonts w:ascii="Times New Roman" w:hAnsi="Times New Roman" w:cs="Times New Roman"/>
          <w:sz w:val="28"/>
          <w:szCs w:val="28"/>
        </w:rPr>
        <w:t xml:space="preserve">Уставом Невьянского городского округа, а также </w:t>
      </w:r>
      <w:r w:rsidR="006644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нормативно</w:t>
      </w:r>
      <w:r w:rsidR="0066444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документа в соответствие с требованиями законодательства, </w:t>
      </w:r>
    </w:p>
    <w:p w:rsidR="00535C8F" w:rsidRDefault="00535C8F" w:rsidP="003A0D3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3A" w:rsidRDefault="003A0D3A" w:rsidP="003A0D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8B453B">
        <w:rPr>
          <w:rFonts w:eastAsiaTheme="minorHAnsi"/>
          <w:lang w:eastAsia="en-US"/>
        </w:rPr>
        <w:t xml:space="preserve">Утвердить административный </w:t>
      </w:r>
      <w:hyperlink r:id="rId7" w:history="1">
        <w:r w:rsidRPr="008B453B">
          <w:rPr>
            <w:rFonts w:eastAsiaTheme="minorHAnsi"/>
            <w:lang w:eastAsia="en-US"/>
          </w:rPr>
          <w:t>регламент</w:t>
        </w:r>
      </w:hyperlink>
      <w:r w:rsidRPr="008B453B">
        <w:rPr>
          <w:rFonts w:eastAsiaTheme="minorHAnsi"/>
          <w:lang w:eastAsia="en-US"/>
        </w:rPr>
        <w:t xml:space="preserve">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</w:t>
      </w:r>
      <w:r>
        <w:rPr>
          <w:rFonts w:eastAsiaTheme="minorHAnsi"/>
          <w:lang w:eastAsia="en-US"/>
        </w:rPr>
        <w:t xml:space="preserve"> (прилагается).</w:t>
      </w:r>
      <w:r w:rsidRPr="008B453B">
        <w:rPr>
          <w:rFonts w:eastAsiaTheme="minorHAnsi"/>
          <w:lang w:eastAsia="en-US"/>
        </w:rPr>
        <w:t xml:space="preserve"> </w:t>
      </w:r>
    </w:p>
    <w:p w:rsidR="003A0D3A" w:rsidRPr="008B453B" w:rsidRDefault="008D0953" w:rsidP="00BD64C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BD64CF">
        <w:rPr>
          <w:rFonts w:eastAsiaTheme="minorHAnsi"/>
          <w:lang w:eastAsia="en-US"/>
        </w:rPr>
        <w:t>Признать утратившим силу</w:t>
      </w:r>
      <w:r w:rsidR="00BD64CF" w:rsidRPr="008B453B">
        <w:rPr>
          <w:rFonts w:eastAsiaTheme="minorHAnsi"/>
          <w:lang w:eastAsia="en-US"/>
        </w:rPr>
        <w:t xml:space="preserve"> </w:t>
      </w:r>
      <w:r w:rsidR="00BD64CF">
        <w:rPr>
          <w:rFonts w:eastAsiaTheme="minorHAnsi"/>
          <w:lang w:eastAsia="en-US"/>
        </w:rPr>
        <w:t>п</w:t>
      </w:r>
      <w:r w:rsidR="003A0D3A" w:rsidRPr="008B453B">
        <w:rPr>
          <w:rFonts w:eastAsiaTheme="minorHAnsi"/>
          <w:lang w:eastAsia="en-US"/>
        </w:rPr>
        <w:t>остановление администрации Невьянского городского округа от 31.05.2013 № 153</w:t>
      </w:r>
      <w:r w:rsidR="006109A8">
        <w:rPr>
          <w:rFonts w:eastAsiaTheme="minorHAnsi"/>
          <w:lang w:eastAsia="en-US"/>
        </w:rPr>
        <w:t>4</w:t>
      </w:r>
      <w:r w:rsidR="003A0D3A" w:rsidRPr="008B453B">
        <w:rPr>
          <w:rFonts w:eastAsiaTheme="minorHAnsi"/>
          <w:lang w:eastAsia="en-US"/>
        </w:rPr>
        <w:t>-п «Об утверждении административного регламента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</w:t>
      </w:r>
      <w:r w:rsidR="00BD64CF">
        <w:rPr>
          <w:rFonts w:eastAsiaTheme="minorHAnsi"/>
          <w:lang w:eastAsia="en-US"/>
        </w:rPr>
        <w:t>.</w:t>
      </w:r>
    </w:p>
    <w:p w:rsidR="003A0D3A" w:rsidRPr="00F903C7" w:rsidRDefault="003A0D3A" w:rsidP="003A0D3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5"/>
        <w:jc w:val="both"/>
      </w:pPr>
      <w:r w:rsidRPr="00F903C7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  </w:t>
      </w:r>
      <w:r w:rsidRPr="00F903C7">
        <w:t>И.В. Белякова.</w:t>
      </w:r>
    </w:p>
    <w:p w:rsidR="003A0D3A" w:rsidRDefault="003A0D3A" w:rsidP="003A0D3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3A0D3A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3A0D3A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3A0D3A" w:rsidRDefault="001605B8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>Г</w:t>
      </w:r>
      <w:r w:rsidR="003A0D3A">
        <w:t>лав</w:t>
      </w:r>
      <w:r>
        <w:t>а</w:t>
      </w:r>
      <w:r w:rsidR="003A0D3A">
        <w:t xml:space="preserve"> Невьянского</w:t>
      </w:r>
    </w:p>
    <w:p w:rsidR="003A0D3A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городского округа                                                                                        </w:t>
      </w:r>
      <w:r w:rsidR="001605B8">
        <w:t xml:space="preserve"> А.А. </w:t>
      </w:r>
      <w:proofErr w:type="spellStart"/>
      <w:r w:rsidR="001605B8">
        <w:t>Берчук</w:t>
      </w:r>
      <w:proofErr w:type="spellEnd"/>
    </w:p>
    <w:p w:rsidR="00F47B6F" w:rsidRDefault="00F47B6F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F47B6F" w:rsidRDefault="00F47B6F" w:rsidP="00F47B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47B6F" w:rsidRDefault="00F47B6F" w:rsidP="00F47B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7B6F" w:rsidRDefault="00F47B6F" w:rsidP="00F47B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F47B6F" w:rsidRDefault="00F47B6F" w:rsidP="00F47B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08.10.2018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1778  -п </w:t>
      </w:r>
    </w:p>
    <w:p w:rsidR="00F47B6F" w:rsidRDefault="00F47B6F" w:rsidP="00F47B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B6F" w:rsidRDefault="00F47B6F" w:rsidP="00F47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47B6F" w:rsidRPr="00EA254C" w:rsidRDefault="00F47B6F" w:rsidP="00F47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EA254C">
        <w:rPr>
          <w:rFonts w:ascii="Times New Roman" w:hAnsi="Times New Roman" w:cs="Times New Roman"/>
          <w:b/>
          <w:sz w:val="28"/>
          <w:szCs w:val="28"/>
        </w:rPr>
        <w:t>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7B6F" w:rsidRDefault="00F47B6F" w:rsidP="00F47B6F">
      <w:pPr>
        <w:pStyle w:val="ConsPlusNormal"/>
      </w:pPr>
      <w:bookmarkStart w:id="0" w:name="P33"/>
      <w:bookmarkEnd w:id="0"/>
    </w:p>
    <w:p w:rsidR="00F47B6F" w:rsidRPr="00076E03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5EC">
        <w:rPr>
          <w:rFonts w:ascii="Times New Roman" w:hAnsi="Times New Roman" w:cs="Times New Roman"/>
        </w:rPr>
        <w:t>I</w:t>
      </w:r>
      <w:r w:rsidRPr="00076E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Регламент)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E03">
        <w:rPr>
          <w:rFonts w:ascii="Times New Roman" w:hAnsi="Times New Roman" w:cs="Times New Roman"/>
          <w:sz w:val="28"/>
          <w:szCs w:val="28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</w:t>
      </w:r>
      <w:r>
        <w:rPr>
          <w:rFonts w:ascii="Times New Roman" w:hAnsi="Times New Roman" w:cs="Times New Roman"/>
          <w:sz w:val="28"/>
          <w:szCs w:val="28"/>
        </w:rPr>
        <w:t>х Невьянского городского округа»</w:t>
      </w:r>
      <w:r w:rsidRPr="00076E03">
        <w:rPr>
          <w:rFonts w:ascii="Times New Roman" w:hAnsi="Times New Roman" w:cs="Times New Roman"/>
          <w:sz w:val="28"/>
          <w:szCs w:val="28"/>
        </w:rPr>
        <w:t>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47B6F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F47B6F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тяжеловесного или крупногабаритного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F47B6F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в отделе городского и коммунального хозяйства администрации Невьянского городского округа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место нахождения: </w:t>
      </w:r>
      <w:r w:rsidRPr="00076E03">
        <w:rPr>
          <w:rFonts w:ascii="Times New Roman" w:hAnsi="Times New Roman" w:cs="Times New Roman"/>
          <w:sz w:val="28"/>
          <w:szCs w:val="28"/>
        </w:rPr>
        <w:t xml:space="preserve">г. Невьянск,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076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6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кабинет 308,</w:t>
      </w:r>
      <w:r w:rsidRPr="00076E03">
        <w:rPr>
          <w:rFonts w:ascii="Times New Roman" w:hAnsi="Times New Roman" w:cs="Times New Roman"/>
          <w:sz w:val="28"/>
          <w:szCs w:val="28"/>
        </w:rPr>
        <w:t xml:space="preserve"> почтовый адрес: 624192, г. Невьянск,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076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6E03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8" w:history="1">
        <w:r w:rsidRPr="00C00F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adngo</w:t>
        </w:r>
        <w:r w:rsidRPr="00C00F2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00F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nevyansk</w:t>
        </w:r>
        <w:r w:rsidRPr="00C00F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00F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64573F">
        <w:rPr>
          <w:rFonts w:ascii="Times New Roman" w:hAnsi="Times New Roman" w:cs="Times New Roman"/>
          <w:sz w:val="28"/>
          <w:szCs w:val="28"/>
        </w:rPr>
        <w:t>.</w:t>
      </w:r>
    </w:p>
    <w:p w:rsidR="00F47B6F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График работы специалиста по предоставлению муниципальной услуги: 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076E03">
        <w:rPr>
          <w:rFonts w:ascii="Times New Roman" w:hAnsi="Times New Roman" w:cs="Times New Roman"/>
          <w:sz w:val="28"/>
          <w:szCs w:val="28"/>
        </w:rPr>
        <w:t>: 8.00 - 17.</w:t>
      </w:r>
      <w:r>
        <w:rPr>
          <w:rFonts w:ascii="Times New Roman" w:hAnsi="Times New Roman" w:cs="Times New Roman"/>
          <w:sz w:val="28"/>
          <w:szCs w:val="28"/>
        </w:rPr>
        <w:t>15, пятница: 8.00 – 16.00</w:t>
      </w:r>
      <w:r w:rsidRPr="00076E03">
        <w:rPr>
          <w:rFonts w:ascii="Times New Roman" w:hAnsi="Times New Roman" w:cs="Times New Roman"/>
          <w:sz w:val="28"/>
          <w:szCs w:val="28"/>
        </w:rPr>
        <w:t>; перерыв с 12.00 - 13.00; суббота, воскресенье - 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76E0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076E03">
        <w:rPr>
          <w:rFonts w:ascii="Times New Roman" w:hAnsi="Times New Roman" w:cs="Times New Roman"/>
          <w:sz w:val="28"/>
          <w:szCs w:val="28"/>
        </w:rPr>
        <w:t xml:space="preserve">, справочные телефоны: (34356) </w:t>
      </w:r>
      <w:r>
        <w:rPr>
          <w:rFonts w:ascii="Times New Roman" w:hAnsi="Times New Roman" w:cs="Times New Roman"/>
          <w:sz w:val="28"/>
          <w:szCs w:val="28"/>
        </w:rPr>
        <w:t>4-23-01</w:t>
      </w:r>
      <w:r w:rsidRPr="00076E03">
        <w:rPr>
          <w:rFonts w:ascii="Times New Roman" w:hAnsi="Times New Roman" w:cs="Times New Roman"/>
          <w:sz w:val="28"/>
          <w:szCs w:val="28"/>
        </w:rPr>
        <w:t>.</w:t>
      </w:r>
    </w:p>
    <w:p w:rsidR="00F47B6F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F47B6F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076E0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76E03">
        <w:rPr>
          <w:rFonts w:ascii="Times New Roman" w:hAnsi="Times New Roman" w:cs="Times New Roman"/>
          <w:sz w:val="28"/>
          <w:szCs w:val="28"/>
        </w:rPr>
        <w:t xml:space="preserve"> муниципальную услугу: на информационном стенде и в форме личного консультирования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B6F" w:rsidRPr="00076E03" w:rsidRDefault="00F47B6F" w:rsidP="00F47B6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3) на официальном сайте администрации Невьянского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07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E0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E03">
        <w:rPr>
          <w:rFonts w:ascii="Times New Roman" w:hAnsi="Times New Roman" w:cs="Times New Roman"/>
          <w:sz w:val="28"/>
          <w:szCs w:val="28"/>
        </w:rPr>
        <w:t xml:space="preserve"> путем размещения текста данного Административного регламента;</w:t>
      </w:r>
    </w:p>
    <w:p w:rsidR="00F47B6F" w:rsidRPr="00076E03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F47B6F" w:rsidRPr="00076E03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 в адрес Заявителя посредством почтовой связи или электронной почты;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6) в многофункциональном центре предоставления государственных и муниципальных услуг (далее - МФЦ).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hyperlink r:id="rId9" w:history="1">
        <w:r w:rsidRPr="00C00F21">
          <w:rPr>
            <w:rStyle w:val="a6"/>
            <w:rFonts w:ascii="Times New Roman" w:hAnsi="Times New Roman" w:cs="Times New Roman"/>
            <w:sz w:val="28"/>
            <w:szCs w:val="28"/>
          </w:rPr>
          <w:t>http://www.mfc66.ru/</w:t>
        </w:r>
      </w:hyperlink>
      <w:r w:rsidRPr="00076E03">
        <w:rPr>
          <w:rFonts w:ascii="Times New Roman" w:hAnsi="Times New Roman" w:cs="Times New Roman"/>
          <w:sz w:val="28"/>
          <w:szCs w:val="28"/>
        </w:rPr>
        <w:t>).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F47B6F" w:rsidRPr="00076E03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10" w:history="1">
        <w:r w:rsidRPr="009D25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6E03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76E0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E03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E0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</w:t>
      </w:r>
      <w:r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076E03">
        <w:rPr>
          <w:rFonts w:ascii="Times New Roman" w:hAnsi="Times New Roman" w:cs="Times New Roman"/>
          <w:sz w:val="28"/>
          <w:szCs w:val="28"/>
        </w:rPr>
        <w:t>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47B6F" w:rsidRPr="00076E03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F47B6F" w:rsidRPr="00076E03" w:rsidRDefault="00F47B6F" w:rsidP="00F47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B6F" w:rsidRPr="00EE6856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F47B6F" w:rsidRPr="00EE6856" w:rsidRDefault="00F47B6F" w:rsidP="00F47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6856">
        <w:rPr>
          <w:rFonts w:ascii="Times New Roman" w:hAnsi="Times New Roman" w:cs="Times New Roman"/>
          <w:sz w:val="28"/>
          <w:szCs w:val="28"/>
        </w:rPr>
        <w:t xml:space="preserve">. Наименование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</w:t>
      </w:r>
      <w:r>
        <w:rPr>
          <w:rFonts w:ascii="Times New Roman" w:hAnsi="Times New Roman" w:cs="Times New Roman"/>
          <w:sz w:val="28"/>
          <w:szCs w:val="28"/>
        </w:rPr>
        <w:t>х Невьянского городского округа»</w:t>
      </w:r>
      <w:r w:rsidRPr="00EE6856">
        <w:rPr>
          <w:rFonts w:ascii="Times New Roman" w:hAnsi="Times New Roman" w:cs="Times New Roman"/>
          <w:sz w:val="28"/>
          <w:szCs w:val="28"/>
        </w:rPr>
        <w:t>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6856">
        <w:rPr>
          <w:rFonts w:ascii="Times New Roman" w:hAnsi="Times New Roman" w:cs="Times New Roman"/>
          <w:sz w:val="28"/>
          <w:szCs w:val="28"/>
        </w:rPr>
        <w:t xml:space="preserve">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</w:rPr>
        <w:t>отдел городского и коммунального хозяйства 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>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685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разрешения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зависимости от категории перевозимых грузов, вида и характера перевозок получателям муниципальной услуги выдаются: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разовые специальные разрешения;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специальные разрешения на определенный (конкретный) срок.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Разовое специальное разрешение выдается на одну перевозку груза по определенному (конкретному) маршруту в указанные в разрешении сроки.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Специальное разрешение выдается на одну поездку или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E6856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5253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253F7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2" w:history="1">
        <w:r w:rsidRPr="005253F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3" w:history="1">
        <w:r w:rsidRPr="005253F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4" w:history="1">
        <w:r w:rsidRPr="005253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E685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5" w:history="1">
        <w:r w:rsidRPr="008624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685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6" w:history="1">
        <w:r w:rsidRPr="009735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735B4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E685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7" w:history="1">
        <w:r w:rsidRPr="009735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E685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6C586B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Минтрансом Российской Федерации от 27.05.1996;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9) </w:t>
      </w:r>
      <w:hyperlink r:id="rId19" w:history="1">
        <w:r w:rsidRPr="006C58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C586B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 xml:space="preserve">возмещения вреда, причиняемого транспортными средствами, осуществляющими перевозки тяжеловесных грузов, утвержденные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85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934;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0" w:history="1">
        <w:r w:rsidRPr="00623F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дорог,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856">
        <w:rPr>
          <w:rFonts w:ascii="Times New Roman" w:hAnsi="Times New Roman" w:cs="Times New Roman"/>
          <w:sz w:val="28"/>
          <w:szCs w:val="28"/>
        </w:rPr>
        <w:t xml:space="preserve">риказом Министерства транспорта Российской Федерации от 27.08.2009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150;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1" w:history="1">
        <w:r w:rsidRPr="006B4F8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грузов»</w:t>
      </w:r>
      <w:r w:rsidRPr="00EE6856">
        <w:rPr>
          <w:rFonts w:ascii="Times New Roman" w:hAnsi="Times New Roman" w:cs="Times New Roman"/>
          <w:sz w:val="28"/>
          <w:szCs w:val="28"/>
        </w:rPr>
        <w:t>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2" w:history="1">
        <w:r w:rsidRPr="006B4F8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B4F84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  <w:bookmarkStart w:id="1" w:name="P101"/>
      <w:bookmarkEnd w:id="1"/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E6856">
        <w:rPr>
          <w:rFonts w:ascii="Times New Roman" w:hAnsi="Times New Roman" w:cs="Times New Roman"/>
          <w:sz w:val="28"/>
          <w:szCs w:val="28"/>
        </w:rPr>
        <w:t>. Исчерпывающий перечень документов для предоставления муниципальной услуги.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заполняет </w:t>
      </w:r>
      <w:hyperlink w:anchor="P323" w:history="1">
        <w:r w:rsidRPr="00EC5A2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 получение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 по форме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1 к Регламенту).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наименование и организационно-правовая форма - для юридических лиц, фамилия, имя, отчество с указанием статуса индивидуального предпринимателя - для индивидуальных предпринимателей;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(далее - ИНН) и основной государственный регистрационный номер (далее - ОГРН или ОГРНИП), фамилия, имя отчество руководителя, телефон - для российских юридических лиц и индивидуальных предпринимателей;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адрес (местонахождение) юридического лица;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фамилия, имя, отчество руководителя, телефон - для юридических лиц;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банковские реквизиты (наименование банка, расчетный счет, корреспондентский счет, банковский индивидуальн</w:t>
      </w:r>
      <w:r>
        <w:rPr>
          <w:rFonts w:ascii="Times New Roman" w:hAnsi="Times New Roman" w:cs="Times New Roman"/>
          <w:sz w:val="28"/>
          <w:szCs w:val="28"/>
        </w:rPr>
        <w:t>ый код (далее - р/с, к/с, БИК));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исходящий номер и дата заявления;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наименование, адрес и телефон владельца транспортного средства;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вид перевозки (международная, межрегиональная, местная);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срок перевозки, количество поездок, характеристику груза (наименование, габариты, масса, делимость);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сведения о транспортном средстве (автопоезде) (марка и модель транспортного средства (тягача, прицепа (полуприцепа));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государственный регистрационный знак транспортного средства (тягача, прицепа (полуприцепа));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параметры транспортного средства (автопоезда) без груза / с грузом (масса тягача, прицепа (полуприцепа));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расстояние между осями, нагрузки на оси, габариты транспортного средства (автопоезда) (длина, ширина, высота), минимальный радиус поворота с грузом;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необходимость автомобиля сопровождения (прикрытия);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предполагаемая максимальная скорость движения транспортного средства (автопоезда).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Заявление оформляется на русском языке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  <w:bookmarkStart w:id="2" w:name="P124"/>
      <w:bookmarkEnd w:id="2"/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E6856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EE6856"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323" w:history="1">
        <w:r w:rsidRPr="007156F0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 (доверенность, оформленная в соответствии с требованиями Гражданского </w:t>
      </w:r>
      <w:hyperlink r:id="rId23" w:history="1">
        <w:r w:rsidRPr="004F1D8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Российской Федерации; документ, подтверждающий полномочия руководителя действовать от имени юридического лица).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Лицо, подавшее заявление, предъявляет документ, удостоверяющий личность.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125" w:history="1">
        <w:r w:rsidRPr="004F1D8B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Регламента, заверяются подписью и печатью владельца транспортного средства или нотариально.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</w:t>
      </w:r>
      <w:hyperlink w:anchor="P124" w:history="1">
        <w:r w:rsidRPr="00470F1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470F16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 xml:space="preserve">настоящего Регламента, путем направления их в адрес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или МФЦ посредством факсимильной связи с последующим представлением оригиналов заявления и схемы транспортного средства, заверенных копий и материалов, указанных в </w:t>
      </w:r>
      <w:hyperlink w:anchor="P125" w:history="1">
        <w:r w:rsidRPr="00470F16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Регламента, или с использованием Единого портала государственных и муниципальных услуг для их рассмотрения в соответствии с настоящим Регламентом.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E685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заявление не содержит сведений, установленных </w:t>
      </w:r>
      <w:hyperlink w:anchor="P124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соответствующие требованиям </w:t>
      </w:r>
      <w:hyperlink w:anchor="P124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>пункта 10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>, принявш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6856">
        <w:rPr>
          <w:rFonts w:ascii="Times New Roman" w:hAnsi="Times New Roman" w:cs="Times New Roman"/>
          <w:sz w:val="28"/>
          <w:szCs w:val="28"/>
        </w:rPr>
        <w:t xml:space="preserve"> решение об отказе в регистрации заявления,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проинформировать заявителя о принятом решении с указанием оснований принятия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4 рабочих дней.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>
        <w:rPr>
          <w:rFonts w:ascii="Times New Roman" w:hAnsi="Times New Roman" w:cs="Times New Roman"/>
          <w:sz w:val="28"/>
          <w:szCs w:val="28"/>
        </w:rPr>
        <w:t>12</w:t>
      </w:r>
      <w:r w:rsidRPr="00EE685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отказа в предоставлении муниципальной услуги.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1) если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не вправе согласно </w:t>
      </w:r>
      <w:proofErr w:type="gramStart"/>
      <w:r w:rsidRPr="00EE6856">
        <w:rPr>
          <w:rFonts w:ascii="Times New Roman" w:hAnsi="Times New Roman" w:cs="Times New Roman"/>
          <w:sz w:val="28"/>
          <w:szCs w:val="28"/>
        </w:rPr>
        <w:t>Регламенту</w:t>
      </w:r>
      <w:proofErr w:type="gramEnd"/>
      <w:r w:rsidRPr="00EE6856">
        <w:rPr>
          <w:rFonts w:ascii="Times New Roman" w:hAnsi="Times New Roman" w:cs="Times New Roman"/>
          <w:sz w:val="28"/>
          <w:szCs w:val="28"/>
        </w:rPr>
        <w:t xml:space="preserve"> выдавать специальное разрешение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округа, выдавать специальное разрешение по заявленному маршруту;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5) отсутствует согласие заявителя на: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w:anchor="P239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>пункту 26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оценки технического состояния автомобильной дороги и в установленных законодательством случаях;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6) заявитель не внес плату в счет возмещения вреда, причиняемого автомобильным дорогам, транспортным средством, осуществляющим перевозку тяжеловесных грузов;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7)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10) отсутствие оригинала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с использованием факсимильной связи.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специального разрешения приостанавливается в случае, если для движения транспортного средства, осуществляющего перевозки тяжеловесных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и Заявитель представил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в срок, установленный в Регламенте, подписанный договор на возмещение расходов на проведение вышеуказанных мероприятий.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Муниципальная услуга приостанавливается на срок, необходимый для проведения оценки, укрепления и принятия специальных мер по обустройству дорог.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>, приняв решение об отказе в выдаче специального разрешения или приостановлении предоставления услуги, информирует заявителя о принятом решении, указав основания принятия данного решения.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13. Предоставление услуги осуществляется бесплатно.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111 пункта 1 статьи 333</w:t>
      </w:r>
      <w:r w:rsidRPr="00EE6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33 части 2 Налогового кодекса Российской Федерации.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случае движения по автомобильным дорогам транспортного средства, осуществляющего перевозки тяжеловесных грузов - Заявитель возмещает вред, причиняемый указанными транспортными средствами автомобильным дорогам Невьянского городского округа.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случае необходимости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сооружений и инженерных коммуникаций -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 до получения разрешения.</w:t>
      </w:r>
    </w:p>
    <w:p w:rsidR="00F47B6F" w:rsidRPr="00207CB9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14. </w:t>
      </w:r>
      <w:r w:rsidRPr="00207C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обращении за предоставлением услуги составляет не более 15 минут.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C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15 минут.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15. Регистрация заявления и приложенных к нему документов о предоставлении муниципальной услуги осуществляется в журнале регистрации заявлений в день его поступления.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16. Требования к помещению, в котором предоставляется муниципальная услуга: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1) услуга предоставляется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>, соответствующем санитарно-эпидемиологическим правилам и нормативам;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w:anchor="P323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 w:rsidRPr="00EE6856">
        <w:rPr>
          <w:rFonts w:ascii="Times New Roman" w:hAnsi="Times New Roman" w:cs="Times New Roman"/>
          <w:sz w:val="28"/>
          <w:szCs w:val="28"/>
        </w:rPr>
        <w:t>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17.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18. Показателями доступности и качества услуги являются: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F47B6F" w:rsidRPr="00EE6856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здоровья.</w:t>
      </w:r>
    </w:p>
    <w:p w:rsidR="00F47B6F" w:rsidRDefault="00F47B6F" w:rsidP="00F47B6F">
      <w:pPr>
        <w:pStyle w:val="ConsPlusNormal"/>
      </w:pPr>
    </w:p>
    <w:p w:rsidR="00F47B6F" w:rsidRPr="007E1B6A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7E1B6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47B6F" w:rsidRPr="007E1B6A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47B6F" w:rsidRPr="007E1B6A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47B6F" w:rsidRPr="007E1B6A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47B6F" w:rsidRDefault="00F47B6F" w:rsidP="00F47B6F">
      <w:pPr>
        <w:pStyle w:val="ConsPlusNormal"/>
      </w:pP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19. Предоставление услуги включает в себя следующие административные процедуры: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согласование заявления;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выдача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 или решение об отказе в выдаче специального разрешения.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Pr="007E1B6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7E1B6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B6A">
        <w:rPr>
          <w:rFonts w:ascii="Times New Roman" w:hAnsi="Times New Roman" w:cs="Times New Roman"/>
          <w:sz w:val="28"/>
          <w:szCs w:val="28"/>
        </w:rPr>
        <w:t xml:space="preserve"> 3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1B6A">
        <w:rPr>
          <w:rFonts w:ascii="Times New Roman" w:hAnsi="Times New Roman" w:cs="Times New Roman"/>
          <w:sz w:val="28"/>
          <w:szCs w:val="28"/>
        </w:rPr>
        <w:t>егламенту.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 xml:space="preserve">20. Основанием для начала процедуры приема, регистрации заявления и приложенных к нему документов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7E1B6A">
        <w:rPr>
          <w:rFonts w:ascii="Times New Roman" w:hAnsi="Times New Roman" w:cs="Times New Roman"/>
          <w:sz w:val="28"/>
          <w:szCs w:val="28"/>
        </w:rPr>
        <w:t xml:space="preserve"> или МФЦ с </w:t>
      </w:r>
      <w:hyperlink w:anchor="P323" w:history="1">
        <w:r w:rsidRPr="007E1B6A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7E1B6A">
        <w:rPr>
          <w:rFonts w:ascii="Times New Roman" w:hAnsi="Times New Roman" w:cs="Times New Roman"/>
          <w:sz w:val="28"/>
          <w:szCs w:val="28"/>
        </w:rPr>
        <w:t xml:space="preserve">, оформленным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B6A">
        <w:rPr>
          <w:rFonts w:ascii="Times New Roman" w:hAnsi="Times New Roman" w:cs="Times New Roman"/>
          <w:sz w:val="28"/>
          <w:szCs w:val="28"/>
        </w:rPr>
        <w:t xml:space="preserve"> 1 к Регламенту в соответствии с </w:t>
      </w:r>
      <w:hyperlink w:anchor="P124" w:history="1">
        <w:r w:rsidRPr="007E1B6A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7E1B6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F47B6F" w:rsidRPr="007E1B6A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</w:t>
      </w:r>
      <w:hyperlink w:anchor="P101" w:history="1">
        <w:r w:rsidRPr="008D1547">
          <w:rPr>
            <w:rFonts w:ascii="Times New Roman" w:hAnsi="Times New Roman" w:cs="Times New Roman"/>
            <w:color w:val="0000FF"/>
            <w:sz w:val="28"/>
            <w:szCs w:val="28"/>
          </w:rPr>
          <w:t>пункте 9 раздела 2</w:t>
        </w:r>
      </w:hyperlink>
      <w:r w:rsidRPr="008D15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1547">
        <w:rPr>
          <w:rFonts w:ascii="Times New Roman" w:hAnsi="Times New Roman" w:cs="Times New Roman"/>
          <w:sz w:val="28"/>
          <w:szCs w:val="28"/>
        </w:rPr>
        <w:t>егламента осуществляет специалист МФЦ.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регистрирует заявление в день обращения Заявителя.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8C"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15 минут.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21.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D1547">
        <w:rPr>
          <w:rFonts w:ascii="Times New Roman" w:hAnsi="Times New Roman" w:cs="Times New Roman"/>
          <w:sz w:val="28"/>
          <w:szCs w:val="28"/>
        </w:rPr>
        <w:t xml:space="preserve"> Документы, принятые в МФЦ не позднее следующего рабочего дня после приема и </w:t>
      </w:r>
      <w:proofErr w:type="gramStart"/>
      <w:r w:rsidRPr="008D1547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8D1547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8D1547">
        <w:rPr>
          <w:rFonts w:ascii="Times New Roman" w:hAnsi="Times New Roman" w:cs="Times New Roman"/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8D1547">
        <w:rPr>
          <w:rFonts w:ascii="Times New Roman" w:hAnsi="Times New Roman" w:cs="Times New Roman"/>
          <w:sz w:val="28"/>
          <w:szCs w:val="28"/>
        </w:rPr>
        <w:t xml:space="preserve"> не входят в общий срок оказания услуги.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Срок проверки заявления и предоставления документов составляет 4 рабочих дня с момента получения заявления и приложенных к нему документов.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При проверке заявления Специалист: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1) изучает заявление и приложенные к нему документы на соответствие их следующим требованиям: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23" w:history="1">
        <w:r w:rsidRPr="008D154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D1547">
        <w:rPr>
          <w:rFonts w:ascii="Times New Roman" w:hAnsi="Times New Roman" w:cs="Times New Roman"/>
          <w:sz w:val="28"/>
          <w:szCs w:val="28"/>
        </w:rPr>
        <w:t xml:space="preserve"> должно соответствовать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1547">
        <w:rPr>
          <w:rFonts w:ascii="Times New Roman" w:hAnsi="Times New Roman" w:cs="Times New Roman"/>
          <w:sz w:val="28"/>
          <w:szCs w:val="28"/>
        </w:rPr>
        <w:t xml:space="preserve"> 1 к Регламенту, соответствовать требованиям </w:t>
      </w:r>
      <w:hyperlink w:anchor="P124" w:history="1">
        <w:r w:rsidRPr="008D1547">
          <w:rPr>
            <w:rFonts w:ascii="Times New Roman" w:hAnsi="Times New Roman" w:cs="Times New Roman"/>
            <w:color w:val="0000FF"/>
            <w:sz w:val="28"/>
            <w:szCs w:val="28"/>
          </w:rPr>
          <w:t>пункта 10</w:t>
        </w:r>
      </w:hyperlink>
      <w:r w:rsidRPr="008D154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2)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47B6F" w:rsidRPr="008D154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3) проверяет соблюдение требований о перевозке делимого груза.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4578F">
        <w:rPr>
          <w:rFonts w:ascii="Times New Roman" w:hAnsi="Times New Roman" w:cs="Times New Roman"/>
          <w:sz w:val="28"/>
          <w:szCs w:val="28"/>
        </w:rPr>
        <w:t xml:space="preserve"> Если прием осуществляется специалистом МФЦ, то он кроме функций, указанных в п.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78F">
        <w:rPr>
          <w:rFonts w:ascii="Times New Roman" w:hAnsi="Times New Roman" w:cs="Times New Roman"/>
          <w:sz w:val="28"/>
          <w:szCs w:val="28"/>
        </w:rPr>
        <w:t xml:space="preserve">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наличии по итогам проверки заявления и приложенных к нему документов оснований для отказа в выдаче Специального разрешения Специалист в течение одного рабочего дня с момента установления указанного обстоятельства готовит проект решения об отказе в выдаче Специального разрешения с указанием причин такого отказа.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578F">
        <w:rPr>
          <w:rFonts w:ascii="Times New Roman" w:hAnsi="Times New Roman" w:cs="Times New Roman"/>
          <w:sz w:val="28"/>
          <w:szCs w:val="28"/>
        </w:rPr>
        <w:t>. Основанием для начала процедуры согласования заявки является отсутствие оснований для отказа в предоставлении муниципальной услуги по результатам рассмотрения заявления.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Специалист в течение трех рабочих дней со дня поступления к нему заявления: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устанавливает путь следования по заявленному маршруту;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определяет владельцев автомобильных дорог, по дорогам которых проходит данный маршрут, часть маршрута;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- направляет в адрес владельцев автомобильных дорог, по которым проходит маршрут или часть маршрута, </w:t>
      </w:r>
      <w:hyperlink w:anchor="P713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крупногабаритных, в которой указываются: наименование органа, направляющего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 / 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проект заявки на согласование маршрута, поступивший от Специалиста, и в случае согласия с содержанием и правильностью проекта подписывает его.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4578F">
        <w:rPr>
          <w:rFonts w:ascii="Times New Roman" w:hAnsi="Times New Roman" w:cs="Times New Roman"/>
          <w:sz w:val="28"/>
          <w:szCs w:val="28"/>
        </w:rPr>
        <w:t xml:space="preserve"> заявка на согласование маршрута в день ее подписания регистрируется в установленном порядке делопроизводства и в тот же день направляется Специалистом в орган, уполномоченный на согласование маршрута.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hyperlink w:anchor="P179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III разделом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5"/>
      <w:bookmarkEnd w:id="6"/>
      <w:r w:rsidRPr="00245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78F">
        <w:rPr>
          <w:rFonts w:ascii="Times New Roman" w:hAnsi="Times New Roman" w:cs="Times New Roman"/>
          <w:sz w:val="28"/>
          <w:szCs w:val="28"/>
        </w:rPr>
        <w:t>. Специалист осуществляет согласования с: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владельцами автомобильных дорог, по которым проходит такой маршрут;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органами управления Госавтоинспекции БДД МВД РФ (далее - Госавтоинспекция), в случае осуществления перевозки крупногабаритных грузов, а также, если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При получении необходимых согласований в соответствии с </w:t>
      </w:r>
      <w:hyperlink w:anchor="P22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п. 23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 специалист в течение 2 рабочих дней со дня получения согласований подготавливает проект </w:t>
      </w:r>
      <w:hyperlink w:anchor="P393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извещения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об оплате возмещения вреда, наносимого транспортным средством дорогам местного значения и дорожным сооружениям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24578F">
        <w:rPr>
          <w:rFonts w:ascii="Times New Roman" w:hAnsi="Times New Roman" w:cs="Times New Roman"/>
          <w:sz w:val="28"/>
          <w:szCs w:val="28"/>
        </w:rPr>
        <w:t xml:space="preserve">), и передает их на рассмотрение </w:t>
      </w:r>
      <w:r>
        <w:rPr>
          <w:rFonts w:ascii="Times New Roman" w:hAnsi="Times New Roman" w:cs="Times New Roman"/>
          <w:sz w:val="28"/>
          <w:szCs w:val="28"/>
        </w:rPr>
        <w:t>должностному лицу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части автомобильных дорог, находящихся в муниципальной собственности Невьянского городского округа, расчет платы в счет возмещения вреда, причиняемого транспортными средствами, осуществляет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1 дня рассматривает проект извещения и расчет платы возмещения вреда, поступившие от Специалиста.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день подписания извещение регистрируется Специалистом. Специалист в тот же день уведомляет Заявителя о необходимости прибыть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для получения извещения и/или направляет извещение Заявителю по факсимильной связи (и/или электронной почте при ее указании заявителем). При личном обращении Специалист вручает извещение Заявителю под роспись.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Заявитель в течение 5 рабочих дней оплачивает и представляет Специалисту платежные документы, подтверждающие оплату платежей за возмещение вреда, причиняемого транспортным средством дорогам местного значения и дорожным сооружениям, и оплату госпошлины за выдачу специального разрешения (кроме международных автомобильных перевозок тяжеловесных и (или) крупногабаритных грузов).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направляет в течение одного рабочего дня со дня регистрации им заявки соответствующую заявку владельцам данных сооружений и инженерных коммуникаций.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информацию о предполагаемом размере расходов на принятие указанных мер и условиях их проведения.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При получении согласия от заявителя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9"/>
      <w:bookmarkEnd w:id="7"/>
      <w:r w:rsidRPr="00245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57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получения от владельца автомобильной дороги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регистрации ими заявки направляют в </w:t>
      </w:r>
      <w:r>
        <w:rPr>
          <w:rFonts w:ascii="Times New Roman" w:hAnsi="Times New Roman" w:cs="Times New Roman"/>
          <w:sz w:val="28"/>
          <w:szCs w:val="28"/>
        </w:rPr>
        <w:t>МБУ «УХ НГО»</w:t>
      </w:r>
      <w:r w:rsidRPr="0024578F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4578F">
        <w:rPr>
          <w:rFonts w:ascii="Times New Roman" w:hAnsi="Times New Roman" w:cs="Times New Roman"/>
          <w:sz w:val="28"/>
          <w:szCs w:val="28"/>
        </w:rPr>
        <w:t>. Срок проведения оценки технического состояния автомобильных дорог и (или) их участков не должен превышать 30 рабочих дней.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4578F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Информация о результатах оценки технического состояния автомобильных дорог или их участков направляется в адрес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ответов от владельцев автомобильных дорог информирует об этом заявителя.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578F">
        <w:rPr>
          <w:rFonts w:ascii="Times New Roman" w:hAnsi="Times New Roman" w:cs="Times New Roman"/>
          <w:sz w:val="28"/>
          <w:szCs w:val="28"/>
        </w:rPr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78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24578F">
        <w:rPr>
          <w:rFonts w:ascii="Times New Roman" w:hAnsi="Times New Roman" w:cs="Times New Roman"/>
          <w:sz w:val="28"/>
          <w:szCs w:val="28"/>
        </w:rPr>
        <w:t xml:space="preserve"> мотивированный отказ в согласовании заявки.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578F">
        <w:rPr>
          <w:rFonts w:ascii="Times New Roman" w:hAnsi="Times New Roman" w:cs="Times New Roman"/>
          <w:sz w:val="28"/>
          <w:szCs w:val="28"/>
        </w:rPr>
        <w:t>. Заявитель в срок до пяти рабочих дней направляет в МБУ "УХ НГО"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МБУ "УХ НГО" принимает решение об отказе в оформлении специального разрешения, о чем сообщает заявителю.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выдачи специального разрешения либо отказа в его выдаче является 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необходимых оснований в соответствии с </w:t>
      </w:r>
      <w:hyperlink w:anchor="P22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после представления заявителем: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копий платежных,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а также заверенных копий документов, указанных в </w:t>
      </w:r>
      <w:hyperlink w:anchor="P124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подачи заявления в адрес МБУ "УХ НГО" посредством факсимильной связи.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услуги, не позднее рабочего дня, следующего за оформлением результата предоставления муниципальной услуги.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, Специалист.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оформление специального разрешения или письмо об отказе в выдаче специального разрешения;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подписание специального разрешения или письмо об отказе в выдаче специального разрешения;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письмо об отказе в выдаче специального разрешения.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Специалист готовит проект специального </w:t>
      </w:r>
      <w:hyperlink w:anchor="P60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24578F">
        <w:rPr>
          <w:rFonts w:ascii="Times New Roman" w:hAnsi="Times New Roman" w:cs="Times New Roman"/>
          <w:sz w:val="28"/>
          <w:szCs w:val="28"/>
        </w:rPr>
        <w:t xml:space="preserve">) или письмо об отказе в выдаче специального разрешения с указанием причин отказа, из числа оснований для отказа, указанных в </w:t>
      </w:r>
      <w:hyperlink w:anchor="P140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Проект специального разрешения (проект решения об отказе в выдаче специального разрешения) передается на рассмотрение </w:t>
      </w:r>
      <w:r>
        <w:rPr>
          <w:rFonts w:ascii="Times New Roman" w:hAnsi="Times New Roman" w:cs="Times New Roman"/>
          <w:sz w:val="28"/>
          <w:szCs w:val="28"/>
        </w:rPr>
        <w:t>должностному лицу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с момента поступления от Специалиста проекта специального разрешения (проекта решения об отказе в выдаче специального разрешения)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специальное разрешение (решения об отказе в выдаче специального разрешения) в день его подписания регистрируется и в тот же день Специалист извещает Заявителя о необходимости прибыть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для его получения. 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письма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24578F">
        <w:rPr>
          <w:rFonts w:ascii="Times New Roman" w:hAnsi="Times New Roman" w:cs="Times New Roman"/>
          <w:sz w:val="28"/>
          <w:szCs w:val="28"/>
        </w:rPr>
        <w:t>. Заявления по экстренному пропуску крупногабаритных и (или) тяжеловесных грузов, направляемых по решению органов, ответственных за проведение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578F">
        <w:rPr>
          <w:rFonts w:ascii="Times New Roman" w:hAnsi="Times New Roman" w:cs="Times New Roman"/>
          <w:sz w:val="28"/>
          <w:szCs w:val="28"/>
        </w:rPr>
        <w:t xml:space="preserve">. Специальное разрешение в случае, если требуется согласование только </w:t>
      </w:r>
      <w:r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4578F">
        <w:rPr>
          <w:rFonts w:ascii="Times New Roman" w:hAnsi="Times New Roman" w:cs="Times New Roman"/>
          <w:sz w:val="28"/>
          <w:szCs w:val="28"/>
        </w:rPr>
        <w:t>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</w:t>
      </w:r>
      <w:hyperlink r:id="rId2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31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E685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4578F">
        <w:rPr>
          <w:rFonts w:ascii="Times New Roman" w:hAnsi="Times New Roman" w:cs="Times New Roman"/>
          <w:sz w:val="28"/>
          <w:szCs w:val="28"/>
        </w:rPr>
        <w:t>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4578F">
        <w:rPr>
          <w:rFonts w:ascii="Times New Roman" w:hAnsi="Times New Roman" w:cs="Times New Roman"/>
          <w:sz w:val="28"/>
          <w:szCs w:val="28"/>
        </w:rPr>
        <w:t>. Заявления по экстренному пропуску крупногабаритных и (или) тяжеловесных грузов, направляемых по решению органов, ответственных за проведение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578F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Документы, принятые в МФЦ не позднее следующего рабочего дня после приема и </w:t>
      </w:r>
      <w:proofErr w:type="gramStart"/>
      <w:r w:rsidRPr="0024578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4578F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 Специалист МФЦ информирует заявителя о том, что сроки передачи документов из МФЦ в паспортный отдел не входят в общий срок оказания услуги.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57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ведет журнал выданных специальных разрешений, в котором указываются: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F47B6F" w:rsidRPr="0024578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6) подпись лица, получившего специальное разрешение.</w:t>
      </w:r>
    </w:p>
    <w:p w:rsidR="00F47B6F" w:rsidRDefault="00F47B6F" w:rsidP="00F47B6F">
      <w:pPr>
        <w:pStyle w:val="ConsPlusNormal"/>
      </w:pPr>
    </w:p>
    <w:p w:rsidR="00F47B6F" w:rsidRPr="002306F7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F47B6F" w:rsidRPr="002306F7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47B6F" w:rsidRPr="002306F7" w:rsidRDefault="00F47B6F" w:rsidP="00F47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B6F" w:rsidRPr="002306F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06F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2306F7">
        <w:rPr>
          <w:rFonts w:ascii="Times New Roman" w:hAnsi="Times New Roman" w:cs="Times New Roman"/>
          <w:sz w:val="28"/>
          <w:szCs w:val="28"/>
        </w:rPr>
        <w:t xml:space="preserve">осуществляется заместителем главы администрации Невьянского городского округа по энергетике, транспорту, связи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хозяйству.</w:t>
      </w:r>
    </w:p>
    <w:p w:rsidR="00F47B6F" w:rsidRPr="002306F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06F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главой Невьянского городского округа.</w:t>
      </w:r>
    </w:p>
    <w:p w:rsidR="00F47B6F" w:rsidRPr="002306F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F47B6F" w:rsidRPr="002306F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06F7">
        <w:rPr>
          <w:rFonts w:ascii="Times New Roman" w:hAnsi="Times New Roman" w:cs="Times New Roman"/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F47B6F" w:rsidRPr="002306F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06F7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06F7">
        <w:rPr>
          <w:rFonts w:ascii="Times New Roman" w:hAnsi="Times New Roman" w:cs="Times New Roman"/>
          <w:sz w:val="28"/>
          <w:szCs w:val="28"/>
        </w:rPr>
        <w:t>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F47B6F" w:rsidRPr="002306F7" w:rsidRDefault="00F47B6F" w:rsidP="00F47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B6F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B6F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B6F" w:rsidRPr="002306F7" w:rsidRDefault="00F47B6F" w:rsidP="00F47B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47B6F" w:rsidRPr="002306F7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F47B6F" w:rsidRPr="002306F7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F47B6F" w:rsidRPr="002306F7" w:rsidRDefault="00F47B6F" w:rsidP="00F47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F47B6F" w:rsidRPr="002306F7" w:rsidRDefault="00F47B6F" w:rsidP="00F47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06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в ходе предоставления муниципальной услуги,</w:t>
      </w:r>
      <w:r w:rsidRPr="005E0557">
        <w:t xml:space="preserve"> </w:t>
      </w:r>
      <w:r w:rsidRPr="00785BB1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5BB1">
        <w:rPr>
          <w:rFonts w:ascii="Times New Roman" w:hAnsi="Times New Roman" w:cs="Times New Roman"/>
          <w:sz w:val="28"/>
          <w:szCs w:val="28"/>
        </w:rPr>
        <w:t xml:space="preserve"> настоящим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B6F" w:rsidRPr="00C94ABB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94ABB">
        <w:rPr>
          <w:rFonts w:ascii="Times New Roman" w:hAnsi="Times New Roman" w:cs="Times New Roman"/>
          <w:sz w:val="28"/>
          <w:szCs w:val="28"/>
        </w:rPr>
        <w:t xml:space="preserve">. Жалоба подается для рассмотрения в уполномоченный </w:t>
      </w:r>
      <w:proofErr w:type="gramStart"/>
      <w:r w:rsidRPr="00C94ABB">
        <w:rPr>
          <w:rFonts w:ascii="Times New Roman" w:hAnsi="Times New Roman" w:cs="Times New Roman"/>
          <w:sz w:val="28"/>
          <w:szCs w:val="28"/>
        </w:rPr>
        <w:t>орган  в</w:t>
      </w:r>
      <w:proofErr w:type="gramEnd"/>
      <w:r w:rsidRPr="00C94ABB">
        <w:rPr>
          <w:rFonts w:ascii="Times New Roman" w:hAnsi="Times New Roman" w:cs="Times New Roman"/>
          <w:sz w:val="28"/>
          <w:szCs w:val="28"/>
        </w:rPr>
        <w:t xml:space="preserve">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F47B6F" w:rsidRPr="00C94ABB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C94ABB">
        <w:rPr>
          <w:rFonts w:ascii="Times New Roman" w:hAnsi="Times New Roman" w:cs="Times New Roman"/>
          <w:sz w:val="28"/>
          <w:szCs w:val="28"/>
        </w:rPr>
        <w:t>Заявитель может обратиться с жалобой в досудебном (внесудебном) порядке в том числе в следующих случаях:</w:t>
      </w:r>
    </w:p>
    <w:p w:rsidR="00F47B6F" w:rsidRPr="00C94ABB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47B6F" w:rsidRPr="00C94ABB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47B6F" w:rsidRPr="00C94ABB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</w:t>
      </w:r>
      <w:r w:rsidRPr="00C94AB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47B6F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Pr="00C94AB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47B6F" w:rsidRPr="00873A99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A99">
        <w:rPr>
          <w:rFonts w:ascii="Times New Roman" w:hAnsi="Times New Roman" w:cs="Times New Roman"/>
          <w:sz w:val="28"/>
          <w:szCs w:val="28"/>
        </w:rPr>
        <w:t>. Заинтересованные лица имеют право обратиться с жалобой лично или направить ее в письменной форме либо в форме электронного документа.</w:t>
      </w:r>
    </w:p>
    <w:p w:rsidR="00F47B6F" w:rsidRPr="00873A99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3A99">
        <w:rPr>
          <w:rFonts w:ascii="Times New Roman" w:hAnsi="Times New Roman" w:cs="Times New Roman"/>
          <w:sz w:val="28"/>
          <w:szCs w:val="28"/>
        </w:rPr>
        <w:t xml:space="preserve">. Жалоба, направленная в письменной форме или в форме электронного документа, подлежит регистрации в день ее поступления в орган, предоставляющий муниципальную услугу, и рассмотрению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главой 21 Федерального закона от 27 июля 2010 года № 210-ФЗ «Об организации предоставления государственных и муниципальных услуг» и 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F47B6F" w:rsidRPr="00EC1825" w:rsidRDefault="00F47B6F" w:rsidP="00F47B6F">
      <w:pPr>
        <w:jc w:val="both"/>
      </w:pPr>
      <w:r>
        <w:tab/>
        <w:t xml:space="preserve">54.  Заинтересованное лицо, подавшее жалобу, имеет право представлять дополнительную информацию, документы и материалы, необходимые для обоснования и рассмотрения жалобы (в том числе в электронной форме), истребовать и получать информацию, документы и материалы, необходимые для </w:t>
      </w:r>
      <w:r w:rsidRPr="00EC1825">
        <w:t>обоснования и рассмотрения жалобы (в том числе в электронной форме).</w:t>
      </w:r>
    </w:p>
    <w:p w:rsidR="00F47B6F" w:rsidRPr="00EC1825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EC182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47B6F" w:rsidRPr="00EC1825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7B6F" w:rsidRPr="00EC1825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7B6F" w:rsidRPr="00EC1825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7B6F" w:rsidRPr="00EC1825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B6F" w:rsidRPr="00FA7559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56.</w:t>
      </w:r>
      <w:r>
        <w:t xml:space="preserve"> </w:t>
      </w:r>
      <w:r w:rsidRPr="00FA7559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является:</w:t>
      </w:r>
    </w:p>
    <w:p w:rsidR="00F47B6F" w:rsidRPr="00FA7559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559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7B6F" w:rsidRPr="00FA7559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559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F47B6F" w:rsidRDefault="00F47B6F" w:rsidP="00F47B6F">
      <w:pPr>
        <w:spacing w:after="1"/>
      </w:pPr>
    </w:p>
    <w:p w:rsidR="00F47B6F" w:rsidRPr="002306F7" w:rsidRDefault="00F47B6F" w:rsidP="00F47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B6F" w:rsidRPr="002306F7" w:rsidRDefault="00F47B6F" w:rsidP="00F47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Pr="00004421" w:rsidRDefault="00F47B6F" w:rsidP="00F47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044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F47B6F" w:rsidRPr="00004421" w:rsidRDefault="00F47B6F" w:rsidP="00F47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B6F" w:rsidRPr="00004421" w:rsidRDefault="00F47B6F" w:rsidP="00F47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Форма бланка</w:t>
      </w:r>
    </w:p>
    <w:p w:rsidR="00F47B6F" w:rsidRDefault="00F47B6F" w:rsidP="00F47B6F">
      <w:pPr>
        <w:pStyle w:val="ConsPlusNonformat"/>
        <w:jc w:val="both"/>
      </w:pPr>
      <w:bookmarkStart w:id="8" w:name="P323"/>
      <w:bookmarkEnd w:id="8"/>
      <w:r>
        <w:rPr>
          <w:sz w:val="18"/>
        </w:rPr>
        <w:t xml:space="preserve">                                 ЗАЯВЛЕНИЕ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          НА ВЫДАЧУ СПЕЦИАЛЬНОГО РАЗРЕШЕНИЯ ДЛЯ ДВИЖЕНИЯ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         ТРАНСПОРТНОГО СРЕДСТВА, ОСУЩЕСТВЛЯЮЩЕГО ПЕРЕВОЗКИ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           КРУПНОГАБАРИТНОГО 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(ИЛИ) ТЯЖЕЛОВЕСНОГО ГРУЗА</w:t>
      </w:r>
    </w:p>
    <w:p w:rsidR="00F47B6F" w:rsidRDefault="00F47B6F" w:rsidP="00F47B6F">
      <w:pPr>
        <w:pStyle w:val="ConsPlusNonformat"/>
        <w:jc w:val="both"/>
      </w:pP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Прошу   </w:t>
      </w:r>
      <w:proofErr w:type="gramStart"/>
      <w:r>
        <w:rPr>
          <w:sz w:val="18"/>
        </w:rPr>
        <w:t>оформить  специальное</w:t>
      </w:r>
      <w:proofErr w:type="gramEnd"/>
      <w:r>
        <w:rPr>
          <w:sz w:val="18"/>
        </w:rPr>
        <w:t xml:space="preserve">  разрешение  для  движения  транспортного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средства, осуществляющего перевозку __________________________ груза.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Для оформления специального разрешения сообщаю(ем) следующие сведения: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1. Наименование </w:t>
      </w:r>
      <w:proofErr w:type="gramStart"/>
      <w:r>
        <w:rPr>
          <w:sz w:val="18"/>
        </w:rPr>
        <w:t>заявителя  (</w:t>
      </w:r>
      <w:proofErr w:type="gramEnd"/>
      <w:r>
        <w:rPr>
          <w:sz w:val="18"/>
        </w:rPr>
        <w:t>фамилия, имя, отчество,  паспортные  данные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- </w:t>
      </w:r>
      <w:proofErr w:type="gramStart"/>
      <w:r>
        <w:rPr>
          <w:sz w:val="18"/>
        </w:rPr>
        <w:t>для  физического</w:t>
      </w:r>
      <w:proofErr w:type="gramEnd"/>
      <w:r>
        <w:rPr>
          <w:sz w:val="18"/>
        </w:rPr>
        <w:t xml:space="preserve">  лица,  в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 xml:space="preserve">.  </w:t>
      </w:r>
      <w:proofErr w:type="gramStart"/>
      <w:r>
        <w:rPr>
          <w:sz w:val="18"/>
        </w:rPr>
        <w:t>индивидуального  предпринимателя</w:t>
      </w:r>
      <w:proofErr w:type="gramEnd"/>
      <w:r>
        <w:rPr>
          <w:sz w:val="18"/>
        </w:rPr>
        <w:t>; полное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наименование и организационная форма - для юридического лица):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2. Местонахождение заявителя (юридический адрес / почтовый адрес):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3. Телефон / факс заявителя: 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4. Адрес электронной почты заявителя &lt;*&gt; (1): 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5. Банковские реквизиты: 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Расчетный счет N __________ БИК ___________ К/с 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ИНН __________________ ОКАТО __________________ КПП 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6. Маршрут движения &lt;*&gt; (2): 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7. Вид необходимого разрешения: разовое на ______ перевозок по маршруту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с ________ по __________ на определенный срок на ____ перевозок по маршруту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с _____________________ по 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8. Сведения о грузе: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8.1. Категория груза: 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8.2. Наименование, габариты, масса: 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 Параметры автопоезда: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9.1. Состав (марка, модель транспортного средства и прицепа,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регистрационный номер) 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9.2. </w:t>
      </w:r>
      <w:proofErr w:type="gramStart"/>
      <w:r>
        <w:rPr>
          <w:sz w:val="18"/>
        </w:rPr>
        <w:t>Полная  масса</w:t>
      </w:r>
      <w:proofErr w:type="gramEnd"/>
      <w:r>
        <w:rPr>
          <w:sz w:val="18"/>
        </w:rPr>
        <w:t xml:space="preserve">  с грузом: _______ т,  в 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 xml:space="preserve">.  </w:t>
      </w:r>
      <w:proofErr w:type="gramStart"/>
      <w:r>
        <w:rPr>
          <w:sz w:val="18"/>
        </w:rPr>
        <w:t>масса  тягача</w:t>
      </w:r>
      <w:proofErr w:type="gramEnd"/>
      <w:r>
        <w:rPr>
          <w:sz w:val="18"/>
        </w:rPr>
        <w:t>, т,  масса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прицепа (полуприцепа) ________ т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9.3. Расстояние между осями: __ 1 __ 2 __ 3 __ 4 __ 5 __ 6 __ 7 __ 8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9.4. Нагрузки на оси: 1 2 3 4 5 6 7 8 9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9.5. Габариты: длина __________ м, ширина ________ м, высота _______ м;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радиус поворота с грузом ______ м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9.6. Предполагаемая скорость движения автопоезда: ___________ км/ч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9.7. Вид сопровождения &lt;*&gt; (3): 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10. Схема автопоезда &lt;*&gt; (4)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┌─┬──┬──┬──┬──┬──┬──┬──┬──┬──┬──┬──┬──┬──┬──┬──┬──┬──┬──┬──┬──┬──┬──┬──┬──┐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└─┴──┴──┴──┴──┴──┴──┴──┴──┴──┴──┴──┴──┴──┴──┴──┴──┴──┴──┴──┴──┴──┴──┴──┴──┘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11. Перечень документов, прилагаемых к заявлению: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>(должность, Ф.И.О. лица, подавшего заявление)</w:t>
      </w:r>
    </w:p>
    <w:p w:rsidR="00F47B6F" w:rsidRDefault="00F47B6F" w:rsidP="00F47B6F">
      <w:pPr>
        <w:pStyle w:val="ConsPlusNonformat"/>
        <w:jc w:val="both"/>
      </w:pPr>
    </w:p>
    <w:p w:rsidR="00F47B6F" w:rsidRDefault="00F47B6F" w:rsidP="00F47B6F">
      <w:pPr>
        <w:pStyle w:val="ConsPlusNonformat"/>
        <w:jc w:val="both"/>
      </w:pPr>
      <w:r>
        <w:rPr>
          <w:sz w:val="18"/>
        </w:rPr>
        <w:t>_____________________________________________</w:t>
      </w:r>
    </w:p>
    <w:p w:rsidR="00F47B6F" w:rsidRDefault="00F47B6F" w:rsidP="00F47B6F">
      <w:pPr>
        <w:pStyle w:val="ConsPlusNonformat"/>
        <w:jc w:val="both"/>
      </w:pPr>
      <w:r>
        <w:rPr>
          <w:sz w:val="18"/>
        </w:rPr>
        <w:t xml:space="preserve">          (дата подписания заявления)</w:t>
      </w:r>
    </w:p>
    <w:p w:rsidR="00F47B6F" w:rsidRPr="003D7532" w:rsidRDefault="00F47B6F" w:rsidP="00F47B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3D7532">
        <w:rPr>
          <w:rFonts w:ascii="Times New Roman" w:hAnsi="Times New Roman" w:cs="Times New Roman"/>
        </w:rPr>
        <w:t xml:space="preserve"> 2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к Административному регламенту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предоставления муниципальной услуги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"Выдача специальных разрешений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на автомобильные перевозки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тяжеловесных грузов, крупногабаритных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грузов по маршрутам, проходящим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полностью или частично по дорогам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местного значения в границах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Невьянского городского округа"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nformat"/>
        <w:jc w:val="both"/>
      </w:pPr>
      <w:bookmarkStart w:id="9" w:name="P393"/>
      <w:bookmarkEnd w:id="9"/>
      <w:r>
        <w:t xml:space="preserve">                                 ИЗВЕЩЕНИЕ</w:t>
      </w:r>
    </w:p>
    <w:p w:rsidR="00F47B6F" w:rsidRDefault="00F47B6F" w:rsidP="00F47B6F">
      <w:pPr>
        <w:pStyle w:val="ConsPlusNonformat"/>
        <w:jc w:val="both"/>
      </w:pPr>
      <w:r>
        <w:t xml:space="preserve">                  ОБ ОПЛАТЕ ВОЗМЕЩЕНИЯ ВРЕДА, НАНОСИМОГО</w:t>
      </w:r>
    </w:p>
    <w:p w:rsidR="00F47B6F" w:rsidRDefault="00F47B6F" w:rsidP="00F47B6F">
      <w:pPr>
        <w:pStyle w:val="ConsPlusNonformat"/>
        <w:jc w:val="both"/>
      </w:pPr>
      <w:r>
        <w:t xml:space="preserve">             ТРАНСПОРТНЫМ СРЕДСТВОМ, ДОРОГАМ МЕСТНОГО ЗНАЧЕНИЯ</w:t>
      </w:r>
    </w:p>
    <w:p w:rsidR="00F47B6F" w:rsidRDefault="00F47B6F" w:rsidP="00F47B6F">
      <w:pPr>
        <w:pStyle w:val="ConsPlusNonformat"/>
        <w:jc w:val="both"/>
      </w:pPr>
      <w:r>
        <w:t xml:space="preserve">                          И ДОРОЖНЫМ СООРУЖЕНИЯМ</w:t>
      </w:r>
    </w:p>
    <w:p w:rsidR="00F47B6F" w:rsidRDefault="00F47B6F" w:rsidP="00F47B6F">
      <w:pPr>
        <w:pStyle w:val="ConsPlusNonformat"/>
        <w:jc w:val="both"/>
      </w:pPr>
    </w:p>
    <w:p w:rsidR="00F47B6F" w:rsidRDefault="00F47B6F" w:rsidP="00F47B6F">
      <w:pPr>
        <w:pStyle w:val="ConsPlusNonformat"/>
        <w:jc w:val="both"/>
      </w:pPr>
      <w:r>
        <w:t xml:space="preserve">    В соответствии с Вашим заявлением от __________________________________</w:t>
      </w:r>
    </w:p>
    <w:p w:rsidR="00F47B6F" w:rsidRDefault="00F47B6F" w:rsidP="00F47B6F">
      <w:pPr>
        <w:pStyle w:val="ConsPlusNonformat"/>
        <w:jc w:val="both"/>
      </w:pPr>
      <w:proofErr w:type="gramStart"/>
      <w:r>
        <w:t>определен  размер</w:t>
      </w:r>
      <w:proofErr w:type="gramEnd"/>
      <w:r>
        <w:t xml:space="preserve">  платы в счет возмещения вреда, причиняемого транспортным</w:t>
      </w:r>
    </w:p>
    <w:p w:rsidR="00F47B6F" w:rsidRDefault="00F47B6F" w:rsidP="00F47B6F">
      <w:pPr>
        <w:pStyle w:val="ConsPlusNonformat"/>
        <w:jc w:val="both"/>
      </w:pPr>
      <w:r>
        <w:t xml:space="preserve">средством, </w:t>
      </w:r>
      <w:proofErr w:type="gramStart"/>
      <w:r>
        <w:t>осуществляющим  перевозку</w:t>
      </w:r>
      <w:proofErr w:type="gramEnd"/>
      <w:r>
        <w:t xml:space="preserve">  тяжеловесного  груза по автомобильным</w:t>
      </w:r>
    </w:p>
    <w:p w:rsidR="00F47B6F" w:rsidRDefault="00F47B6F" w:rsidP="00F47B6F">
      <w:pPr>
        <w:pStyle w:val="ConsPlusNonformat"/>
        <w:jc w:val="both"/>
      </w:pPr>
      <w:proofErr w:type="gramStart"/>
      <w:r>
        <w:t>дорогам  местного</w:t>
      </w:r>
      <w:proofErr w:type="gramEnd"/>
      <w:r>
        <w:t xml:space="preserve">  значения  Невьянского  городского  округа,  по  маршруту</w:t>
      </w:r>
    </w:p>
    <w:p w:rsidR="00F47B6F" w:rsidRDefault="00F47B6F" w:rsidP="00F47B6F">
      <w:pPr>
        <w:pStyle w:val="ConsPlusNonformat"/>
        <w:jc w:val="both"/>
      </w:pPr>
      <w:r>
        <w:t>__________________________________________________________________________.</w:t>
      </w:r>
    </w:p>
    <w:p w:rsidR="00F47B6F" w:rsidRDefault="00F47B6F" w:rsidP="00F47B6F">
      <w:pPr>
        <w:pStyle w:val="ConsPlusNonformat"/>
        <w:jc w:val="both"/>
      </w:pPr>
      <w:r>
        <w:t xml:space="preserve">    Согласно </w:t>
      </w:r>
      <w:proofErr w:type="gramStart"/>
      <w:r>
        <w:t>расчету размер платы</w:t>
      </w:r>
      <w:proofErr w:type="gramEnd"/>
      <w:r>
        <w:t xml:space="preserve"> в счет возмещения вреда составляет</w:t>
      </w:r>
    </w:p>
    <w:p w:rsidR="00F47B6F" w:rsidRDefault="00F47B6F" w:rsidP="00F47B6F">
      <w:pPr>
        <w:pStyle w:val="ConsPlusNonformat"/>
        <w:jc w:val="both"/>
      </w:pPr>
      <w:r>
        <w:t>__________________________________________________________ руб. ______ коп.</w:t>
      </w:r>
    </w:p>
    <w:p w:rsidR="00F47B6F" w:rsidRDefault="00F47B6F" w:rsidP="00F47B6F">
      <w:pPr>
        <w:pStyle w:val="ConsPlusNonformat"/>
        <w:jc w:val="both"/>
      </w:pPr>
      <w:r>
        <w:t xml:space="preserve">                        (прописью)</w:t>
      </w:r>
    </w:p>
    <w:p w:rsidR="00F47B6F" w:rsidRDefault="00F47B6F" w:rsidP="00F47B6F">
      <w:pPr>
        <w:pStyle w:val="ConsPlusNonformat"/>
        <w:jc w:val="both"/>
      </w:pPr>
    </w:p>
    <w:p w:rsidR="00F47B6F" w:rsidRDefault="00F47B6F" w:rsidP="00F47B6F">
      <w:pPr>
        <w:pStyle w:val="ConsPlusNonformat"/>
        <w:jc w:val="both"/>
      </w:pPr>
      <w:r>
        <w:t xml:space="preserve">    </w:t>
      </w:r>
      <w:proofErr w:type="gramStart"/>
      <w:r>
        <w:t>Вам  необходимо</w:t>
      </w:r>
      <w:proofErr w:type="gramEnd"/>
      <w:r>
        <w:t xml:space="preserve"> произвести оплату в счет возмещения вреда, причиняемого</w:t>
      </w:r>
    </w:p>
    <w:p w:rsidR="00F47B6F" w:rsidRDefault="00F47B6F" w:rsidP="00F47B6F">
      <w:pPr>
        <w:pStyle w:val="ConsPlusNonformat"/>
        <w:jc w:val="both"/>
      </w:pPr>
      <w:proofErr w:type="gramStart"/>
      <w:r>
        <w:t>транспортным  средством</w:t>
      </w:r>
      <w:proofErr w:type="gramEnd"/>
      <w:r>
        <w:t>,  осуществляющим  перевозку  тяжеловесного груза по</w:t>
      </w:r>
    </w:p>
    <w:p w:rsidR="00F47B6F" w:rsidRDefault="00F47B6F" w:rsidP="00F47B6F">
      <w:pPr>
        <w:pStyle w:val="ConsPlusNonformat"/>
        <w:jc w:val="both"/>
      </w:pPr>
      <w:r>
        <w:t xml:space="preserve">автомобильным   дорогам   Невьянского   </w:t>
      </w:r>
      <w:proofErr w:type="gramStart"/>
      <w:r>
        <w:t>городского  округа</w:t>
      </w:r>
      <w:proofErr w:type="gramEnd"/>
      <w:r>
        <w:t>,  и  в  срок  до</w:t>
      </w:r>
    </w:p>
    <w:p w:rsidR="00F47B6F" w:rsidRDefault="00F47B6F" w:rsidP="00F47B6F">
      <w:pPr>
        <w:pStyle w:val="ConsPlusNonformat"/>
        <w:jc w:val="both"/>
      </w:pPr>
      <w:r>
        <w:t>_____________ предоставить в муниципальное бюджетное учреждение "Управление</w:t>
      </w:r>
    </w:p>
    <w:p w:rsidR="00F47B6F" w:rsidRDefault="00F47B6F" w:rsidP="00F47B6F">
      <w:pPr>
        <w:pStyle w:val="ConsPlusNonformat"/>
        <w:jc w:val="both"/>
      </w:pPr>
      <w:proofErr w:type="gramStart"/>
      <w:r>
        <w:t>хозяйством  Невьянского</w:t>
      </w:r>
      <w:proofErr w:type="gramEnd"/>
      <w:r>
        <w:t xml:space="preserve">  городского округа" документ, подтверждающий оплату</w:t>
      </w:r>
    </w:p>
    <w:p w:rsidR="00F47B6F" w:rsidRDefault="00F47B6F" w:rsidP="00F47B6F">
      <w:pPr>
        <w:pStyle w:val="ConsPlusNonformat"/>
        <w:jc w:val="both"/>
      </w:pPr>
      <w:r>
        <w:t>возмещения вреда, причиняемого транспортным средством.</w:t>
      </w:r>
    </w:p>
    <w:p w:rsidR="00F47B6F" w:rsidRDefault="00F47B6F" w:rsidP="00F47B6F">
      <w:pPr>
        <w:pStyle w:val="ConsPlusNonformat"/>
        <w:jc w:val="both"/>
      </w:pPr>
      <w:r>
        <w:t xml:space="preserve">    Настоящим   извещением   уведомляем   Вас   о   </w:t>
      </w:r>
      <w:proofErr w:type="gramStart"/>
      <w:r>
        <w:t xml:space="preserve">том,   </w:t>
      </w:r>
      <w:proofErr w:type="gramEnd"/>
      <w:r>
        <w:t>что   в   случае</w:t>
      </w:r>
    </w:p>
    <w:p w:rsidR="00F47B6F" w:rsidRDefault="00F47B6F" w:rsidP="00F47B6F">
      <w:pPr>
        <w:pStyle w:val="ConsPlusNonformat"/>
        <w:jc w:val="both"/>
      </w:pPr>
      <w:proofErr w:type="gramStart"/>
      <w:r>
        <w:t>не  предоставления</w:t>
      </w:r>
      <w:proofErr w:type="gramEnd"/>
      <w:r>
        <w:t xml:space="preserve">  в  установленный срок документа, подтверждающего оплату</w:t>
      </w:r>
    </w:p>
    <w:p w:rsidR="00F47B6F" w:rsidRDefault="00F47B6F" w:rsidP="00F47B6F">
      <w:pPr>
        <w:pStyle w:val="ConsPlusNonformat"/>
        <w:jc w:val="both"/>
      </w:pPr>
      <w:r>
        <w:t>возмещения вреда, причиняемого транспортным средством, Вам будет отказано в</w:t>
      </w:r>
    </w:p>
    <w:p w:rsidR="00F47B6F" w:rsidRDefault="00F47B6F" w:rsidP="00F47B6F">
      <w:pPr>
        <w:pStyle w:val="ConsPlusNonformat"/>
        <w:jc w:val="both"/>
      </w:pPr>
      <w:r>
        <w:t>выдаче специального разрешения.</w:t>
      </w:r>
    </w:p>
    <w:p w:rsidR="00F47B6F" w:rsidRDefault="00F47B6F" w:rsidP="00F47B6F">
      <w:pPr>
        <w:pStyle w:val="ConsPlusNonformat"/>
        <w:jc w:val="both"/>
      </w:pPr>
      <w:r>
        <w:t xml:space="preserve">    Реквизиты для перечисления размера платы в счет возмещения вреда:</w:t>
      </w:r>
    </w:p>
    <w:p w:rsidR="00F47B6F" w:rsidRDefault="00F47B6F" w:rsidP="00F47B6F">
      <w:pPr>
        <w:pStyle w:val="ConsPlusNonformat"/>
        <w:jc w:val="both"/>
      </w:pPr>
      <w: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</w:p>
    <w:p w:rsidR="00F47B6F" w:rsidRDefault="00F47B6F" w:rsidP="00F47B6F">
      <w:pPr>
        <w:pStyle w:val="ConsPlusNonformat"/>
        <w:jc w:val="both"/>
      </w:pPr>
      <w:r>
        <w:t>__________________________________ ___________ ____________________________</w:t>
      </w:r>
    </w:p>
    <w:p w:rsidR="00F47B6F" w:rsidRDefault="00F47B6F" w:rsidP="00F47B6F">
      <w:pPr>
        <w:pStyle w:val="ConsPlusNonformat"/>
        <w:jc w:val="both"/>
      </w:pPr>
      <w:r>
        <w:t xml:space="preserve"> (наименование должностного </w:t>
      </w:r>
      <w:proofErr w:type="gramStart"/>
      <w:r>
        <w:t xml:space="preserve">лица)   </w:t>
      </w:r>
      <w:proofErr w:type="gramEnd"/>
      <w:r>
        <w:t>(подпись)          (И.О. Фамилия)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Pr="003D7532" w:rsidRDefault="00F47B6F" w:rsidP="00F47B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D7532">
        <w:rPr>
          <w:rFonts w:ascii="Times New Roman" w:hAnsi="Times New Roman" w:cs="Times New Roman"/>
        </w:rPr>
        <w:t xml:space="preserve"> 3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к Административному регламенту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предоставления муниципальной услуги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"Выдача специальных разрешений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на автомобильные перевозки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тяжеловесных грузов, крупногабаритных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грузов по маршрутам, проходящим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полностью или частично по дорогам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местного значения в границах</w:t>
      </w:r>
    </w:p>
    <w:p w:rsidR="00F47B6F" w:rsidRPr="003D7532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Невьянского городского округа"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center"/>
      </w:pPr>
      <w:bookmarkStart w:id="10" w:name="P439"/>
      <w:bookmarkEnd w:id="10"/>
      <w:r>
        <w:t>БЛОК-СХЕМА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Прием, первичная проверка и регистрация заявления и приложенных к нему документов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┬────────────────────────────────────────────────────┬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\/       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┌─────────────────────────────────────────┐          ┌─────────────────────────────────────────┐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Соответствует требованиям        │          │      Не соответствует требованиям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└────────────────────┬────────────────────┘          └────────────────────┬────────────────────┘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│        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│                               ┌─────────────────────────────────────────┐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│                               │       Отказ в принятии заявления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\/                              └─────────────────────────────────────────┘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Рассмотрение заявления на выдачу специального разрешения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Проверка заявления и приложенных к нему документов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┬─────────────────────────────────────────────┬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               \/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┌─────────────────────────────────────────────────────────────────┐ ┌──────────────────────────┐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Отсутствие основания для отказа в выдаче специального разрешения│ │     Наличие основания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└─────────────┬───────────────────────────────┬───────────────────┘ │    для отказа в выдаче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\/                              \/                    </w:t>
      </w:r>
      <w:proofErr w:type="gramStart"/>
      <w:r>
        <w:rPr>
          <w:sz w:val="16"/>
        </w:rPr>
        <w:t>│  специального</w:t>
      </w:r>
      <w:proofErr w:type="gramEnd"/>
      <w:r>
        <w:rPr>
          <w:sz w:val="16"/>
        </w:rPr>
        <w:t xml:space="preserve"> разрешения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┌──────────────────────────┐ ┌────────────────────────────────────┐ └─────────────┬────────────┘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При перевозке       │ │ При перевозке тяжеловесных грузов. │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крупногабаритных грузов. │ │                                    │ ┌──────────────────────────┐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     │ │1. Подготовка извещения в адрес     │ │     Подготовка проекта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│1. Подготовка             │ │заявителя об оплате возмещения      │ │     решения об отказе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│заявки на согласование    │ │вреда, наносимого дорогам и         │ │   в выдаче </w:t>
      </w:r>
      <w:proofErr w:type="gramStart"/>
      <w:r>
        <w:rPr>
          <w:sz w:val="16"/>
        </w:rPr>
        <w:t>специального  │</w:t>
      </w:r>
      <w:proofErr w:type="gramEnd"/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│маршрута и ее направление │ │сооружениям и направление его       │ </w:t>
      </w:r>
      <w:proofErr w:type="gramStart"/>
      <w:r>
        <w:rPr>
          <w:sz w:val="16"/>
        </w:rPr>
        <w:t>│  разрешения</w:t>
      </w:r>
      <w:proofErr w:type="gramEnd"/>
      <w:r>
        <w:rPr>
          <w:sz w:val="16"/>
        </w:rPr>
        <w:t xml:space="preserve"> с указанием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│в уполномоченный орган.   │ │ заявителю.                         │ │   причин такого отказа.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│2. Согласование </w:t>
      </w:r>
      <w:proofErr w:type="gramStart"/>
      <w:r>
        <w:rPr>
          <w:sz w:val="16"/>
        </w:rPr>
        <w:t xml:space="preserve">с:   </w:t>
      </w:r>
      <w:proofErr w:type="gramEnd"/>
      <w:r>
        <w:rPr>
          <w:sz w:val="16"/>
        </w:rPr>
        <w:t xml:space="preserve">     │ │2. Подготовка заявки                │ │     В случае если МБУ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</w:t>
      </w:r>
      <w:proofErr w:type="gramStart"/>
      <w:r>
        <w:rPr>
          <w:sz w:val="16"/>
        </w:rPr>
        <w:t xml:space="preserve">ГИБДД;   </w:t>
      </w:r>
      <w:proofErr w:type="gramEnd"/>
      <w:r>
        <w:rPr>
          <w:sz w:val="16"/>
        </w:rPr>
        <w:t xml:space="preserve">               │ │на согласование маршрута и ее       │ │ не уполномочен выдавать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с владельцем </w:t>
      </w:r>
      <w:proofErr w:type="spellStart"/>
      <w:r>
        <w:rPr>
          <w:sz w:val="16"/>
        </w:rPr>
        <w:t>автомоб</w:t>
      </w:r>
      <w:proofErr w:type="spellEnd"/>
      <w:r>
        <w:rPr>
          <w:sz w:val="16"/>
        </w:rPr>
        <w:t xml:space="preserve">.   │ │направление в уполномоченный орган. │ │ специальное </w:t>
      </w:r>
      <w:proofErr w:type="gramStart"/>
      <w:r>
        <w:rPr>
          <w:sz w:val="16"/>
        </w:rPr>
        <w:t>разрешение,  │</w:t>
      </w:r>
      <w:proofErr w:type="gramEnd"/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│дороги                    │ │3. Согласование </w:t>
      </w:r>
      <w:proofErr w:type="gramStart"/>
      <w:r>
        <w:rPr>
          <w:sz w:val="16"/>
        </w:rPr>
        <w:t xml:space="preserve">с:   </w:t>
      </w:r>
      <w:proofErr w:type="gramEnd"/>
      <w:r>
        <w:rPr>
          <w:sz w:val="16"/>
        </w:rPr>
        <w:t xml:space="preserve">               │ │       также проект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└────────────┬─────────────┘ │- владельцем автомобильных </w:t>
      </w:r>
      <w:proofErr w:type="gramStart"/>
      <w:r>
        <w:rPr>
          <w:sz w:val="16"/>
        </w:rPr>
        <w:t xml:space="preserve">дорог;   </w:t>
      </w:r>
      <w:proofErr w:type="gramEnd"/>
      <w:r>
        <w:rPr>
          <w:sz w:val="16"/>
        </w:rPr>
        <w:t>│ │ сопроводительного письма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│- с ГИБДД, в случае необходимости   │ │ за подписью председателя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│укрепления отдельных участков дорог │ │ Комитета о переадресации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│или принятия специальных мер по </w:t>
      </w:r>
      <w:proofErr w:type="gramStart"/>
      <w:r>
        <w:rPr>
          <w:sz w:val="16"/>
        </w:rPr>
        <w:t>их  │</w:t>
      </w:r>
      <w:proofErr w:type="gramEnd"/>
      <w:r>
        <w:rPr>
          <w:sz w:val="16"/>
        </w:rPr>
        <w:t xml:space="preserve"> │ заявления и приложенных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│обустройству и </w:t>
      </w:r>
      <w:proofErr w:type="gramStart"/>
      <w:r>
        <w:rPr>
          <w:sz w:val="16"/>
        </w:rPr>
        <w:t xml:space="preserve">обустройству,   </w:t>
      </w:r>
      <w:proofErr w:type="gramEnd"/>
      <w:r>
        <w:rPr>
          <w:sz w:val="16"/>
        </w:rPr>
        <w:t xml:space="preserve">     │ │к нему документов в орган,│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│пересекающих дорогу сооружений и    │ │ уполномоченный на выдачу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│инженерных коммуникаций.            │ </w:t>
      </w:r>
      <w:proofErr w:type="gramStart"/>
      <w:r>
        <w:rPr>
          <w:sz w:val="16"/>
        </w:rPr>
        <w:t>│  специального</w:t>
      </w:r>
      <w:proofErr w:type="gramEnd"/>
      <w:r>
        <w:rPr>
          <w:sz w:val="16"/>
        </w:rPr>
        <w:t xml:space="preserve"> разрешения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│4. Подготовка письма в адрес        │ └─────────────┬────────────┘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│заявителя о необходимости оценки    │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│технического состояния              │ ┌──────────────────────────┐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│автомобильных дорог, их </w:t>
      </w:r>
      <w:proofErr w:type="gramStart"/>
      <w:r>
        <w:rPr>
          <w:sz w:val="16"/>
        </w:rPr>
        <w:t>укрепления  │</w:t>
      </w:r>
      <w:proofErr w:type="gramEnd"/>
      <w:r>
        <w:rPr>
          <w:sz w:val="16"/>
        </w:rPr>
        <w:t xml:space="preserve"> │    Направление решения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│или принятия специальных мер        │ │    об отказе в выдаче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│по обустройству автомобильных </w:t>
      </w:r>
      <w:proofErr w:type="gramStart"/>
      <w:r>
        <w:rPr>
          <w:sz w:val="16"/>
        </w:rPr>
        <w:t>дорог,│</w:t>
      </w:r>
      <w:proofErr w:type="gramEnd"/>
      <w:r>
        <w:rPr>
          <w:sz w:val="16"/>
        </w:rPr>
        <w:t xml:space="preserve"> │  специального разрешения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│их участков, а также пересекающих   │ │         заявителю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│автомобильную дорогу сооружений     │ └──────────────────────────┘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│и инженерных </w:t>
      </w:r>
      <w:proofErr w:type="gramStart"/>
      <w:r>
        <w:rPr>
          <w:sz w:val="16"/>
        </w:rPr>
        <w:t xml:space="preserve">коммуникаций,   </w:t>
      </w:r>
      <w:proofErr w:type="gramEnd"/>
      <w:r>
        <w:rPr>
          <w:sz w:val="16"/>
        </w:rPr>
        <w:t xml:space="preserve">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│если необходимо провести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│вышеуказанные </w:t>
      </w:r>
      <w:proofErr w:type="gramStart"/>
      <w:r>
        <w:rPr>
          <w:sz w:val="16"/>
        </w:rPr>
        <w:t xml:space="preserve">мероприятия,   </w:t>
      </w:r>
      <w:proofErr w:type="gramEnd"/>
      <w:r>
        <w:rPr>
          <w:sz w:val="16"/>
        </w:rPr>
        <w:t xml:space="preserve">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│и договора о возмещении расходов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│на проведение вышеперечисленных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│мероприятий, и направление их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│заявителю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│               └─────────────────┬──────────────────┘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\/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────────────────┬─────────────────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┌───────────────────────────────────────────┐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\/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┌─────────────────────────────────────────┐          ┌────────────────────────────────────────┐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Не получено (получен отказ</w:t>
      </w:r>
      <w:proofErr w:type="gramStart"/>
      <w:r>
        <w:rPr>
          <w:sz w:val="16"/>
        </w:rPr>
        <w:t xml:space="preserve">):   </w:t>
      </w:r>
      <w:proofErr w:type="gramEnd"/>
      <w:r>
        <w:rPr>
          <w:sz w:val="16"/>
        </w:rPr>
        <w:t xml:space="preserve">   │          │                Получены: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                    │          │                                        │</w:t>
      </w:r>
    </w:p>
    <w:p w:rsidR="00F47B6F" w:rsidRDefault="00F47B6F" w:rsidP="00F47B6F">
      <w:pPr>
        <w:pStyle w:val="ConsPlusNonformat"/>
        <w:jc w:val="both"/>
      </w:pPr>
      <w:proofErr w:type="gramStart"/>
      <w:r>
        <w:rPr>
          <w:sz w:val="16"/>
        </w:rPr>
        <w:t>│  При</w:t>
      </w:r>
      <w:proofErr w:type="gramEnd"/>
      <w:r>
        <w:rPr>
          <w:sz w:val="16"/>
        </w:rPr>
        <w:t xml:space="preserve"> перевозке крупногабаритных грузов: │          │ При перевозке крупногабаритных грузов: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                    │          │           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│- согласование маршрута от владельца     │          │- согласование маршрута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│автомобильной дороги либо получен </w:t>
      </w:r>
      <w:proofErr w:type="gramStart"/>
      <w:r>
        <w:rPr>
          <w:sz w:val="16"/>
        </w:rPr>
        <w:t>отказ  │</w:t>
      </w:r>
      <w:proofErr w:type="gramEnd"/>
      <w:r>
        <w:rPr>
          <w:sz w:val="16"/>
        </w:rPr>
        <w:t xml:space="preserve">          │           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│от </w:t>
      </w:r>
      <w:proofErr w:type="gramStart"/>
      <w:r>
        <w:rPr>
          <w:sz w:val="16"/>
        </w:rPr>
        <w:t xml:space="preserve">согласования;   </w:t>
      </w:r>
      <w:proofErr w:type="gramEnd"/>
      <w:r>
        <w:rPr>
          <w:sz w:val="16"/>
        </w:rPr>
        <w:t xml:space="preserve">                      │          │   При перевозке тяжеловесных грузов: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получен отказ в согласовании </w:t>
      </w:r>
      <w:proofErr w:type="gramStart"/>
      <w:r>
        <w:rPr>
          <w:sz w:val="16"/>
        </w:rPr>
        <w:t>маршрута  │</w:t>
      </w:r>
      <w:proofErr w:type="gramEnd"/>
      <w:r>
        <w:rPr>
          <w:sz w:val="16"/>
        </w:rPr>
        <w:t xml:space="preserve">          │           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│от </w:t>
      </w:r>
      <w:proofErr w:type="gramStart"/>
      <w:r>
        <w:rPr>
          <w:sz w:val="16"/>
        </w:rPr>
        <w:t xml:space="preserve">ГИБДД;   </w:t>
      </w:r>
      <w:proofErr w:type="gramEnd"/>
      <w:r>
        <w:rPr>
          <w:sz w:val="16"/>
        </w:rPr>
        <w:t xml:space="preserve">                             │          │1. Согласование маршрута, и.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                    │          │2. Документ об оплате возмещения вреда,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    При перевозке тяжеловесных </w:t>
      </w:r>
      <w:proofErr w:type="gramStart"/>
      <w:r>
        <w:rPr>
          <w:sz w:val="16"/>
        </w:rPr>
        <w:t xml:space="preserve">грузов:   </w:t>
      </w:r>
      <w:proofErr w:type="gramEnd"/>
      <w:r>
        <w:rPr>
          <w:sz w:val="16"/>
        </w:rPr>
        <w:t>│          │наносимого транспортным средством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документ об оплате </w:t>
      </w:r>
      <w:proofErr w:type="gramStart"/>
      <w:r>
        <w:rPr>
          <w:sz w:val="16"/>
        </w:rPr>
        <w:t xml:space="preserve">госпошлины;   </w:t>
      </w:r>
      <w:proofErr w:type="gramEnd"/>
      <w:r>
        <w:rPr>
          <w:sz w:val="16"/>
        </w:rPr>
        <w:t xml:space="preserve">      │          │дорогам или дорожным сооружениям.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согласование маршрута от владельца     │          │3. Документ, подтверждающий </w:t>
      </w:r>
      <w:proofErr w:type="gramStart"/>
      <w:r>
        <w:rPr>
          <w:sz w:val="16"/>
        </w:rPr>
        <w:t>возмещение  │</w:t>
      </w:r>
      <w:proofErr w:type="gramEnd"/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│автомобильной дороги либо получен </w:t>
      </w:r>
      <w:proofErr w:type="gramStart"/>
      <w:r>
        <w:rPr>
          <w:sz w:val="16"/>
        </w:rPr>
        <w:t>отказ  │</w:t>
      </w:r>
      <w:proofErr w:type="gramEnd"/>
      <w:r>
        <w:rPr>
          <w:sz w:val="16"/>
        </w:rPr>
        <w:t xml:space="preserve">          │расходов на оценку, укрепление и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│от </w:t>
      </w:r>
      <w:proofErr w:type="gramStart"/>
      <w:r>
        <w:rPr>
          <w:sz w:val="16"/>
        </w:rPr>
        <w:t xml:space="preserve">согласования;   </w:t>
      </w:r>
      <w:proofErr w:type="gramEnd"/>
      <w:r>
        <w:rPr>
          <w:sz w:val="16"/>
        </w:rPr>
        <w:t xml:space="preserve">                      │          │принятие специальных мер (когда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получен отказ в согласовании </w:t>
      </w:r>
      <w:proofErr w:type="gramStart"/>
      <w:r>
        <w:rPr>
          <w:sz w:val="16"/>
        </w:rPr>
        <w:t>маршрута  │</w:t>
      </w:r>
      <w:proofErr w:type="gramEnd"/>
      <w:r>
        <w:rPr>
          <w:sz w:val="16"/>
        </w:rPr>
        <w:t xml:space="preserve">          │представление документов предусмотрено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│от ГИБДД;                                │          │</w:t>
      </w:r>
      <w:hyperlink w:anchor="P33" w:history="1">
        <w:r>
          <w:rPr>
            <w:color w:val="0000FF"/>
            <w:sz w:val="16"/>
          </w:rPr>
          <w:t>Регламентом</w:t>
        </w:r>
      </w:hyperlink>
      <w:r>
        <w:rPr>
          <w:sz w:val="16"/>
        </w:rPr>
        <w:t>)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│- документ об оплате возмещения </w:t>
      </w:r>
      <w:proofErr w:type="gramStart"/>
      <w:r>
        <w:rPr>
          <w:sz w:val="16"/>
        </w:rPr>
        <w:t xml:space="preserve">вреда,   </w:t>
      </w:r>
      <w:proofErr w:type="gramEnd"/>
      <w:r>
        <w:rPr>
          <w:sz w:val="16"/>
        </w:rPr>
        <w:t>│          └───────────────────┬────────────────────┘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│наносимого дорогам или </w:t>
      </w:r>
      <w:proofErr w:type="gramStart"/>
      <w:r>
        <w:rPr>
          <w:sz w:val="16"/>
        </w:rPr>
        <w:t xml:space="preserve">сооружениям;   </w:t>
      </w:r>
      <w:proofErr w:type="gramEnd"/>
      <w:r>
        <w:rPr>
          <w:sz w:val="16"/>
        </w:rPr>
        <w:t xml:space="preserve">   │ 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│- согласие на возмещение расходов на     │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│проведение оценки, укрепления и принятие │                 ┌─────────────────────────────┐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│специальных мер (когда получение согласия│                 │   Подготовка специального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│предусмотрено </w:t>
      </w:r>
      <w:hyperlink w:anchor="P33" w:history="1">
        <w:r>
          <w:rPr>
            <w:color w:val="0000FF"/>
            <w:sz w:val="16"/>
          </w:rPr>
          <w:t>Регламентом</w:t>
        </w:r>
      </w:hyperlink>
      <w:r>
        <w:rPr>
          <w:sz w:val="16"/>
        </w:rPr>
        <w:t>), или          │                 │          разрешения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│- документ, подтверждающий возмещение    │                 └──────┬──────────────────────┘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│расходов на оценку, укрепление и принятие│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│специальных мер (когда предоставление    │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│документа предусмотрено </w:t>
      </w:r>
      <w:hyperlink w:anchor="P33" w:history="1">
        <w:r>
          <w:rPr>
            <w:color w:val="0000FF"/>
            <w:sz w:val="16"/>
          </w:rPr>
          <w:t>Регламентом</w:t>
        </w:r>
      </w:hyperlink>
      <w:r>
        <w:rPr>
          <w:sz w:val="16"/>
        </w:rPr>
        <w:t>)     │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└──────────────────┬──────────────────────┘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\/                 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┌──────────────────────────────────────┐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Подготовка письма об отказе в выдаче │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специального разрешения        │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└──────────────────────────────────────┘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Направление (вручение) заявителю специального разрешения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или решения об отказе в выдаче специального разрешения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Выдача (направление) заявителю специального разрешения или копии решения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         в выдаче специального разрешения  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┘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         Регистрация специального разрешения         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│                    или письма об отказе в выдаче специального разрешения                    │</w:t>
      </w:r>
    </w:p>
    <w:p w:rsidR="00F47B6F" w:rsidRDefault="00F47B6F" w:rsidP="00F47B6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rPr>
          <w:rFonts w:ascii="Times New Roman" w:hAnsi="Times New Roman" w:cs="Times New Roman"/>
        </w:rPr>
      </w:pPr>
    </w:p>
    <w:p w:rsidR="00F47B6F" w:rsidRPr="00F1198F" w:rsidRDefault="00F47B6F" w:rsidP="00F47B6F">
      <w:pPr>
        <w:pStyle w:val="ConsPlusNormal"/>
        <w:rPr>
          <w:rFonts w:ascii="Times New Roman" w:hAnsi="Times New Roman" w:cs="Times New Roman"/>
        </w:rPr>
      </w:pPr>
    </w:p>
    <w:p w:rsidR="00F47B6F" w:rsidRPr="00F1198F" w:rsidRDefault="00F47B6F" w:rsidP="00F47B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1198F">
        <w:rPr>
          <w:rFonts w:ascii="Times New Roman" w:hAnsi="Times New Roman" w:cs="Times New Roman"/>
        </w:rPr>
        <w:t xml:space="preserve"> 4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к Административному регламенту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предоставления муниципальной услуги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"Выдача специальных разрешений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на автомобильные перевозки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тяжеловесных грузов, крупногабаритных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грузов по маршрутам, проходящим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полностью или частично по дорогам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местного значения в границах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Невьянского городского округа"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center"/>
      </w:pPr>
      <w:r>
        <w:t>ПИСЬМО-УВЕДОМЛЕНИЕ</w:t>
      </w:r>
    </w:p>
    <w:p w:rsidR="00F47B6F" w:rsidRDefault="00F47B6F" w:rsidP="00F47B6F">
      <w:pPr>
        <w:pStyle w:val="ConsPlusNormal"/>
        <w:jc w:val="center"/>
      </w:pPr>
      <w:r>
        <w:t>О НЕОБХОДИМОСТИ ПРОВЕДЕНИЯ ОЦЕНКИ, РАБОТ ПО УКРЕПЛЕНИЮ</w:t>
      </w:r>
    </w:p>
    <w:p w:rsidR="00F47B6F" w:rsidRDefault="00F47B6F" w:rsidP="00F47B6F">
      <w:pPr>
        <w:pStyle w:val="ConsPlusNormal"/>
        <w:jc w:val="center"/>
      </w:pPr>
      <w:r>
        <w:t>ИЛИ ПРИНЯТИЮ СПЕЦИАЛЬНЫХ МЕР ПО ОБУСТРОЙСТВУ ДОРОГ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nformat"/>
        <w:jc w:val="both"/>
      </w:pPr>
      <w:r>
        <w:t xml:space="preserve">    Настоящим письмом уведомляем Вас о необходимости проведения</w:t>
      </w:r>
    </w:p>
    <w:p w:rsidR="00F47B6F" w:rsidRDefault="00F47B6F" w:rsidP="00F47B6F">
      <w:pPr>
        <w:pStyle w:val="ConsPlusNonformat"/>
        <w:jc w:val="both"/>
      </w:pPr>
      <w:r>
        <w:t>___________________________________________________________________________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t xml:space="preserve">                         (указываются мероприятия)</w:t>
      </w:r>
    </w:p>
    <w:p w:rsidR="00F47B6F" w:rsidRDefault="00F47B6F" w:rsidP="00F47B6F">
      <w:pPr>
        <w:pStyle w:val="ConsPlusNonformat"/>
        <w:jc w:val="both"/>
      </w:pPr>
    </w:p>
    <w:p w:rsidR="00F47B6F" w:rsidRDefault="00F47B6F" w:rsidP="00F47B6F">
      <w:pPr>
        <w:pStyle w:val="ConsPlusNonformat"/>
        <w:jc w:val="both"/>
      </w:pPr>
      <w:r>
        <w:t>в связи с тем, что ________________________________________________________</w:t>
      </w:r>
    </w:p>
    <w:p w:rsidR="00F47B6F" w:rsidRDefault="00F47B6F" w:rsidP="00F47B6F">
      <w:pPr>
        <w:pStyle w:val="ConsPlusNonformat"/>
        <w:jc w:val="both"/>
      </w:pPr>
      <w:r>
        <w:t xml:space="preserve">                        (указываются причины проведения мероприятия(й)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ind w:firstLine="540"/>
        <w:jc w:val="both"/>
      </w:pPr>
      <w:r>
        <w:t xml:space="preserve">Расходы на проведение вышеуказанного мероприятия (мероприятий) в соответствии с </w:t>
      </w:r>
      <w:hyperlink r:id="rId26" w:history="1">
        <w:r>
          <w:rPr>
            <w:color w:val="0000FF"/>
          </w:rPr>
          <w:t>частью 10 статьи 31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возлагаются на Вас.</w:t>
      </w:r>
    </w:p>
    <w:p w:rsidR="00F47B6F" w:rsidRDefault="00F47B6F" w:rsidP="00F47B6F">
      <w:pPr>
        <w:pStyle w:val="ConsPlusNormal"/>
        <w:spacing w:before="220"/>
        <w:ind w:firstLine="540"/>
        <w:jc w:val="both"/>
      </w:pPr>
      <w:r>
        <w:t>В случае согласия на проведение вышеуказанного мероприятия (мероприятий) просим Вас прибыть в муниципальное учреждение "Управление хозяйством Невьянского городского округа             (г. Невьянск, ул. Ленина, 11) "___" ___________ 20__ года для подписания прилагаемого договора о возмещении расходов на проведение вышеперечисленных мероприятий и предоставить подписанный экземпляр в муниципальное бюджетное учреждение "Управление хозяйством Невьянского городского округа" не позднее _______________________.</w:t>
      </w:r>
    </w:p>
    <w:p w:rsidR="00F47B6F" w:rsidRDefault="00F47B6F" w:rsidP="00F47B6F">
      <w:pPr>
        <w:pStyle w:val="ConsPlusNormal"/>
        <w:spacing w:before="220"/>
        <w:ind w:firstLine="540"/>
        <w:jc w:val="both"/>
      </w:pPr>
      <w:r>
        <w:t xml:space="preserve">Настоящим извещением уведомляем Вас о том, что в случае </w:t>
      </w:r>
      <w:proofErr w:type="spellStart"/>
      <w:r>
        <w:t>непредоставления</w:t>
      </w:r>
      <w:proofErr w:type="spellEnd"/>
      <w:r>
        <w:t xml:space="preserve"> в установленный срок подписанного договора Вы считаетесь отказавшимся от проведения оценки технического состояния автомобильных дорог, их укрепления или принятия специальных мер по их обустройству, и Вам будет отказано в выдаче специального разрешения.</w:t>
      </w:r>
    </w:p>
    <w:p w:rsidR="00F47B6F" w:rsidRDefault="00F47B6F" w:rsidP="00F47B6F">
      <w:pPr>
        <w:pStyle w:val="ConsPlusNormal"/>
        <w:spacing w:before="220"/>
        <w:ind w:firstLine="540"/>
        <w:jc w:val="both"/>
      </w:pPr>
      <w:r>
        <w:t>При представлении в муниципальное бюджетное учреждение "Управление хозяйством" в установленный срок подписанного договора муниципальная услуга по выдаче специального разрешения приостанавливается на срок, необходимый для проведения оценки, укрепления или принятия специальных мер по обустройству дорог.</w:t>
      </w:r>
    </w:p>
    <w:p w:rsidR="00F47B6F" w:rsidRDefault="00F47B6F" w:rsidP="00F47B6F">
      <w:pPr>
        <w:pStyle w:val="ConsPlusNormal"/>
        <w:spacing w:before="220"/>
        <w:ind w:firstLine="540"/>
        <w:jc w:val="both"/>
      </w:pPr>
      <w:r>
        <w:t>Приложение:</w:t>
      </w:r>
    </w:p>
    <w:p w:rsidR="00F47B6F" w:rsidRDefault="00F47B6F" w:rsidP="00F47B6F">
      <w:pPr>
        <w:pStyle w:val="ConsPlusNormal"/>
        <w:spacing w:before="220"/>
        <w:ind w:firstLine="540"/>
        <w:jc w:val="both"/>
      </w:pPr>
      <w:r>
        <w:t>Договор о возмещении расходов на проведение оценки, работ по укреплению или принятию специальных мер по обустройству дорог.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nformat"/>
        <w:jc w:val="both"/>
      </w:pPr>
      <w:r>
        <w:t>________________________________ __________ _______________________________</w:t>
      </w:r>
    </w:p>
    <w:p w:rsidR="00F47B6F" w:rsidRDefault="00F47B6F" w:rsidP="00F47B6F">
      <w:pPr>
        <w:pStyle w:val="ConsPlusNonformat"/>
        <w:jc w:val="both"/>
      </w:pPr>
      <w:r>
        <w:t>(наименование должностного лица) (</w:t>
      </w:r>
      <w:proofErr w:type="gramStart"/>
      <w:r>
        <w:t xml:space="preserve">подпись)   </w:t>
      </w:r>
      <w:proofErr w:type="gramEnd"/>
      <w:r>
        <w:t xml:space="preserve">         (И.О. Фамилия)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Pr="00F1198F" w:rsidRDefault="00F47B6F" w:rsidP="00F47B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1198F">
        <w:rPr>
          <w:rFonts w:ascii="Times New Roman" w:hAnsi="Times New Roman" w:cs="Times New Roman"/>
        </w:rPr>
        <w:t xml:space="preserve"> 5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к Административному регламенту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предоставления муниципальной услуги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"Выдача специальных разрешений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на автомобильные перевозки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тяжеловесных грузов, крупногабаритных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грузов по маршрутам, проходящим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полностью или частично по дорогам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местного значения в границах</w:t>
      </w:r>
    </w:p>
    <w:p w:rsidR="00F47B6F" w:rsidRPr="00F1198F" w:rsidRDefault="00F47B6F" w:rsidP="00F47B6F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Невьянского городского округа"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center"/>
      </w:pPr>
      <w:bookmarkStart w:id="11" w:name="P605"/>
      <w:bookmarkEnd w:id="11"/>
      <w:r>
        <w:t>СПЕЦИАЛЬНОЕ РАЗРЕШЕНИЕ N ______</w:t>
      </w:r>
    </w:p>
    <w:p w:rsidR="00F47B6F" w:rsidRDefault="00F47B6F" w:rsidP="00F47B6F">
      <w:pPr>
        <w:pStyle w:val="ConsPlusNormal"/>
        <w:jc w:val="center"/>
      </w:pPr>
      <w:r>
        <w:t>ДЛЯ ДВИЖЕНИЯ ТРАНСПОРТНОГО СРЕДСТВА, ОСУЩЕСТВЛЯЮЩЕГО</w:t>
      </w:r>
    </w:p>
    <w:p w:rsidR="00F47B6F" w:rsidRDefault="00F47B6F" w:rsidP="00F47B6F">
      <w:pPr>
        <w:pStyle w:val="ConsPlusNormal"/>
        <w:jc w:val="center"/>
      </w:pPr>
      <w:r>
        <w:t>ПЕРЕВОЗКУ КРУПНОГАБАРИТНЫХ И (ИЛИ) ТЯЖЕЛОВЕСНЫХ ГРУЗОВ</w:t>
      </w:r>
    </w:p>
    <w:p w:rsidR="00F47B6F" w:rsidRDefault="00F47B6F" w:rsidP="00F47B6F">
      <w:pPr>
        <w:pStyle w:val="ConsPlusNormal"/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510"/>
        <w:gridCol w:w="340"/>
        <w:gridCol w:w="340"/>
        <w:gridCol w:w="340"/>
        <w:gridCol w:w="495"/>
        <w:gridCol w:w="397"/>
        <w:gridCol w:w="330"/>
        <w:gridCol w:w="330"/>
        <w:gridCol w:w="1020"/>
        <w:gridCol w:w="964"/>
        <w:gridCol w:w="495"/>
        <w:gridCol w:w="680"/>
        <w:gridCol w:w="165"/>
        <w:gridCol w:w="567"/>
      </w:tblGrid>
      <w:tr w:rsidR="00F47B6F" w:rsidTr="00FD2D55">
        <w:tc>
          <w:tcPr>
            <w:tcW w:w="4633" w:type="dxa"/>
            <w:gridSpan w:val="7"/>
          </w:tcPr>
          <w:p w:rsidR="00F47B6F" w:rsidRDefault="00F47B6F" w:rsidP="00FD2D55">
            <w:pPr>
              <w:pStyle w:val="ConsPlusNormal"/>
            </w:pPr>
            <w:r>
              <w:t>Вид перевозки</w:t>
            </w:r>
          </w:p>
        </w:tc>
        <w:tc>
          <w:tcPr>
            <w:tcW w:w="4948" w:type="dxa"/>
            <w:gridSpan w:val="9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4633" w:type="dxa"/>
            <w:gridSpan w:val="7"/>
          </w:tcPr>
          <w:p w:rsidR="00F47B6F" w:rsidRDefault="00F47B6F" w:rsidP="00FD2D55">
            <w:pPr>
              <w:pStyle w:val="ConsPlusNormal"/>
            </w:pPr>
            <w:r>
              <w:t>Вид разрешения (разовое, на определенный срок)</w:t>
            </w:r>
          </w:p>
        </w:tc>
        <w:tc>
          <w:tcPr>
            <w:tcW w:w="2077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964" w:type="dxa"/>
          </w:tcPr>
          <w:p w:rsidR="00F47B6F" w:rsidRDefault="00F47B6F" w:rsidP="00FD2D55">
            <w:pPr>
              <w:pStyle w:val="ConsPlusNormal"/>
            </w:pPr>
            <w:r>
              <w:t>год</w:t>
            </w:r>
          </w:p>
        </w:tc>
        <w:tc>
          <w:tcPr>
            <w:tcW w:w="1907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458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680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572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поездок в период с</w:t>
            </w:r>
          </w:p>
        </w:tc>
        <w:tc>
          <w:tcPr>
            <w:tcW w:w="964" w:type="dxa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495" w:type="dxa"/>
          </w:tcPr>
          <w:p w:rsidR="00F47B6F" w:rsidRDefault="00F47B6F" w:rsidP="00FD2D55">
            <w:pPr>
              <w:pStyle w:val="ConsPlusNormal"/>
            </w:pPr>
            <w:r>
              <w:t>по</w:t>
            </w:r>
          </w:p>
        </w:tc>
        <w:tc>
          <w:tcPr>
            <w:tcW w:w="1412" w:type="dxa"/>
            <w:gridSpan w:val="3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По маршруту:</w:t>
            </w: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Транспортное средство:</w:t>
            </w:r>
          </w:p>
        </w:tc>
      </w:tr>
      <w:tr w:rsidR="00F47B6F" w:rsidTr="00FD2D55">
        <w:tc>
          <w:tcPr>
            <w:tcW w:w="3798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Марка(и) и модель(и) тягача(ей):</w:t>
            </w:r>
          </w:p>
        </w:tc>
        <w:tc>
          <w:tcPr>
            <w:tcW w:w="1232" w:type="dxa"/>
            <w:gridSpan w:val="3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3819" w:type="dxa"/>
            <w:gridSpan w:val="6"/>
          </w:tcPr>
          <w:p w:rsidR="00F47B6F" w:rsidRDefault="00F47B6F" w:rsidP="00FD2D55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732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798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Марка(и) и модель(и) прицепа(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1232" w:type="dxa"/>
            <w:gridSpan w:val="3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3819" w:type="dxa"/>
            <w:gridSpan w:val="6"/>
          </w:tcPr>
          <w:p w:rsidR="00F47B6F" w:rsidRDefault="00F47B6F" w:rsidP="00FD2D55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732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Наименование, адрес и телефон перевозчика:</w:t>
            </w: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Характеристика груза (наименование, габариты, масса):</w:t>
            </w: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Параметры автопоезда:</w:t>
            </w:r>
          </w:p>
        </w:tc>
      </w:tr>
      <w:tr w:rsidR="00F47B6F" w:rsidTr="00FD2D55">
        <w:tc>
          <w:tcPr>
            <w:tcW w:w="2608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6973" w:type="dxa"/>
            <w:gridSpan w:val="1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2608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6973" w:type="dxa"/>
            <w:gridSpan w:val="1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118" w:type="dxa"/>
            <w:gridSpan w:val="3"/>
          </w:tcPr>
          <w:p w:rsidR="00F47B6F" w:rsidRDefault="00F47B6F" w:rsidP="00FD2D55">
            <w:pPr>
              <w:pStyle w:val="ConsPlusNormal"/>
            </w:pPr>
            <w:r>
              <w:t>Количество осей</w:t>
            </w:r>
          </w:p>
        </w:tc>
        <w:tc>
          <w:tcPr>
            <w:tcW w:w="1515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4381" w:type="dxa"/>
            <w:gridSpan w:val="8"/>
          </w:tcPr>
          <w:p w:rsidR="00F47B6F" w:rsidRDefault="00F47B6F" w:rsidP="00FD2D55">
            <w:pPr>
              <w:pStyle w:val="ConsPlusNormal"/>
            </w:pPr>
            <w:r>
              <w:t>Полная масса с грузом (т)</w:t>
            </w:r>
          </w:p>
        </w:tc>
        <w:tc>
          <w:tcPr>
            <w:tcW w:w="567" w:type="dxa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118" w:type="dxa"/>
            <w:gridSpan w:val="3"/>
          </w:tcPr>
          <w:p w:rsidR="00F47B6F" w:rsidRDefault="00F47B6F" w:rsidP="00FD2D55">
            <w:pPr>
              <w:pStyle w:val="ConsPlusNormal"/>
            </w:pPr>
            <w:r>
              <w:t>Масса порожнего тягача (т)</w:t>
            </w:r>
          </w:p>
        </w:tc>
        <w:tc>
          <w:tcPr>
            <w:tcW w:w="1515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4381" w:type="dxa"/>
            <w:gridSpan w:val="8"/>
          </w:tcPr>
          <w:p w:rsidR="00F47B6F" w:rsidRDefault="00F47B6F" w:rsidP="00FD2D55">
            <w:pPr>
              <w:pStyle w:val="ConsPlusNormal"/>
            </w:pPr>
            <w:r>
              <w:t>Масса порожнего прицепа (т)</w:t>
            </w:r>
          </w:p>
        </w:tc>
        <w:tc>
          <w:tcPr>
            <w:tcW w:w="567" w:type="dxa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Габариты автопоезда:</w:t>
            </w:r>
          </w:p>
        </w:tc>
      </w:tr>
      <w:tr w:rsidR="00F47B6F" w:rsidTr="00FD2D55">
        <w:tc>
          <w:tcPr>
            <w:tcW w:w="1134" w:type="dxa"/>
          </w:tcPr>
          <w:p w:rsidR="00F47B6F" w:rsidRDefault="00F47B6F" w:rsidP="00FD2D55">
            <w:pPr>
              <w:pStyle w:val="ConsPlusNormal"/>
            </w:pPr>
            <w:r>
              <w:t>Длина (м)</w:t>
            </w:r>
          </w:p>
        </w:tc>
        <w:tc>
          <w:tcPr>
            <w:tcW w:w="1474" w:type="dxa"/>
          </w:tcPr>
          <w:p w:rsidR="00F47B6F" w:rsidRDefault="00F47B6F" w:rsidP="00FD2D55">
            <w:pPr>
              <w:pStyle w:val="ConsPlusNormal"/>
            </w:pPr>
            <w:r>
              <w:t>Ширина (м)</w:t>
            </w:r>
          </w:p>
        </w:tc>
        <w:tc>
          <w:tcPr>
            <w:tcW w:w="1190" w:type="dxa"/>
            <w:gridSpan w:val="3"/>
          </w:tcPr>
          <w:p w:rsidR="00F47B6F" w:rsidRDefault="00F47B6F" w:rsidP="00FD2D55">
            <w:pPr>
              <w:pStyle w:val="ConsPlusNormal"/>
            </w:pPr>
            <w:r>
              <w:t>Высота (м)</w:t>
            </w:r>
          </w:p>
        </w:tc>
        <w:tc>
          <w:tcPr>
            <w:tcW w:w="5783" w:type="dxa"/>
            <w:gridSpan w:val="11"/>
          </w:tcPr>
          <w:p w:rsidR="00F47B6F" w:rsidRDefault="00F47B6F" w:rsidP="00FD2D55">
            <w:pPr>
              <w:pStyle w:val="ConsPlusNormal"/>
            </w:pPr>
            <w:r>
              <w:t>Радиус поворота с грузом (м)</w:t>
            </w:r>
          </w:p>
        </w:tc>
      </w:tr>
      <w:tr w:rsidR="00F47B6F" w:rsidTr="00FD2D55">
        <w:tc>
          <w:tcPr>
            <w:tcW w:w="1134" w:type="dxa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1474" w:type="dxa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1190" w:type="dxa"/>
            <w:gridSpan w:val="3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5783" w:type="dxa"/>
            <w:gridSpan w:val="11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5360" w:type="dxa"/>
            <w:gridSpan w:val="9"/>
          </w:tcPr>
          <w:p w:rsidR="00F47B6F" w:rsidRDefault="00F47B6F" w:rsidP="00FD2D55">
            <w:pPr>
              <w:pStyle w:val="ConsPlusNormal"/>
            </w:pPr>
            <w:r>
              <w:t>Вид сопровождения (марка автомобиля, модель, номерной знак)</w:t>
            </w:r>
          </w:p>
        </w:tc>
        <w:tc>
          <w:tcPr>
            <w:tcW w:w="4221" w:type="dxa"/>
            <w:gridSpan w:val="7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5360" w:type="dxa"/>
            <w:gridSpan w:val="9"/>
          </w:tcPr>
          <w:p w:rsidR="00F47B6F" w:rsidRDefault="00F47B6F" w:rsidP="00FD2D55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4221" w:type="dxa"/>
            <w:gridSpan w:val="7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798" w:type="dxa"/>
            <w:gridSpan w:val="5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1892" w:type="dxa"/>
            <w:gridSpan w:val="5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3891" w:type="dxa"/>
            <w:gridSpan w:val="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798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(Должность)</w:t>
            </w:r>
          </w:p>
        </w:tc>
        <w:tc>
          <w:tcPr>
            <w:tcW w:w="1892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(Подпись)</w:t>
            </w:r>
          </w:p>
        </w:tc>
        <w:tc>
          <w:tcPr>
            <w:tcW w:w="3891" w:type="dxa"/>
            <w:gridSpan w:val="6"/>
          </w:tcPr>
          <w:p w:rsidR="00F47B6F" w:rsidRDefault="00F47B6F" w:rsidP="00FD2D55">
            <w:pPr>
              <w:pStyle w:val="ConsPlusNormal"/>
            </w:pPr>
            <w:r>
              <w:t>(Ф.И.О.)</w:t>
            </w:r>
          </w:p>
        </w:tc>
      </w:tr>
      <w:tr w:rsidR="00F47B6F" w:rsidTr="00FD2D55">
        <w:tc>
          <w:tcPr>
            <w:tcW w:w="9581" w:type="dxa"/>
            <w:gridSpan w:val="16"/>
          </w:tcPr>
          <w:p w:rsidR="00F47B6F" w:rsidRDefault="00F47B6F" w:rsidP="00FD2D55">
            <w:pPr>
              <w:pStyle w:val="ConsPlusNormal"/>
            </w:pPr>
            <w:r>
              <w:t>"___" ________________ 20__ г.</w:t>
            </w:r>
          </w:p>
        </w:tc>
      </w:tr>
    </w:tbl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</w:p>
    <w:p w:rsidR="00F47B6F" w:rsidRDefault="00F47B6F" w:rsidP="00F47B6F">
      <w:pPr>
        <w:pStyle w:val="ConsPlusNormal"/>
        <w:jc w:val="center"/>
        <w:outlineLvl w:val="2"/>
      </w:pPr>
      <w:r>
        <w:t>(оборотная сторона бланка специального разрешения</w:t>
      </w:r>
    </w:p>
    <w:p w:rsidR="00F47B6F" w:rsidRDefault="00F47B6F" w:rsidP="00F47B6F">
      <w:pPr>
        <w:pStyle w:val="ConsPlusNormal"/>
        <w:jc w:val="center"/>
      </w:pPr>
      <w:r>
        <w:t>на движение транспортного средства, осуществляющего</w:t>
      </w:r>
    </w:p>
    <w:p w:rsidR="00F47B6F" w:rsidRDefault="00F47B6F" w:rsidP="00F47B6F">
      <w:pPr>
        <w:pStyle w:val="ConsPlusNormal"/>
        <w:jc w:val="center"/>
      </w:pPr>
      <w:r>
        <w:t>перевозки тяжеловесных и (или) крупногабаритных грузов)</w:t>
      </w:r>
    </w:p>
    <w:p w:rsidR="00F47B6F" w:rsidRDefault="00F47B6F" w:rsidP="00F47B6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850"/>
        <w:gridCol w:w="567"/>
        <w:gridCol w:w="3969"/>
      </w:tblGrid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Особые условия движения</w:t>
            </w: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Организации, согласовавшие перевозку (указать наименования организаций, с которыми уполномоченный орган согласовал перевозку, исходящий номер и дату согласования)</w:t>
            </w: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А. С основными положениями и требованиями законодательства Российской Федерации в области перевозки грузов по дорогам Российской Федерации и настоящего специального разрешения ознакомлен:</w:t>
            </w:r>
          </w:p>
        </w:tc>
      </w:tr>
      <w:tr w:rsidR="00F47B6F" w:rsidTr="00FD2D55">
        <w:tc>
          <w:tcPr>
            <w:tcW w:w="4195" w:type="dxa"/>
          </w:tcPr>
          <w:p w:rsidR="00F47B6F" w:rsidRDefault="00F47B6F" w:rsidP="00FD2D55">
            <w:pPr>
              <w:pStyle w:val="ConsPlusNormal"/>
            </w:pPr>
            <w:r>
              <w:t>Водитель(и) основного тягача</w:t>
            </w:r>
          </w:p>
        </w:tc>
        <w:tc>
          <w:tcPr>
            <w:tcW w:w="5386" w:type="dxa"/>
            <w:gridSpan w:val="3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4195" w:type="dxa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5386" w:type="dxa"/>
            <w:gridSpan w:val="3"/>
          </w:tcPr>
          <w:p w:rsidR="00F47B6F" w:rsidRDefault="00F47B6F" w:rsidP="00FD2D55">
            <w:pPr>
              <w:pStyle w:val="ConsPlusNormal"/>
            </w:pPr>
            <w:r>
              <w:t>(Ф.И.О.) подпись</w:t>
            </w: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Б. Транспортное средство с грузом / без груза соответствует требованиям законодательства Российской Федерации в области перевозки грузов и параметрам, указанным в настоящем специальном разрешении</w:t>
            </w:r>
          </w:p>
        </w:tc>
      </w:tr>
      <w:tr w:rsidR="00F47B6F" w:rsidTr="00FD2D55">
        <w:tc>
          <w:tcPr>
            <w:tcW w:w="5045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4536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5045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Подпись представителя перевозчика</w:t>
            </w:r>
          </w:p>
        </w:tc>
        <w:tc>
          <w:tcPr>
            <w:tcW w:w="4536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(Ф.И.О.)</w:t>
            </w:r>
          </w:p>
        </w:tc>
      </w:tr>
      <w:tr w:rsidR="00F47B6F" w:rsidTr="00FD2D55">
        <w:tc>
          <w:tcPr>
            <w:tcW w:w="5612" w:type="dxa"/>
            <w:gridSpan w:val="3"/>
          </w:tcPr>
          <w:p w:rsidR="00F47B6F" w:rsidRDefault="00F47B6F" w:rsidP="00FD2D55">
            <w:pPr>
              <w:pStyle w:val="ConsPlusNormal"/>
            </w:pPr>
            <w:r>
              <w:t>"____" _________ 20__ г.</w:t>
            </w:r>
          </w:p>
        </w:tc>
        <w:tc>
          <w:tcPr>
            <w:tcW w:w="3969" w:type="dxa"/>
          </w:tcPr>
          <w:p w:rsidR="00F47B6F" w:rsidRDefault="00F47B6F" w:rsidP="00FD2D55">
            <w:pPr>
              <w:pStyle w:val="ConsPlusNormal"/>
            </w:pPr>
            <w:r>
              <w:t>М.П.</w:t>
            </w: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Отметки перевозчика груза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581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(без отметки перевозчика недействительно)</w:t>
            </w:r>
          </w:p>
        </w:tc>
      </w:tr>
    </w:tbl>
    <w:p w:rsidR="00F47B6F" w:rsidRDefault="00F47B6F" w:rsidP="00F47B6F"/>
    <w:p w:rsidR="00F47B6F" w:rsidRPr="00541212" w:rsidRDefault="00F47B6F" w:rsidP="00F47B6F"/>
    <w:p w:rsidR="00F47B6F" w:rsidRPr="00541212" w:rsidRDefault="00F47B6F" w:rsidP="00F47B6F"/>
    <w:p w:rsidR="00F47B6F" w:rsidRPr="00541212" w:rsidRDefault="00F47B6F" w:rsidP="00F47B6F"/>
    <w:p w:rsidR="00F47B6F" w:rsidRPr="00541212" w:rsidRDefault="00F47B6F" w:rsidP="00F47B6F"/>
    <w:p w:rsidR="00F47B6F" w:rsidRPr="00541212" w:rsidRDefault="00F47B6F" w:rsidP="00F47B6F"/>
    <w:p w:rsidR="00F47B6F" w:rsidRDefault="00F47B6F" w:rsidP="00F47B6F"/>
    <w:p w:rsidR="00F47B6F" w:rsidRDefault="00F47B6F" w:rsidP="00F47B6F">
      <w:pPr>
        <w:tabs>
          <w:tab w:val="left" w:pos="3270"/>
        </w:tabs>
      </w:pPr>
      <w:r>
        <w:t>Без пропуска, выданного ГИБДД, и заполнения пунктов А и Б специальное разрешение недействительно!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right"/>
        <w:outlineLvl w:val="1"/>
      </w:pPr>
      <w:r>
        <w:t>Приложение N 6</w:t>
      </w:r>
    </w:p>
    <w:p w:rsidR="00F47B6F" w:rsidRDefault="00F47B6F" w:rsidP="00F47B6F">
      <w:pPr>
        <w:pStyle w:val="ConsPlusNormal"/>
        <w:jc w:val="right"/>
      </w:pPr>
      <w:r>
        <w:t>к Административному регламенту</w:t>
      </w:r>
    </w:p>
    <w:p w:rsidR="00F47B6F" w:rsidRDefault="00F47B6F" w:rsidP="00F47B6F">
      <w:pPr>
        <w:pStyle w:val="ConsPlusNormal"/>
        <w:jc w:val="right"/>
      </w:pPr>
      <w:r>
        <w:t>предоставления муниципальной услуги</w:t>
      </w:r>
    </w:p>
    <w:p w:rsidR="00F47B6F" w:rsidRDefault="00F47B6F" w:rsidP="00F47B6F">
      <w:pPr>
        <w:pStyle w:val="ConsPlusNormal"/>
        <w:jc w:val="right"/>
      </w:pPr>
      <w:r>
        <w:t>"Выдача специальных разрешений</w:t>
      </w:r>
    </w:p>
    <w:p w:rsidR="00F47B6F" w:rsidRDefault="00F47B6F" w:rsidP="00F47B6F">
      <w:pPr>
        <w:pStyle w:val="ConsPlusNormal"/>
        <w:jc w:val="right"/>
      </w:pPr>
      <w:r>
        <w:t>на автомобильные перевозки</w:t>
      </w:r>
    </w:p>
    <w:p w:rsidR="00F47B6F" w:rsidRDefault="00F47B6F" w:rsidP="00F47B6F">
      <w:pPr>
        <w:pStyle w:val="ConsPlusNormal"/>
        <w:jc w:val="right"/>
      </w:pPr>
      <w:r>
        <w:t>тяжеловесных грузов, крупногабаритных</w:t>
      </w:r>
    </w:p>
    <w:p w:rsidR="00F47B6F" w:rsidRDefault="00F47B6F" w:rsidP="00F47B6F">
      <w:pPr>
        <w:pStyle w:val="ConsPlusNormal"/>
        <w:jc w:val="right"/>
      </w:pPr>
      <w:r>
        <w:t>грузов по маршрутам, проходящим</w:t>
      </w:r>
    </w:p>
    <w:p w:rsidR="00F47B6F" w:rsidRDefault="00F47B6F" w:rsidP="00F47B6F">
      <w:pPr>
        <w:pStyle w:val="ConsPlusNormal"/>
        <w:jc w:val="right"/>
      </w:pPr>
      <w:r>
        <w:t>полностью или частично по дорогам</w:t>
      </w:r>
    </w:p>
    <w:p w:rsidR="00F47B6F" w:rsidRDefault="00F47B6F" w:rsidP="00F47B6F">
      <w:pPr>
        <w:pStyle w:val="ConsPlusNormal"/>
        <w:jc w:val="right"/>
      </w:pPr>
      <w:r>
        <w:t>местного значения в границах</w:t>
      </w:r>
    </w:p>
    <w:p w:rsidR="00F47B6F" w:rsidRDefault="00F47B6F" w:rsidP="00F47B6F">
      <w:pPr>
        <w:pStyle w:val="ConsPlusNormal"/>
        <w:jc w:val="right"/>
      </w:pPr>
      <w:r>
        <w:t>Невьянского городского округа"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center"/>
      </w:pPr>
      <w:r>
        <w:t>____________________________________________</w:t>
      </w:r>
    </w:p>
    <w:p w:rsidR="00F47B6F" w:rsidRDefault="00F47B6F" w:rsidP="00F47B6F">
      <w:pPr>
        <w:pStyle w:val="ConsPlusNormal"/>
        <w:jc w:val="center"/>
      </w:pPr>
      <w:r>
        <w:t>(наименование органа, уполномоченного</w:t>
      </w:r>
    </w:p>
    <w:p w:rsidR="00F47B6F" w:rsidRDefault="00F47B6F" w:rsidP="00F47B6F">
      <w:pPr>
        <w:pStyle w:val="ConsPlusNormal"/>
        <w:jc w:val="center"/>
      </w:pPr>
      <w:r>
        <w:t>на согласование маршрута)</w:t>
      </w: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jc w:val="center"/>
      </w:pPr>
      <w:bookmarkStart w:id="12" w:name="P713"/>
      <w:bookmarkEnd w:id="12"/>
      <w:r>
        <w:t>ЗАЯВКА</w:t>
      </w:r>
    </w:p>
    <w:p w:rsidR="00F47B6F" w:rsidRDefault="00F47B6F" w:rsidP="00F47B6F">
      <w:pPr>
        <w:pStyle w:val="ConsPlusNormal"/>
        <w:jc w:val="center"/>
      </w:pPr>
      <w:r>
        <w:t>НА СОГЛАСОВАНИЕ МАРШРУТА ПЕРЕВОЗКИ ТЯЖЕЛОВЕСНОГО</w:t>
      </w:r>
    </w:p>
    <w:p w:rsidR="00F47B6F" w:rsidRDefault="00F47B6F" w:rsidP="00F47B6F">
      <w:pPr>
        <w:pStyle w:val="ConsPlusNormal"/>
        <w:jc w:val="center"/>
      </w:pPr>
      <w:r>
        <w:t>И (ИЛИ) КРУПНОГАБАРИТНОГО ГРУЗА</w:t>
      </w:r>
    </w:p>
    <w:p w:rsidR="00F47B6F" w:rsidRDefault="00F47B6F" w:rsidP="00F47B6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1"/>
        <w:gridCol w:w="340"/>
        <w:gridCol w:w="165"/>
        <w:gridCol w:w="340"/>
        <w:gridCol w:w="340"/>
        <w:gridCol w:w="340"/>
        <w:gridCol w:w="340"/>
        <w:gridCol w:w="340"/>
        <w:gridCol w:w="397"/>
        <w:gridCol w:w="330"/>
        <w:gridCol w:w="850"/>
        <w:gridCol w:w="165"/>
        <w:gridCol w:w="340"/>
        <w:gridCol w:w="660"/>
        <w:gridCol w:w="567"/>
        <w:gridCol w:w="330"/>
        <w:gridCol w:w="680"/>
      </w:tblGrid>
      <w:tr w:rsidR="00F47B6F" w:rsidTr="00FD2D55">
        <w:tc>
          <w:tcPr>
            <w:tcW w:w="9189" w:type="dxa"/>
            <w:gridSpan w:val="18"/>
          </w:tcPr>
          <w:p w:rsidR="00F47B6F" w:rsidRDefault="00F47B6F" w:rsidP="00FD2D55">
            <w:pPr>
              <w:pStyle w:val="ConsPlusNormal"/>
            </w:pPr>
            <w:r>
              <w:t>Маршрут движения (участок маршрута)</w:t>
            </w:r>
          </w:p>
        </w:tc>
      </w:tr>
      <w:tr w:rsidR="00F47B6F" w:rsidTr="00FD2D55">
        <w:tc>
          <w:tcPr>
            <w:tcW w:w="9189" w:type="dxa"/>
            <w:gridSpan w:val="18"/>
          </w:tcPr>
          <w:p w:rsidR="00F47B6F" w:rsidRDefault="00F47B6F" w:rsidP="00FD2D55">
            <w:pPr>
              <w:pStyle w:val="ConsPlusNormal"/>
            </w:pPr>
            <w:r>
              <w:t>Наименование, адрес и телефон перевозчика груза</w:t>
            </w:r>
          </w:p>
        </w:tc>
      </w:tr>
      <w:tr w:rsidR="00F47B6F" w:rsidTr="00FD2D55">
        <w:tc>
          <w:tcPr>
            <w:tcW w:w="4190" w:type="dxa"/>
            <w:gridSpan w:val="7"/>
          </w:tcPr>
          <w:p w:rsidR="00F47B6F" w:rsidRDefault="00F47B6F" w:rsidP="00FD2D55">
            <w:pPr>
              <w:pStyle w:val="ConsPlusNormal"/>
            </w:pPr>
            <w:r>
              <w:t>Вид перевозки</w:t>
            </w:r>
          </w:p>
        </w:tc>
        <w:tc>
          <w:tcPr>
            <w:tcW w:w="4999" w:type="dxa"/>
            <w:gridSpan w:val="11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4190" w:type="dxa"/>
            <w:gridSpan w:val="7"/>
          </w:tcPr>
          <w:p w:rsidR="00F47B6F" w:rsidRDefault="00F47B6F" w:rsidP="00FD2D55">
            <w:pPr>
              <w:pStyle w:val="ConsPlusNormal"/>
            </w:pPr>
            <w:r>
              <w:t>Вид необходимого разрешения</w:t>
            </w:r>
          </w:p>
        </w:tc>
        <w:tc>
          <w:tcPr>
            <w:tcW w:w="4999" w:type="dxa"/>
            <w:gridSpan w:val="11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850" w:type="dxa"/>
            <w:gridSpan w:val="6"/>
          </w:tcPr>
          <w:p w:rsidR="00F47B6F" w:rsidRDefault="00F47B6F" w:rsidP="00FD2D55">
            <w:pPr>
              <w:pStyle w:val="ConsPlusNormal"/>
            </w:pPr>
            <w:r>
              <w:t>На срок</w:t>
            </w:r>
          </w:p>
        </w:tc>
        <w:tc>
          <w:tcPr>
            <w:tcW w:w="680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с</w:t>
            </w:r>
          </w:p>
        </w:tc>
        <w:tc>
          <w:tcPr>
            <w:tcW w:w="2082" w:type="dxa"/>
            <w:gridSpan w:val="5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1000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по</w:t>
            </w:r>
          </w:p>
        </w:tc>
        <w:tc>
          <w:tcPr>
            <w:tcW w:w="1577" w:type="dxa"/>
            <w:gridSpan w:val="3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850" w:type="dxa"/>
            <w:gridSpan w:val="6"/>
          </w:tcPr>
          <w:p w:rsidR="00F47B6F" w:rsidRDefault="00F47B6F" w:rsidP="00FD2D55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5339" w:type="dxa"/>
            <w:gridSpan w:val="1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850" w:type="dxa"/>
            <w:gridSpan w:val="6"/>
          </w:tcPr>
          <w:p w:rsidR="00F47B6F" w:rsidRDefault="00F47B6F" w:rsidP="00FD2D55">
            <w:pPr>
              <w:pStyle w:val="ConsPlusNormal"/>
            </w:pPr>
            <w:r>
              <w:t>Категория груза</w:t>
            </w:r>
          </w:p>
        </w:tc>
        <w:tc>
          <w:tcPr>
            <w:tcW w:w="5339" w:type="dxa"/>
            <w:gridSpan w:val="1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189" w:type="dxa"/>
            <w:gridSpan w:val="18"/>
          </w:tcPr>
          <w:p w:rsidR="00F47B6F" w:rsidRDefault="00F47B6F" w:rsidP="00FD2D55">
            <w:pPr>
              <w:pStyle w:val="ConsPlusNormal"/>
            </w:pPr>
            <w:r>
              <w:t>Характеристика груза</w:t>
            </w:r>
          </w:p>
        </w:tc>
      </w:tr>
      <w:tr w:rsidR="00F47B6F" w:rsidTr="00FD2D55">
        <w:tc>
          <w:tcPr>
            <w:tcW w:w="4870" w:type="dxa"/>
            <w:gridSpan w:val="9"/>
          </w:tcPr>
          <w:p w:rsidR="00F47B6F" w:rsidRDefault="00F47B6F" w:rsidP="00FD2D55">
            <w:pPr>
              <w:pStyle w:val="ConsPlusNormal"/>
            </w:pPr>
            <w:r>
              <w:t>Наименование</w:t>
            </w:r>
          </w:p>
        </w:tc>
        <w:tc>
          <w:tcPr>
            <w:tcW w:w="2082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Габариты</w:t>
            </w:r>
          </w:p>
        </w:tc>
        <w:tc>
          <w:tcPr>
            <w:tcW w:w="2237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Вес</w:t>
            </w:r>
          </w:p>
        </w:tc>
      </w:tr>
      <w:tr w:rsidR="00F47B6F" w:rsidTr="00FD2D55">
        <w:tc>
          <w:tcPr>
            <w:tcW w:w="4870" w:type="dxa"/>
            <w:gridSpan w:val="9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082" w:type="dxa"/>
            <w:gridSpan w:val="5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237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189" w:type="dxa"/>
            <w:gridSpan w:val="18"/>
          </w:tcPr>
          <w:p w:rsidR="00F47B6F" w:rsidRDefault="00F47B6F" w:rsidP="00FD2D55">
            <w:pPr>
              <w:pStyle w:val="ConsPlusNormal"/>
            </w:pPr>
            <w:r>
              <w:t>Параметры автопоезда</w:t>
            </w:r>
          </w:p>
        </w:tc>
      </w:tr>
      <w:tr w:rsidR="00F47B6F" w:rsidTr="00FD2D55">
        <w:tc>
          <w:tcPr>
            <w:tcW w:w="4870" w:type="dxa"/>
            <w:gridSpan w:val="9"/>
          </w:tcPr>
          <w:p w:rsidR="00F47B6F" w:rsidRDefault="00F47B6F" w:rsidP="00FD2D55">
            <w:pPr>
              <w:pStyle w:val="ConsPlusNormal"/>
            </w:pPr>
            <w:r>
              <w:t>Марка(и) и модель(и) тягача(ей)</w:t>
            </w:r>
          </w:p>
        </w:tc>
        <w:tc>
          <w:tcPr>
            <w:tcW w:w="727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582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010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4870" w:type="dxa"/>
            <w:gridSpan w:val="9"/>
          </w:tcPr>
          <w:p w:rsidR="00F47B6F" w:rsidRDefault="00F47B6F" w:rsidP="00FD2D55">
            <w:pPr>
              <w:pStyle w:val="ConsPlusNormal"/>
            </w:pPr>
            <w:r>
              <w:t>Марка(и) и модель(и) прицепа(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727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582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010" w:type="dxa"/>
            <w:gridSpan w:val="2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170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6019" w:type="dxa"/>
            <w:gridSpan w:val="14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2665" w:type="dxa"/>
            <w:gridSpan w:val="2"/>
          </w:tcPr>
          <w:p w:rsidR="00F47B6F" w:rsidRDefault="00F47B6F" w:rsidP="00FD2D55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6524" w:type="dxa"/>
            <w:gridSpan w:val="1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510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Количество осей</w:t>
            </w:r>
          </w:p>
        </w:tc>
        <w:tc>
          <w:tcPr>
            <w:tcW w:w="1360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3639" w:type="dxa"/>
            <w:gridSpan w:val="8"/>
          </w:tcPr>
          <w:p w:rsidR="00F47B6F" w:rsidRDefault="00F47B6F" w:rsidP="00FD2D55">
            <w:pPr>
              <w:pStyle w:val="ConsPlusNormal"/>
            </w:pPr>
            <w:r>
              <w:t>Полная масса с грузом (т)</w:t>
            </w:r>
          </w:p>
        </w:tc>
        <w:tc>
          <w:tcPr>
            <w:tcW w:w="680" w:type="dxa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3510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Масса порожнего тягача (т)</w:t>
            </w:r>
          </w:p>
        </w:tc>
        <w:tc>
          <w:tcPr>
            <w:tcW w:w="1360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3639" w:type="dxa"/>
            <w:gridSpan w:val="8"/>
          </w:tcPr>
          <w:p w:rsidR="00F47B6F" w:rsidRDefault="00F47B6F" w:rsidP="00FD2D55">
            <w:pPr>
              <w:pStyle w:val="ConsPlusNormal"/>
            </w:pPr>
            <w:r>
              <w:t>Масса порожнего прицепа (т)</w:t>
            </w:r>
          </w:p>
        </w:tc>
        <w:tc>
          <w:tcPr>
            <w:tcW w:w="680" w:type="dxa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189" w:type="dxa"/>
            <w:gridSpan w:val="18"/>
          </w:tcPr>
          <w:p w:rsidR="00F47B6F" w:rsidRDefault="00F47B6F" w:rsidP="00FD2D55">
            <w:pPr>
              <w:pStyle w:val="ConsPlusNormal"/>
            </w:pPr>
            <w:r>
              <w:t>Габариты автопоезда</w:t>
            </w:r>
          </w:p>
        </w:tc>
      </w:tr>
      <w:tr w:rsidR="00F47B6F" w:rsidTr="00FD2D55">
        <w:tc>
          <w:tcPr>
            <w:tcW w:w="1474" w:type="dxa"/>
          </w:tcPr>
          <w:p w:rsidR="00F47B6F" w:rsidRDefault="00F47B6F" w:rsidP="00FD2D55">
            <w:pPr>
              <w:pStyle w:val="ConsPlusNormal"/>
            </w:pPr>
            <w:r>
              <w:t>Длина (м)</w:t>
            </w:r>
          </w:p>
        </w:tc>
        <w:tc>
          <w:tcPr>
            <w:tcW w:w="2036" w:type="dxa"/>
            <w:gridSpan w:val="4"/>
          </w:tcPr>
          <w:p w:rsidR="00F47B6F" w:rsidRDefault="00F47B6F" w:rsidP="00FD2D55">
            <w:pPr>
              <w:pStyle w:val="ConsPlusNormal"/>
            </w:pPr>
            <w:r>
              <w:t>Ширина (м)</w:t>
            </w:r>
          </w:p>
        </w:tc>
        <w:tc>
          <w:tcPr>
            <w:tcW w:w="1757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Высота (м)</w:t>
            </w:r>
          </w:p>
        </w:tc>
        <w:tc>
          <w:tcPr>
            <w:tcW w:w="3922" w:type="dxa"/>
            <w:gridSpan w:val="8"/>
          </w:tcPr>
          <w:p w:rsidR="00F47B6F" w:rsidRDefault="00F47B6F" w:rsidP="00FD2D55">
            <w:pPr>
              <w:pStyle w:val="ConsPlusNormal"/>
            </w:pPr>
            <w:r>
              <w:t>Радиус поворота с грузом (м)</w:t>
            </w:r>
          </w:p>
        </w:tc>
      </w:tr>
      <w:tr w:rsidR="00F47B6F" w:rsidTr="00FD2D55">
        <w:tc>
          <w:tcPr>
            <w:tcW w:w="1474" w:type="dxa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036" w:type="dxa"/>
            <w:gridSpan w:val="4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1757" w:type="dxa"/>
            <w:gridSpan w:val="5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3922" w:type="dxa"/>
            <w:gridSpan w:val="8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6447" w:type="dxa"/>
            <w:gridSpan w:val="12"/>
          </w:tcPr>
          <w:p w:rsidR="00F47B6F" w:rsidRDefault="00F47B6F" w:rsidP="00FD2D55">
            <w:pPr>
              <w:pStyle w:val="ConsPlusNormal"/>
            </w:pPr>
          </w:p>
        </w:tc>
        <w:tc>
          <w:tcPr>
            <w:tcW w:w="2742" w:type="dxa"/>
            <w:gridSpan w:val="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6447" w:type="dxa"/>
            <w:gridSpan w:val="12"/>
          </w:tcPr>
          <w:p w:rsidR="00F47B6F" w:rsidRDefault="00F47B6F" w:rsidP="00FD2D55">
            <w:pPr>
              <w:pStyle w:val="ConsPlusNormal"/>
            </w:pPr>
            <w:r>
              <w:t>Вид сопровождения (марка автомобиля, модель, номерной знак)</w:t>
            </w:r>
          </w:p>
        </w:tc>
        <w:tc>
          <w:tcPr>
            <w:tcW w:w="2742" w:type="dxa"/>
            <w:gridSpan w:val="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6447" w:type="dxa"/>
            <w:gridSpan w:val="12"/>
          </w:tcPr>
          <w:p w:rsidR="00F47B6F" w:rsidRDefault="00F47B6F" w:rsidP="00FD2D55">
            <w:pPr>
              <w:pStyle w:val="ConsPlusNormal"/>
            </w:pPr>
            <w:r>
              <w:t>Предполагаемая скорость движения автопоезда (км/час)</w:t>
            </w:r>
          </w:p>
        </w:tc>
        <w:tc>
          <w:tcPr>
            <w:tcW w:w="2742" w:type="dxa"/>
            <w:gridSpan w:val="6"/>
          </w:tcPr>
          <w:p w:rsidR="00F47B6F" w:rsidRDefault="00F47B6F" w:rsidP="00FD2D55">
            <w:pPr>
              <w:pStyle w:val="ConsPlusNormal"/>
            </w:pPr>
          </w:p>
        </w:tc>
      </w:tr>
      <w:tr w:rsidR="00F47B6F" w:rsidTr="00FD2D55">
        <w:tc>
          <w:tcPr>
            <w:tcW w:w="9189" w:type="dxa"/>
            <w:gridSpan w:val="18"/>
          </w:tcPr>
          <w:p w:rsidR="00F47B6F" w:rsidRDefault="00F47B6F" w:rsidP="00FD2D55">
            <w:pPr>
              <w:pStyle w:val="ConsPlusNormal"/>
            </w:pPr>
            <w:r>
              <w:t>Подпись должностного лица</w:t>
            </w:r>
          </w:p>
        </w:tc>
      </w:tr>
      <w:tr w:rsidR="00F47B6F" w:rsidTr="00FD2D55">
        <w:tc>
          <w:tcPr>
            <w:tcW w:w="3005" w:type="dxa"/>
            <w:gridSpan w:val="3"/>
          </w:tcPr>
          <w:p w:rsidR="00F47B6F" w:rsidRDefault="00F47B6F" w:rsidP="00FD2D55">
            <w:pPr>
              <w:pStyle w:val="ConsPlusNormal"/>
            </w:pPr>
            <w:r>
              <w:t>(Должность)</w:t>
            </w:r>
          </w:p>
        </w:tc>
        <w:tc>
          <w:tcPr>
            <w:tcW w:w="3607" w:type="dxa"/>
            <w:gridSpan w:val="10"/>
          </w:tcPr>
          <w:p w:rsidR="00F47B6F" w:rsidRDefault="00F47B6F" w:rsidP="00FD2D55">
            <w:pPr>
              <w:pStyle w:val="ConsPlusNormal"/>
            </w:pPr>
            <w:r>
              <w:t>(Подпись)</w:t>
            </w:r>
          </w:p>
        </w:tc>
        <w:tc>
          <w:tcPr>
            <w:tcW w:w="2577" w:type="dxa"/>
            <w:gridSpan w:val="5"/>
          </w:tcPr>
          <w:p w:rsidR="00F47B6F" w:rsidRDefault="00F47B6F" w:rsidP="00FD2D55">
            <w:pPr>
              <w:pStyle w:val="ConsPlusNormal"/>
            </w:pPr>
            <w:r>
              <w:t>(Фамилия)</w:t>
            </w:r>
          </w:p>
        </w:tc>
      </w:tr>
    </w:tbl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</w:pPr>
    </w:p>
    <w:p w:rsidR="00F47B6F" w:rsidRDefault="00F47B6F" w:rsidP="00F47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B6F" w:rsidRDefault="00F47B6F" w:rsidP="00F47B6F"/>
    <w:p w:rsidR="00F47B6F" w:rsidRPr="00F903C7" w:rsidRDefault="00F47B6F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bookmarkStart w:id="13" w:name="_GoBack"/>
      <w:bookmarkEnd w:id="13"/>
    </w:p>
    <w:p w:rsidR="00865B3F" w:rsidRPr="003A0D3A" w:rsidRDefault="00865B3F"/>
    <w:sectPr w:rsidR="00865B3F" w:rsidRPr="003A0D3A" w:rsidSect="00BD64CF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1CE3825"/>
    <w:multiLevelType w:val="hybridMultilevel"/>
    <w:tmpl w:val="14AC7ED2"/>
    <w:lvl w:ilvl="0" w:tplc="79484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62"/>
    <w:rsid w:val="001605B8"/>
    <w:rsid w:val="0016280E"/>
    <w:rsid w:val="00313012"/>
    <w:rsid w:val="003A0D3A"/>
    <w:rsid w:val="00535C8F"/>
    <w:rsid w:val="006109A8"/>
    <w:rsid w:val="00664447"/>
    <w:rsid w:val="00865B3F"/>
    <w:rsid w:val="008B5D12"/>
    <w:rsid w:val="008D0953"/>
    <w:rsid w:val="00BD64CF"/>
    <w:rsid w:val="00DF5BFE"/>
    <w:rsid w:val="00E75762"/>
    <w:rsid w:val="00F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A7DB8"/>
  <w15:chartTrackingRefBased/>
  <w15:docId w15:val="{E34AACB3-07ED-4E65-AC69-DE286DC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0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0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47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F47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47B6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7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47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go@nevyansk.net" TargetMode="External"/><Relationship Id="rId13" Type="http://schemas.openxmlformats.org/officeDocument/2006/relationships/hyperlink" Target="consultantplus://offline/ref=F81CCAFB4EEEFB0BE8EFBEB7324D4C82E48EA4A0F4AD8F764EB73AC6C1K2C3L" TargetMode="External"/><Relationship Id="rId18" Type="http://schemas.openxmlformats.org/officeDocument/2006/relationships/hyperlink" Target="consultantplus://offline/ref=F81CCAFB4EEEFB0BE8EFBEB7324D4C82E48BABA2F6AB8F764EB73AC6C1K2C3L" TargetMode="External"/><Relationship Id="rId26" Type="http://schemas.openxmlformats.org/officeDocument/2006/relationships/hyperlink" Target="consultantplus://offline/ref=F81CCAFB4EEEFB0BE8EFBEB7324D4C82E48EAEA1F4A28F764EB73AC6C1236829695EAEC097BBC205K6C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1CCAFB4EEEFB0BE8EFBEB7324D4C82E48EA9A6F7A98F764EB73AC6C1K2C3L" TargetMode="External"/><Relationship Id="rId7" Type="http://schemas.openxmlformats.org/officeDocument/2006/relationships/hyperlink" Target="consultantplus://offline/ref=34F5956C79697EFD502EEF356235D71420D46584A1B5C39AC8B5362E11CBCEC5092721BDE7603E92C690E96BOCl9L" TargetMode="External"/><Relationship Id="rId12" Type="http://schemas.openxmlformats.org/officeDocument/2006/relationships/hyperlink" Target="consultantplus://offline/ref=F81CCAFB4EEEFB0BE8EFBEB7324D4C82E48EAFA3F5A98F764EB73AC6C1K2C3L" TargetMode="External"/><Relationship Id="rId17" Type="http://schemas.openxmlformats.org/officeDocument/2006/relationships/hyperlink" Target="consultantplus://offline/ref=F81CCAFB4EEEFB0BE8EFBEB7324D4C82E48CA5A1F2AF8F764EB73AC6C1K2C3L" TargetMode="External"/><Relationship Id="rId25" Type="http://schemas.openxmlformats.org/officeDocument/2006/relationships/hyperlink" Target="consultantplus://offline/ref=F81CCAFB4EEEFB0BE8EFBEB7324D4C82E48EAEA1F4A28F764EB73AC6C1236829695EAEKCC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1CCAFB4EEEFB0BE8EFBEB7324D4C82E48EAEA1F4A28F764EB73AC6C1K2C3L" TargetMode="External"/><Relationship Id="rId20" Type="http://schemas.openxmlformats.org/officeDocument/2006/relationships/hyperlink" Target="consultantplus://offline/ref=F81CCAFB4EEEFB0BE8EFBEB7324D4C82EC8EACA3F1A0D27C46EE36C4C62C373E6E17A2C197BBC1K0CA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81CCAFB4EEEFB0BE8EFBEB7324D4C82E780AAA1FAFDD8741FE234KCC3L" TargetMode="External"/><Relationship Id="rId24" Type="http://schemas.openxmlformats.org/officeDocument/2006/relationships/hyperlink" Target="consultantplus://offline/ref=F81CCAFB4EEEFB0BE8EFBEB7324D4C82E489AEA6F0A98F764EB73AC6C1K2C3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81CCAFB4EEEFB0BE8EFBEB7324D4C82E48EABA4F4AE8F764EB73AC6C1K2C3L" TargetMode="External"/><Relationship Id="rId23" Type="http://schemas.openxmlformats.org/officeDocument/2006/relationships/hyperlink" Target="consultantplus://offline/ref=F81CCAFB4EEEFB0BE8EFBEB7324D4C82E48EAFA3F5A98F764EB73AC6C1K2C3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1CCAFB4EEEFB0BE8EFBEB7324D4C82E48CA5A1F2AF8F764EB73AC6C1K2C3L" TargetMode="External"/><Relationship Id="rId19" Type="http://schemas.openxmlformats.org/officeDocument/2006/relationships/hyperlink" Target="consultantplus://offline/ref=F81CCAFB4EEEFB0BE8EFBEB7324D4C82E489AEA6F0A98F764EB73AC6C1236829695EAEC097BBC102K6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F81CCAFB4EEEFB0BE8EFBEB7324D4C82E48EA4ACF0AF8F764EB73AC6C1K2C3L" TargetMode="External"/><Relationship Id="rId22" Type="http://schemas.openxmlformats.org/officeDocument/2006/relationships/hyperlink" Target="consultantplus://offline/ref=F81CCAFB4EEEFB0BE8EFA0BA24211288E483F3A9F0A9832810E33C919E736E7C29K1C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11694</Words>
  <Characters>66661</Characters>
  <Application>Microsoft Office Word</Application>
  <DocSecurity>4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Marina V. Brich</cp:lastModifiedBy>
  <cp:revision>2</cp:revision>
  <cp:lastPrinted>2018-09-13T06:09:00Z</cp:lastPrinted>
  <dcterms:created xsi:type="dcterms:W3CDTF">2018-10-09T10:04:00Z</dcterms:created>
  <dcterms:modified xsi:type="dcterms:W3CDTF">2018-10-09T10:04:00Z</dcterms:modified>
</cp:coreProperties>
</file>