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71" w:rsidRPr="00570705" w:rsidRDefault="00553571" w:rsidP="007521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72.05pt;height:62.95pt;z-index:251658240">
            <v:imagedata r:id="rId7" o:title=""/>
          </v:shape>
          <o:OLEObject Type="Embed" ProgID="Word.Picture.8" ShapeID="_x0000_s1026" DrawAspect="Content" ObjectID="_1548064634" r:id="rId8"/>
        </w:pict>
      </w:r>
    </w:p>
    <w:p w:rsidR="00553571" w:rsidRPr="00570705" w:rsidRDefault="00553571" w:rsidP="007521B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53571" w:rsidRPr="00570705" w:rsidRDefault="00553571" w:rsidP="00752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705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553571" w:rsidRPr="00570705" w:rsidRDefault="00553571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>ПОСТАНОВЛЕНИЕ</w:t>
      </w:r>
    </w:p>
    <w:p w:rsidR="00553571" w:rsidRPr="00570705" w:rsidRDefault="00553571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line id="_x0000_s1027" style="position:absolute;left:0;text-align:left;flip:y;z-index:251659264" from="0,9.25pt" to="477pt,10.25pt" strokeweight="4.5pt">
            <v:stroke linestyle="thickThin"/>
          </v:line>
        </w:pict>
      </w:r>
    </w:p>
    <w:p w:rsidR="00553571" w:rsidRPr="00570705" w:rsidRDefault="00553571" w:rsidP="00752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07.02.2017</w:t>
      </w:r>
      <w:r w:rsidRPr="00570705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570705">
        <w:rPr>
          <w:rFonts w:ascii="Times New Roman" w:hAnsi="Times New Roman"/>
          <w:b/>
          <w:sz w:val="24"/>
          <w:szCs w:val="24"/>
        </w:rPr>
        <w:t xml:space="preserve">     № </w:t>
      </w:r>
      <w:r>
        <w:rPr>
          <w:rFonts w:ascii="Times New Roman" w:hAnsi="Times New Roman"/>
          <w:b/>
          <w:sz w:val="24"/>
          <w:szCs w:val="24"/>
        </w:rPr>
        <w:t>252</w:t>
      </w:r>
      <w:r w:rsidRPr="00570705">
        <w:rPr>
          <w:rFonts w:ascii="Times New Roman" w:hAnsi="Times New Roman"/>
          <w:b/>
          <w:sz w:val="24"/>
          <w:szCs w:val="24"/>
        </w:rPr>
        <w:t>- п</w:t>
      </w:r>
    </w:p>
    <w:p w:rsidR="00553571" w:rsidRPr="00570705" w:rsidRDefault="00553571" w:rsidP="00752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г. Невьянск</w:t>
      </w:r>
    </w:p>
    <w:p w:rsidR="00553571" w:rsidRPr="00570705" w:rsidRDefault="00553571" w:rsidP="007521BA">
      <w:pPr>
        <w:spacing w:after="0" w:line="240" w:lineRule="auto"/>
        <w:rPr>
          <w:rFonts w:ascii="Times New Roman" w:hAnsi="Times New Roman"/>
          <w:bCs/>
          <w:iCs/>
        </w:rPr>
      </w:pPr>
    </w:p>
    <w:p w:rsidR="00553571" w:rsidRPr="006B47C1" w:rsidRDefault="00553571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3571" w:rsidRPr="00F61272" w:rsidRDefault="00553571" w:rsidP="005733B6">
      <w:pPr>
        <w:pStyle w:val="ConsPlusTitle"/>
        <w:jc w:val="center"/>
        <w:rPr>
          <w:i/>
          <w:sz w:val="28"/>
          <w:szCs w:val="28"/>
        </w:rPr>
      </w:pPr>
      <w:r w:rsidRPr="005733B6">
        <w:rPr>
          <w:i/>
          <w:sz w:val="28"/>
          <w:szCs w:val="28"/>
        </w:rPr>
        <w:t>Об утверждении технологической схемы предоставления муниципальной услуги «Обмен жилых помещений муниципального жилищного фонда, занимаемых по договорам социального найма»</w:t>
      </w:r>
    </w:p>
    <w:p w:rsidR="00553571" w:rsidRPr="00570705" w:rsidRDefault="00553571" w:rsidP="005707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3571" w:rsidRPr="00D06342" w:rsidRDefault="00553571" w:rsidP="001A3126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D06342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>под</w:t>
      </w:r>
      <w:r w:rsidRPr="00D06342">
        <w:rPr>
          <w:b w:val="0"/>
          <w:sz w:val="28"/>
          <w:szCs w:val="28"/>
        </w:rPr>
        <w:t xml:space="preserve">пунктом 6 </w:t>
      </w:r>
      <w:r>
        <w:rPr>
          <w:b w:val="0"/>
          <w:sz w:val="28"/>
          <w:szCs w:val="28"/>
        </w:rPr>
        <w:t xml:space="preserve">пункта 1 </w:t>
      </w:r>
      <w:r w:rsidRPr="00D06342">
        <w:rPr>
          <w:b w:val="0"/>
          <w:sz w:val="28"/>
          <w:szCs w:val="28"/>
        </w:rPr>
        <w:t xml:space="preserve">статьи 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                27 июля 2010 года № 210-ФЗ «Об организации предоставления государственных и муниципальных услуг», протоколом заседания комиссии по повышению качества услуг от 27.10.2016 № 73 «Порядок разработки и утверждения технологических схем», во исполнение пункта 7.1 раздела </w:t>
      </w:r>
      <w:r w:rsidRPr="00D06342">
        <w:rPr>
          <w:b w:val="0"/>
          <w:sz w:val="28"/>
          <w:szCs w:val="28"/>
          <w:lang w:val="en-US"/>
        </w:rPr>
        <w:t>III</w:t>
      </w:r>
      <w:r w:rsidRPr="00D06342">
        <w:rPr>
          <w:b w:val="0"/>
          <w:sz w:val="28"/>
          <w:szCs w:val="28"/>
        </w:rPr>
        <w:t xml:space="preserve"> Протокола заседания комиссии по повышению качества услуг в Свердловской области от 06.12.2016 № 82, постановлением администрации Невьянского городского округа от 04.03.2013 г. № 582-п «Об утверждении административного регламента предоставления муниципальной услуги «Обмен жилых помещений муниципального жилищного фонда, занимаемых по договорам социального найма»</w:t>
      </w:r>
      <w:r>
        <w:rPr>
          <w:b w:val="0"/>
          <w:sz w:val="28"/>
          <w:szCs w:val="28"/>
        </w:rPr>
        <w:t>»</w:t>
      </w:r>
    </w:p>
    <w:p w:rsidR="00553571" w:rsidRPr="00570705" w:rsidRDefault="00553571" w:rsidP="00356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3571" w:rsidRPr="00570705" w:rsidRDefault="00553571" w:rsidP="007521B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553571" w:rsidRPr="00570705" w:rsidRDefault="00553571" w:rsidP="007521BA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570705">
        <w:rPr>
          <w:rFonts w:ascii="Times New Roman" w:hAnsi="Times New Roman"/>
          <w:b/>
          <w:bCs/>
          <w:caps/>
          <w:sz w:val="28"/>
          <w:szCs w:val="28"/>
        </w:rPr>
        <w:t>Постановляю</w:t>
      </w:r>
      <w:r w:rsidRPr="00570705">
        <w:rPr>
          <w:rFonts w:ascii="Times New Roman" w:hAnsi="Times New Roman"/>
          <w:b/>
          <w:bCs/>
          <w:sz w:val="28"/>
          <w:szCs w:val="28"/>
        </w:rPr>
        <w:t>:</w:t>
      </w:r>
    </w:p>
    <w:p w:rsidR="00553571" w:rsidRPr="00570705" w:rsidRDefault="00553571" w:rsidP="007521BA">
      <w:pPr>
        <w:tabs>
          <w:tab w:val="left" w:pos="1260"/>
          <w:tab w:val="left" w:pos="1440"/>
        </w:tabs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</w:rPr>
      </w:pPr>
    </w:p>
    <w:p w:rsidR="00553571" w:rsidRPr="005733B6" w:rsidRDefault="00553571" w:rsidP="007521B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1. Утвердить технологическую схему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3B6">
        <w:rPr>
          <w:rFonts w:ascii="Times New Roman" w:hAnsi="Times New Roman"/>
          <w:sz w:val="28"/>
          <w:szCs w:val="28"/>
        </w:rPr>
        <w:t xml:space="preserve">услуги «Обмен жилых помещений муниципального жилищного фонда, занимаемых по договорам социального найма»  </w:t>
      </w:r>
      <w:r w:rsidRPr="005733B6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553571" w:rsidRPr="00570705" w:rsidRDefault="00553571" w:rsidP="007521BA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bCs/>
          <w:sz w:val="28"/>
          <w:szCs w:val="28"/>
        </w:rPr>
        <w:t xml:space="preserve">2. 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>
        <w:rPr>
          <w:rFonts w:ascii="Times New Roman" w:hAnsi="Times New Roman"/>
          <w:bCs/>
          <w:sz w:val="28"/>
          <w:szCs w:val="28"/>
        </w:rPr>
        <w:t xml:space="preserve">информационно-телекоммуникационной </w:t>
      </w:r>
      <w:r w:rsidRPr="00570705">
        <w:rPr>
          <w:rFonts w:ascii="Times New Roman" w:hAnsi="Times New Roman"/>
          <w:bCs/>
          <w:sz w:val="28"/>
          <w:szCs w:val="28"/>
        </w:rPr>
        <w:t xml:space="preserve">сети «Интернет».  </w:t>
      </w:r>
    </w:p>
    <w:p w:rsidR="00553571" w:rsidRPr="00570705" w:rsidRDefault="00553571" w:rsidP="007521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553571" w:rsidRDefault="00553571" w:rsidP="007521BA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553571" w:rsidRPr="00570705" w:rsidRDefault="00553571" w:rsidP="007521BA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553571" w:rsidRPr="00570705" w:rsidRDefault="00553571" w:rsidP="00752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Врио главы администрации</w:t>
      </w:r>
    </w:p>
    <w:p w:rsidR="00553571" w:rsidRPr="00570705" w:rsidRDefault="00553571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p w:rsidR="00553571" w:rsidRDefault="00553571" w:rsidP="0075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571" w:rsidRPr="00570705" w:rsidRDefault="00553571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553571" w:rsidRPr="00570705" w:rsidRDefault="00553571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53571" w:rsidRPr="00570705" w:rsidRDefault="00553571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7070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553571" w:rsidRPr="00A227B4" w:rsidRDefault="00553571" w:rsidP="006742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27B4">
        <w:rPr>
          <w:rFonts w:ascii="Times New Roman" w:hAnsi="Times New Roman"/>
          <w:b/>
          <w:sz w:val="28"/>
          <w:szCs w:val="28"/>
        </w:rPr>
        <w:t xml:space="preserve">«Обмен жилых помещений муниципального жилищного фонда, занимаемых по договорам социального найма»  </w:t>
      </w:r>
    </w:p>
    <w:p w:rsidR="00553571" w:rsidRPr="00570705" w:rsidRDefault="00553571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89"/>
        <w:gridCol w:w="5622"/>
      </w:tblGrid>
      <w:tr w:rsidR="00553571" w:rsidRPr="00570705" w:rsidTr="00570705">
        <w:tc>
          <w:tcPr>
            <w:tcW w:w="560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53571" w:rsidRPr="00570705" w:rsidTr="00570705">
        <w:tc>
          <w:tcPr>
            <w:tcW w:w="560" w:type="dxa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53571" w:rsidRPr="00F2033F" w:rsidTr="00570705">
        <w:trPr>
          <w:trHeight w:val="615"/>
        </w:trPr>
        <w:tc>
          <w:tcPr>
            <w:tcW w:w="560" w:type="dxa"/>
          </w:tcPr>
          <w:p w:rsidR="00553571" w:rsidRPr="00F2033F" w:rsidRDefault="00553571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553571" w:rsidRPr="00F2033F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3F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553571" w:rsidRPr="00F2033F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3F">
              <w:rPr>
                <w:rFonts w:ascii="Times New Roman" w:hAnsi="Times New Roman"/>
                <w:sz w:val="24"/>
                <w:szCs w:val="24"/>
              </w:rPr>
              <w:t>Администрация Невьянского городского округа</w:t>
            </w:r>
          </w:p>
          <w:p w:rsidR="00553571" w:rsidRPr="00F2033F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F2033F" w:rsidTr="00570705">
        <w:trPr>
          <w:trHeight w:val="615"/>
        </w:trPr>
        <w:tc>
          <w:tcPr>
            <w:tcW w:w="560" w:type="dxa"/>
          </w:tcPr>
          <w:p w:rsidR="00553571" w:rsidRPr="00F2033F" w:rsidRDefault="00553571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553571" w:rsidRPr="00F2033F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3F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553571" w:rsidRPr="00F2033F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3F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553571" w:rsidRPr="00F2033F" w:rsidRDefault="00553571" w:rsidP="007C677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2033F">
              <w:rPr>
                <w:rFonts w:ascii="Times New Roman" w:hAnsi="Times New Roman"/>
                <w:sz w:val="24"/>
                <w:szCs w:val="24"/>
              </w:rPr>
              <w:t>6600000010000744380</w:t>
            </w:r>
          </w:p>
        </w:tc>
      </w:tr>
      <w:tr w:rsidR="00553571" w:rsidRPr="00570705" w:rsidTr="00570705">
        <w:tc>
          <w:tcPr>
            <w:tcW w:w="560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553571" w:rsidRPr="00A227B4" w:rsidRDefault="00553571" w:rsidP="00AD5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B4">
              <w:rPr>
                <w:rFonts w:ascii="Times New Roman" w:hAnsi="Times New Roman"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 на территории Невьянского городского округа</w:t>
            </w:r>
          </w:p>
        </w:tc>
      </w:tr>
      <w:tr w:rsidR="00553571" w:rsidRPr="00570705" w:rsidTr="00570705">
        <w:tc>
          <w:tcPr>
            <w:tcW w:w="560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7B4">
              <w:rPr>
                <w:rFonts w:ascii="Times New Roman" w:hAnsi="Times New Roman"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553571" w:rsidRPr="00570705" w:rsidTr="00A6092E">
        <w:tc>
          <w:tcPr>
            <w:tcW w:w="560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553571" w:rsidRPr="00570705" w:rsidRDefault="00553571" w:rsidP="00A6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92E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A227B4">
              <w:rPr>
                <w:rFonts w:ascii="Times New Roman" w:hAnsi="Times New Roman"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  <w:r w:rsidRPr="00A609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утвержденный постановление администрации Невьянского городского округа от 04.03.2013 г. № 582-п</w:t>
            </w:r>
          </w:p>
        </w:tc>
      </w:tr>
      <w:tr w:rsidR="00553571" w:rsidRPr="00570705" w:rsidTr="00570705">
        <w:tc>
          <w:tcPr>
            <w:tcW w:w="560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553571" w:rsidRPr="00570705" w:rsidRDefault="00553571" w:rsidP="006A79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3571" w:rsidRPr="00570705" w:rsidTr="00570705">
        <w:trPr>
          <w:trHeight w:val="81"/>
        </w:trPr>
        <w:tc>
          <w:tcPr>
            <w:tcW w:w="560" w:type="dxa"/>
            <w:vMerge w:val="restart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553571" w:rsidRPr="00110B5A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color w:val="111111"/>
                <w:sz w:val="24"/>
                <w:szCs w:val="24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(далее ЕПГУ)</w:t>
            </w:r>
          </w:p>
        </w:tc>
      </w:tr>
      <w:tr w:rsidR="00553571" w:rsidRPr="00570705" w:rsidTr="00570705">
        <w:trPr>
          <w:trHeight w:val="79"/>
        </w:trPr>
        <w:tc>
          <w:tcPr>
            <w:tcW w:w="560" w:type="dxa"/>
            <w:vMerge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53571" w:rsidRPr="00110B5A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ПГУ СО)</w:t>
            </w:r>
          </w:p>
        </w:tc>
      </w:tr>
      <w:tr w:rsidR="00553571" w:rsidRPr="00570705" w:rsidTr="00570705">
        <w:trPr>
          <w:trHeight w:val="79"/>
        </w:trPr>
        <w:tc>
          <w:tcPr>
            <w:tcW w:w="560" w:type="dxa"/>
            <w:vMerge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53571" w:rsidRPr="00110B5A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553571" w:rsidRPr="00570705" w:rsidTr="00570705">
        <w:trPr>
          <w:trHeight w:val="79"/>
        </w:trPr>
        <w:tc>
          <w:tcPr>
            <w:tcW w:w="560" w:type="dxa"/>
            <w:vMerge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53571" w:rsidRPr="00110B5A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553571" w:rsidRPr="00570705" w:rsidTr="00110B5A">
        <w:trPr>
          <w:trHeight w:val="350"/>
        </w:trPr>
        <w:tc>
          <w:tcPr>
            <w:tcW w:w="560" w:type="dxa"/>
            <w:vMerge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53571" w:rsidRPr="00110B5A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553571" w:rsidRPr="00570705" w:rsidRDefault="00553571" w:rsidP="00F56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F56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705">
        <w:rPr>
          <w:rFonts w:ascii="Times New Roman" w:hAnsi="Times New Roman"/>
          <w:b/>
          <w:sz w:val="24"/>
          <w:szCs w:val="24"/>
        </w:rPr>
        <w:t>«подуслугах»</w:t>
      </w:r>
    </w:p>
    <w:p w:rsidR="00553571" w:rsidRPr="00570705" w:rsidRDefault="00553571" w:rsidP="00F56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27"/>
        <w:gridCol w:w="5042"/>
      </w:tblGrid>
      <w:tr w:rsidR="00553571" w:rsidRPr="00570705" w:rsidTr="004F5CC3">
        <w:tc>
          <w:tcPr>
            <w:tcW w:w="576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53571" w:rsidRPr="00570705" w:rsidTr="004F5CC3">
        <w:tc>
          <w:tcPr>
            <w:tcW w:w="576" w:type="dxa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53571" w:rsidRPr="00570705" w:rsidTr="004F5CC3">
        <w:tc>
          <w:tcPr>
            <w:tcW w:w="576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553571" w:rsidRPr="00C54013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553571" w:rsidRPr="00570705" w:rsidTr="004F5CC3">
        <w:tc>
          <w:tcPr>
            <w:tcW w:w="57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553571" w:rsidRPr="00570705" w:rsidTr="004F5CC3">
        <w:tc>
          <w:tcPr>
            <w:tcW w:w="57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553571" w:rsidRPr="00774D9A" w:rsidRDefault="00553571" w:rsidP="00774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9A">
              <w:rPr>
                <w:rFonts w:ascii="Times New Roman" w:hAnsi="Times New Roman"/>
                <w:sz w:val="24"/>
                <w:szCs w:val="24"/>
              </w:rPr>
              <w:t>20 дней со дня регистрации документов, в т.ч. через многофункциональн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ый ц</w:t>
            </w:r>
            <w:r w:rsidRPr="00774D9A">
              <w:rPr>
                <w:rFonts w:ascii="Times New Roman" w:hAnsi="Times New Roman"/>
                <w:sz w:val="24"/>
                <w:szCs w:val="24"/>
              </w:rPr>
              <w:t>ентр предоставления государственных и муниципальных услуг (далее – МФЦ)</w:t>
            </w:r>
          </w:p>
        </w:tc>
      </w:tr>
      <w:tr w:rsidR="00553571" w:rsidRPr="00570705" w:rsidTr="004F5CC3">
        <w:tc>
          <w:tcPr>
            <w:tcW w:w="57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</w:tcPr>
          <w:p w:rsidR="00553571" w:rsidRPr="00570705" w:rsidRDefault="00553571" w:rsidP="009D7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9D7D03" w:rsidTr="004F5CC3">
        <w:tc>
          <w:tcPr>
            <w:tcW w:w="576" w:type="dxa"/>
          </w:tcPr>
          <w:p w:rsidR="00553571" w:rsidRPr="009D7D03" w:rsidRDefault="00553571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27" w:type="dxa"/>
          </w:tcPr>
          <w:p w:rsidR="00553571" w:rsidRPr="009D7D03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Основания отказа в приеме документов</w:t>
            </w:r>
          </w:p>
          <w:p w:rsidR="00553571" w:rsidRPr="009D7D03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53571" w:rsidRPr="009D7D03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42" w:type="dxa"/>
          </w:tcPr>
          <w:p w:rsidR="00553571" w:rsidRPr="009D7D03" w:rsidRDefault="00553571" w:rsidP="00AD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1.Представление документов в неприемный день.</w:t>
            </w:r>
          </w:p>
          <w:p w:rsidR="00553571" w:rsidRPr="009D7D03" w:rsidRDefault="00553571" w:rsidP="00AD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2. 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  <w:p w:rsidR="00553571" w:rsidRPr="009D7D03" w:rsidRDefault="00553571" w:rsidP="00AD57F9">
            <w:pPr>
              <w:pStyle w:val="consplusnormal0"/>
              <w:spacing w:before="0" w:beforeAutospacing="0" w:after="0" w:afterAutospacing="0"/>
              <w:ind w:firstLine="17"/>
              <w:jc w:val="both"/>
              <w:rPr>
                <w:sz w:val="23"/>
                <w:szCs w:val="23"/>
              </w:rPr>
            </w:pPr>
            <w:r w:rsidRPr="009D7D03">
              <w:rPr>
                <w:sz w:val="23"/>
                <w:szCs w:val="23"/>
              </w:rPr>
              <w:t>3. Представление документов лицом, не уполномоченным в установленном порядке предоставлять интересы заявителя.</w:t>
            </w:r>
          </w:p>
          <w:p w:rsidR="00553571" w:rsidRPr="009D7D03" w:rsidRDefault="00553571" w:rsidP="00AD57F9">
            <w:pPr>
              <w:pStyle w:val="consplusnormal0"/>
              <w:spacing w:before="0" w:beforeAutospacing="0" w:after="0" w:afterAutospacing="0"/>
              <w:ind w:firstLine="17"/>
              <w:jc w:val="both"/>
              <w:rPr>
                <w:sz w:val="23"/>
                <w:szCs w:val="23"/>
              </w:rPr>
            </w:pPr>
            <w:r w:rsidRPr="009D7D03">
              <w:rPr>
                <w:sz w:val="23"/>
                <w:szCs w:val="23"/>
              </w:rPr>
              <w:t>4. Предоставление неполного пакета документов.</w:t>
            </w:r>
          </w:p>
          <w:p w:rsidR="00553571" w:rsidRPr="009D7D03" w:rsidRDefault="00553571" w:rsidP="00AD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При неисполнении следующих требований к документам:</w:t>
            </w:r>
          </w:p>
          <w:p w:rsidR="00553571" w:rsidRPr="009D7D03" w:rsidRDefault="00553571" w:rsidP="00AD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- текст документов должен быть написан разборчиво;</w:t>
            </w:r>
          </w:p>
          <w:p w:rsidR="00553571" w:rsidRPr="009D7D03" w:rsidRDefault="00553571" w:rsidP="00AD57F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- отсутствие в письменном обращении указаний на фамилию, имя, отчество (при наличии последнего) заявителя, направившего обращение, и  почтовый адрес, по которому должен быть направлен ответ (с указанием индекса);</w:t>
            </w:r>
          </w:p>
          <w:p w:rsidR="00553571" w:rsidRPr="009D7D03" w:rsidRDefault="00553571" w:rsidP="00AD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- не должно быть подчисток, приписок, зачеркнутых слов и иных исправлений, наличие которых, не позволяло бы однозначно истолковать их содержание;</w:t>
            </w:r>
          </w:p>
          <w:p w:rsidR="00553571" w:rsidRPr="009D7D03" w:rsidRDefault="00553571" w:rsidP="00AD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- документы не должны быть исполнены карандашом;</w:t>
            </w:r>
          </w:p>
          <w:p w:rsidR="00553571" w:rsidRDefault="00553571" w:rsidP="00AD57F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- в документах не должно быть серьезных повреждений, наличие которых, не позволяло бы однозначно истолковать их содержание.</w:t>
            </w:r>
          </w:p>
          <w:p w:rsidR="00553571" w:rsidRPr="009D7D03" w:rsidRDefault="00553571" w:rsidP="00AD57F9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53571" w:rsidRPr="009D7D03" w:rsidTr="004F5CC3">
        <w:tc>
          <w:tcPr>
            <w:tcW w:w="576" w:type="dxa"/>
          </w:tcPr>
          <w:p w:rsidR="00553571" w:rsidRPr="009D7D03" w:rsidRDefault="00553571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27" w:type="dxa"/>
          </w:tcPr>
          <w:p w:rsidR="00553571" w:rsidRPr="009D7D03" w:rsidRDefault="00553571" w:rsidP="007C677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Основания отказа в предоставлении «подуслуги»</w:t>
            </w:r>
          </w:p>
        </w:tc>
        <w:tc>
          <w:tcPr>
            <w:tcW w:w="5042" w:type="dxa"/>
          </w:tcPr>
          <w:p w:rsidR="00553571" w:rsidRPr="009D7D03" w:rsidRDefault="00553571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 xml:space="preserve">1)не представлены документы (один или несколько документов), предусмотренные </w:t>
            </w:r>
            <w:hyperlink w:anchor="Par115" w:history="1">
              <w:r w:rsidRPr="009D7D03">
                <w:rPr>
                  <w:rFonts w:ascii="Times New Roman" w:hAnsi="Times New Roman"/>
                  <w:sz w:val="23"/>
                  <w:szCs w:val="23"/>
                </w:rPr>
                <w:t>пунктами 18</w:t>
              </w:r>
            </w:hyperlink>
            <w:r w:rsidRPr="009D7D03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hyperlink w:anchor="Par129" w:history="1">
              <w:r w:rsidRPr="009D7D03">
                <w:rPr>
                  <w:rFonts w:ascii="Times New Roman" w:hAnsi="Times New Roman"/>
                  <w:sz w:val="23"/>
                  <w:szCs w:val="23"/>
                </w:rPr>
                <w:t>19</w:t>
              </w:r>
            </w:hyperlink>
            <w:r w:rsidRPr="009D7D03">
              <w:rPr>
                <w:rFonts w:ascii="Times New Roman" w:hAnsi="Times New Roman"/>
                <w:sz w:val="23"/>
                <w:szCs w:val="23"/>
              </w:rPr>
              <w:t xml:space="preserve"> настоящего Регламента;</w:t>
            </w:r>
          </w:p>
          <w:p w:rsidR="00553571" w:rsidRPr="009D7D03" w:rsidRDefault="00553571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2) представленные документы содержат недостоверные (ложные) либо неполные сведения;</w:t>
            </w:r>
          </w:p>
          <w:p w:rsidR="00553571" w:rsidRPr="009D7D03" w:rsidRDefault="00553571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 xml:space="preserve">3) имеются основания для отказа в приеме документов, предусмотренные </w:t>
            </w:r>
            <w:hyperlink w:anchor="Par165" w:history="1">
              <w:r w:rsidRPr="009D7D03">
                <w:rPr>
                  <w:rFonts w:ascii="Times New Roman" w:hAnsi="Times New Roman"/>
                  <w:sz w:val="23"/>
                  <w:szCs w:val="23"/>
                </w:rPr>
                <w:t>пунктом 25</w:t>
              </w:r>
            </w:hyperlink>
            <w:r w:rsidRPr="009D7D03">
              <w:rPr>
                <w:rFonts w:ascii="Times New Roman" w:hAnsi="Times New Roman"/>
                <w:sz w:val="23"/>
                <w:szCs w:val="23"/>
              </w:rPr>
              <w:t xml:space="preserve"> настоящего Регламента;</w:t>
            </w:r>
          </w:p>
          <w:p w:rsidR="00553571" w:rsidRPr="009D7D03" w:rsidRDefault="00553571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4) к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553571" w:rsidRPr="009D7D03" w:rsidRDefault="00553571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5) право пользования обмениваемым жилым помещением оспаривается в судебном порядке;</w:t>
            </w:r>
          </w:p>
          <w:p w:rsidR="00553571" w:rsidRPr="009D7D03" w:rsidRDefault="00553571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6) обмениваемое жилое помещение признано в установленном порядке непригодным для проживания;</w:t>
            </w:r>
          </w:p>
          <w:p w:rsidR="00553571" w:rsidRPr="009D7D03" w:rsidRDefault="00553571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7) принято решение о сносе соответствующего дома или его переоборудовании для использования в других целях;</w:t>
            </w:r>
          </w:p>
          <w:p w:rsidR="00553571" w:rsidRPr="009D7D03" w:rsidRDefault="00553571" w:rsidP="009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>8)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553571" w:rsidRPr="009D7D03" w:rsidRDefault="00553571" w:rsidP="0096561E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7D03">
              <w:rPr>
                <w:rFonts w:ascii="Times New Roman" w:hAnsi="Times New Roman"/>
                <w:sz w:val="23"/>
                <w:szCs w:val="23"/>
              </w:rPr>
              <w:t xml:space="preserve">9)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      </w:r>
            <w:hyperlink r:id="rId9" w:history="1">
              <w:r w:rsidRPr="009D7D03">
                <w:rPr>
                  <w:rFonts w:ascii="Times New Roman" w:hAnsi="Times New Roman"/>
                  <w:sz w:val="23"/>
                  <w:szCs w:val="23"/>
                </w:rPr>
                <w:t>пунктом 4 части 1 статьи 51</w:t>
              </w:r>
            </w:hyperlink>
            <w:r w:rsidRPr="009D7D03">
              <w:rPr>
                <w:rFonts w:ascii="Times New Roman" w:hAnsi="Times New Roman"/>
                <w:sz w:val="23"/>
                <w:szCs w:val="23"/>
              </w:rPr>
              <w:t xml:space="preserve"> Жилищного кодекса Российской Федерации перечне.</w:t>
            </w:r>
          </w:p>
        </w:tc>
      </w:tr>
      <w:tr w:rsidR="00553571" w:rsidRPr="00570705" w:rsidTr="004F5CC3">
        <w:tc>
          <w:tcPr>
            <w:tcW w:w="57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3571" w:rsidRPr="00570705" w:rsidTr="004F5CC3">
        <w:tc>
          <w:tcPr>
            <w:tcW w:w="57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4F5CC3">
        <w:tc>
          <w:tcPr>
            <w:tcW w:w="57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553571" w:rsidRPr="00570705" w:rsidTr="004F5CC3">
        <w:tc>
          <w:tcPr>
            <w:tcW w:w="57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3571" w:rsidRPr="00570705" w:rsidTr="004F5CC3">
        <w:tc>
          <w:tcPr>
            <w:tcW w:w="57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4F5CC3">
        <w:tc>
          <w:tcPr>
            <w:tcW w:w="57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4F5CC3">
        <w:tc>
          <w:tcPr>
            <w:tcW w:w="57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553571" w:rsidRPr="003A788B" w:rsidTr="004F5CC3">
        <w:tc>
          <w:tcPr>
            <w:tcW w:w="576" w:type="dxa"/>
          </w:tcPr>
          <w:p w:rsidR="00553571" w:rsidRPr="003A788B" w:rsidRDefault="00553571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553571" w:rsidRPr="003A788B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88B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553571" w:rsidRPr="003A788B" w:rsidRDefault="00553571" w:rsidP="0017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88B"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</w:tc>
      </w:tr>
    </w:tbl>
    <w:p w:rsidR="00553571" w:rsidRPr="00570705" w:rsidRDefault="00553571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571" w:rsidRPr="00570705" w:rsidRDefault="00553571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3. «Сведения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38"/>
        <w:gridCol w:w="5047"/>
      </w:tblGrid>
      <w:tr w:rsidR="00553571" w:rsidRPr="00570705" w:rsidTr="0021280A">
        <w:tc>
          <w:tcPr>
            <w:tcW w:w="560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53571" w:rsidRPr="00570705" w:rsidTr="0021280A">
        <w:tc>
          <w:tcPr>
            <w:tcW w:w="560" w:type="dxa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53571" w:rsidRPr="00570705" w:rsidTr="0021280A">
        <w:tc>
          <w:tcPr>
            <w:tcW w:w="560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553571" w:rsidRPr="00CF798B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553571" w:rsidRPr="00570705" w:rsidTr="0021280A">
        <w:tc>
          <w:tcPr>
            <w:tcW w:w="560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553571" w:rsidRPr="00156E61" w:rsidRDefault="00553571" w:rsidP="0015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61">
              <w:rPr>
                <w:rFonts w:ascii="Times New Roman" w:hAnsi="Times New Roman"/>
                <w:sz w:val="24"/>
                <w:szCs w:val="24"/>
              </w:rPr>
              <w:t>Получателями муниципальной услуги, предусмотренной настоящим Регламентом, являются физические лица, занимающие жилые помещения по договорам социального найма</w:t>
            </w:r>
          </w:p>
        </w:tc>
      </w:tr>
      <w:tr w:rsidR="00553571" w:rsidRPr="00570705" w:rsidTr="0021280A">
        <w:tc>
          <w:tcPr>
            <w:tcW w:w="560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53571" w:rsidRPr="00C27C7E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553571" w:rsidRPr="00C27C7E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1) паспорт;</w:t>
            </w:r>
          </w:p>
          <w:p w:rsidR="00553571" w:rsidRPr="00C27C7E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2) документ, подтверждающий право пользования жилым помещением</w:t>
            </w:r>
          </w:p>
        </w:tc>
      </w:tr>
      <w:tr w:rsidR="00553571" w:rsidRPr="00570705" w:rsidTr="0021280A">
        <w:tc>
          <w:tcPr>
            <w:tcW w:w="560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</w:tr>
      <w:tr w:rsidR="00553571" w:rsidRPr="00570705" w:rsidTr="0021280A">
        <w:tc>
          <w:tcPr>
            <w:tcW w:w="560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553571" w:rsidRPr="00570705" w:rsidTr="0021280A">
        <w:tc>
          <w:tcPr>
            <w:tcW w:w="560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553571" w:rsidRPr="00FF2999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заявителя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553571" w:rsidRPr="00570705" w:rsidTr="0021280A">
        <w:tc>
          <w:tcPr>
            <w:tcW w:w="560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553571" w:rsidRPr="00F60256" w:rsidRDefault="00553571" w:rsidP="0030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553571" w:rsidRPr="008F5708" w:rsidTr="0021280A">
        <w:tc>
          <w:tcPr>
            <w:tcW w:w="560" w:type="dxa"/>
          </w:tcPr>
          <w:p w:rsidR="00553571" w:rsidRPr="008F5708" w:rsidRDefault="00553571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553571" w:rsidRPr="008F5708" w:rsidRDefault="00553571" w:rsidP="00EB6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08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7" w:type="dxa"/>
          </w:tcPr>
          <w:p w:rsidR="00553571" w:rsidRPr="008F5708" w:rsidRDefault="00553571" w:rsidP="00EB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08"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Гражданским </w:t>
            </w:r>
            <w:hyperlink r:id="rId10" w:history="1">
              <w:r w:rsidRPr="008F5708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8F570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553571" w:rsidRDefault="00553571" w:rsidP="00D004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571" w:rsidRPr="00570705" w:rsidRDefault="00553571" w:rsidP="00051903">
      <w:pPr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636"/>
        <w:gridCol w:w="3749"/>
        <w:gridCol w:w="5036"/>
      </w:tblGrid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553571" w:rsidRPr="00CF798B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3571" w:rsidRPr="0069357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7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3571" w:rsidRPr="0069357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75">
              <w:rPr>
                <w:rFonts w:ascii="Times New Roman" w:hAnsi="Times New Roman"/>
                <w:sz w:val="24"/>
                <w:szCs w:val="24"/>
              </w:rPr>
              <w:t>Заявление об обмене жилого помещения</w:t>
            </w:r>
          </w:p>
        </w:tc>
      </w:tr>
      <w:tr w:rsidR="00553571" w:rsidRPr="008F5708" w:rsidTr="00C86E00">
        <w:tc>
          <w:tcPr>
            <w:tcW w:w="636" w:type="dxa"/>
            <w:gridSpan w:val="2"/>
          </w:tcPr>
          <w:p w:rsidR="00553571" w:rsidRPr="008F5708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0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553571" w:rsidRPr="008F5708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08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3571" w:rsidRPr="008F5708" w:rsidRDefault="00553571" w:rsidP="0033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08">
              <w:rPr>
                <w:rFonts w:ascii="Times New Roman" w:hAnsi="Times New Roman"/>
                <w:sz w:val="24"/>
                <w:szCs w:val="24"/>
              </w:rPr>
              <w:t>1/0 Формирование дела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553571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1) фамилия, имя, отчество (отчество при наличии) (полностью), место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ия;  </w:t>
            </w:r>
          </w:p>
          <w:p w:rsidR="00553571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совместно проживающие граждане;</w:t>
            </w:r>
          </w:p>
          <w:p w:rsidR="00553571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адрес и реквизиты обмениваемых жилых помещений;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4)согласие на обмен всех совершеннолетних членов семьи; 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color w:val="000000"/>
                <w:sz w:val="24"/>
                <w:szCs w:val="24"/>
              </w:rPr>
              <w:t>) подпись заявителя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53571" w:rsidRPr="006B3FB7" w:rsidTr="00C86E00">
        <w:tc>
          <w:tcPr>
            <w:tcW w:w="636" w:type="dxa"/>
            <w:gridSpan w:val="2"/>
          </w:tcPr>
          <w:p w:rsidR="00553571" w:rsidRPr="006B3FB7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B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553571" w:rsidRPr="006B3FB7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B7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3571" w:rsidRPr="006B3FB7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FB7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553571" w:rsidRPr="006B3FB7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FB7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3571" w:rsidRPr="00D053B2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3B2">
              <w:rPr>
                <w:rFonts w:ascii="Times New Roman" w:hAnsi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гражданина, подающего заявление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3571" w:rsidRPr="006A070E" w:rsidRDefault="00553571" w:rsidP="006A070E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E">
              <w:rPr>
                <w:rFonts w:ascii="Times New Roman" w:hAnsi="Times New Roman" w:cs="Times New Roman"/>
                <w:sz w:val="24"/>
                <w:szCs w:val="24"/>
              </w:rPr>
              <w:t>1) копии паспорта или иного документа, удостоверяющего личность гражданина, подающего заявление;</w:t>
            </w:r>
          </w:p>
          <w:p w:rsidR="00553571" w:rsidRPr="006A070E" w:rsidRDefault="00553571" w:rsidP="006A070E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E">
              <w:rPr>
                <w:rFonts w:ascii="Times New Roman" w:hAnsi="Times New Roman" w:cs="Times New Roman"/>
                <w:sz w:val="24"/>
                <w:szCs w:val="24"/>
              </w:rPr>
              <w:t>2) копий документов, подтверждающих родственные или иные отношения гражданина, подавшего заявление, с совместно проживающими с ним членами семьи;</w:t>
            </w:r>
          </w:p>
          <w:p w:rsidR="00553571" w:rsidRPr="006A070E" w:rsidRDefault="00553571" w:rsidP="006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0E">
              <w:rPr>
                <w:rFonts w:ascii="Times New Roman" w:hAnsi="Times New Roman"/>
                <w:sz w:val="24"/>
                <w:szCs w:val="24"/>
              </w:rPr>
              <w:t>3) ордер на вселение в жилое помещение, занимаемое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условиях социального найма;</w:t>
            </w:r>
          </w:p>
          <w:p w:rsidR="00553571" w:rsidRPr="006A070E" w:rsidRDefault="00553571" w:rsidP="006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0E">
              <w:rPr>
                <w:rFonts w:ascii="Times New Roman" w:hAnsi="Times New Roman"/>
                <w:sz w:val="24"/>
                <w:szCs w:val="24"/>
              </w:rPr>
              <w:t>4) согласия органа опеки и попечительства на обмен;</w:t>
            </w:r>
          </w:p>
          <w:p w:rsidR="00553571" w:rsidRPr="006A070E" w:rsidRDefault="00553571" w:rsidP="006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0E">
              <w:rPr>
                <w:rFonts w:ascii="Times New Roman" w:hAnsi="Times New Roman"/>
                <w:sz w:val="24"/>
                <w:szCs w:val="24"/>
              </w:rPr>
              <w:t xml:space="preserve">5) справки об отсутствии у гражданина тяжелой формы хронического заболевания, предусмотренном </w:t>
            </w:r>
            <w:hyperlink r:id="rId11" w:history="1">
              <w:r w:rsidRPr="006A070E">
                <w:rPr>
                  <w:rFonts w:ascii="Times New Roman" w:hAnsi="Times New Roman"/>
                  <w:sz w:val="24"/>
                  <w:szCs w:val="24"/>
                </w:rPr>
                <w:t>пунктом 4 части 1 статьи 51</w:t>
              </w:r>
            </w:hyperlink>
            <w:r w:rsidRPr="006A070E"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53571" w:rsidRPr="006A070E" w:rsidRDefault="00553571" w:rsidP="006A070E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0E">
              <w:rPr>
                <w:rFonts w:ascii="Times New Roman" w:hAnsi="Times New Roman" w:cs="Times New Roman"/>
                <w:sz w:val="24"/>
                <w:szCs w:val="24"/>
              </w:rPr>
              <w:t>6) справки об отсутствии у гражданина задолженности по оплате жилого помещения и коммунальных услуг;</w:t>
            </w:r>
          </w:p>
          <w:p w:rsidR="00553571" w:rsidRPr="006A070E" w:rsidRDefault="00553571" w:rsidP="006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0E">
              <w:rPr>
                <w:rFonts w:ascii="Times New Roman" w:hAnsi="Times New Roman"/>
                <w:sz w:val="24"/>
                <w:szCs w:val="24"/>
              </w:rPr>
              <w:t>7) договора об обмене жилыми помещениями, который заключается в письменной форме, путем составления договора в трех экземплярах, подписанных соответствующими нанимателями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571" w:rsidRPr="006A070E" w:rsidRDefault="00553571" w:rsidP="006A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0E">
              <w:rPr>
                <w:rFonts w:ascii="Times New Roman" w:hAnsi="Times New Roman"/>
                <w:sz w:val="24"/>
                <w:szCs w:val="24"/>
              </w:rPr>
              <w:t>8) согласие (отказ в даче согласие) на обмен жилыми помещениями муниципального жилищного фонда иного органа местного самоуправления (при совершении обмена между муниципальными образованиями).</w:t>
            </w:r>
          </w:p>
          <w:p w:rsidR="00553571" w:rsidRPr="006A070E" w:rsidRDefault="00553571" w:rsidP="006A070E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70E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hyperlink r:id="rId12" w:history="1">
              <w:r w:rsidRPr="006A070E">
                <w:rPr>
                  <w:rFonts w:ascii="Times New Roman" w:hAnsi="Times New Roman"/>
                  <w:sz w:val="24"/>
                  <w:szCs w:val="24"/>
                </w:rPr>
                <w:t>Заявление-согласие</w:t>
              </w:r>
            </w:hyperlink>
            <w:r w:rsidRPr="006A070E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данных, заполняется всеми совершеннолетними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Сверка с оригиналом,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3571" w:rsidRPr="00D0043A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4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3571" w:rsidRPr="007B1CEB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B1CEB">
              <w:rPr>
                <w:rFonts w:ascii="Times New Roman" w:hAnsi="Times New Roman"/>
                <w:b/>
                <w:sz w:val="24"/>
                <w:szCs w:val="24"/>
              </w:rPr>
              <w:t>окументы, подтверждающие наличие родственных или иных отношений заявителя, членов семьи заявителя, лиц, совместно с ним проживающих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3571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заключении брака;</w:t>
            </w:r>
          </w:p>
          <w:p w:rsidR="00553571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расторжении брака;</w:t>
            </w:r>
          </w:p>
          <w:p w:rsidR="00553571" w:rsidRPr="00570705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рождении.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3571" w:rsidRPr="00570705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553571" w:rsidRPr="00570705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сверяются с оригиналами,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3571" w:rsidRPr="00570705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предоставляется обязательно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3571" w:rsidRPr="00570705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3571" w:rsidRPr="00570705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3571" w:rsidRPr="00570705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3571" w:rsidRPr="00434D6C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4D6C">
              <w:rPr>
                <w:rFonts w:ascii="Times New Roman" w:hAnsi="Times New Roman"/>
                <w:b/>
                <w:sz w:val="24"/>
                <w:szCs w:val="24"/>
              </w:rPr>
              <w:t>Ордер на вселение в жилое помещение, занимаемое на условиях социального найма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3571" w:rsidRPr="00434D6C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D6C">
              <w:rPr>
                <w:rFonts w:ascii="Times New Roman" w:hAnsi="Times New Roman"/>
                <w:sz w:val="24"/>
                <w:szCs w:val="24"/>
              </w:rPr>
              <w:t>Ордер на вселение в жилое помещение, занимаемое на условиях социального найма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сверяются с оригиналами,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, вселенны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 xml:space="preserve"> в жилое помещение до 1 марта 2005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при его наличии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695274" w:rsidTr="00C86E00">
        <w:tc>
          <w:tcPr>
            <w:tcW w:w="636" w:type="dxa"/>
            <w:gridSpan w:val="2"/>
          </w:tcPr>
          <w:p w:rsidR="00553571" w:rsidRPr="00695274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95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553571" w:rsidRPr="00695274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74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3571" w:rsidRPr="00695274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74">
              <w:rPr>
                <w:rFonts w:ascii="Times New Roman" w:hAnsi="Times New Roman"/>
                <w:b/>
                <w:sz w:val="24"/>
                <w:szCs w:val="24"/>
              </w:rPr>
              <w:t xml:space="preserve">Согласия органа опеки и попечительства на обмен 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Приказ органов опеки об обмене жилого помещения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окумент представляется, если в обмениваемых жилых помещениях проживают несовершеннолетние дети, недееспособные или ограниченно дееспособные лица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3571" w:rsidRPr="00D70A67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0A67">
              <w:rPr>
                <w:rFonts w:ascii="Times New Roman" w:hAnsi="Times New Roman"/>
                <w:b/>
                <w:sz w:val="24"/>
                <w:szCs w:val="24"/>
              </w:rPr>
              <w:t xml:space="preserve">Справки об отсутствии у гражданина тяжелой формы хронического заболевания, предусмотренном </w:t>
            </w:r>
            <w:hyperlink r:id="rId13" w:history="1">
              <w:r w:rsidRPr="00D70A67">
                <w:rPr>
                  <w:rFonts w:ascii="Times New Roman" w:hAnsi="Times New Roman"/>
                  <w:b/>
                  <w:sz w:val="24"/>
                  <w:szCs w:val="24"/>
                </w:rPr>
                <w:t>пунктом 4 части 1 статьи 51</w:t>
              </w:r>
            </w:hyperlink>
            <w:r w:rsidRPr="00D70A67">
              <w:rPr>
                <w:rFonts w:ascii="Times New Roman" w:hAnsi="Times New Roman"/>
                <w:b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3571" w:rsidRPr="00D70A67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A67">
              <w:rPr>
                <w:rFonts w:ascii="Times New Roman" w:hAnsi="Times New Roman"/>
                <w:sz w:val="24"/>
                <w:szCs w:val="24"/>
              </w:rPr>
              <w:t xml:space="preserve">Справки об отсутствии у гражданина тяжелой формы хронического заболевания, предусмотренном </w:t>
            </w:r>
            <w:hyperlink r:id="rId14" w:history="1">
              <w:r w:rsidRPr="00D70A67">
                <w:rPr>
                  <w:rFonts w:ascii="Times New Roman" w:hAnsi="Times New Roman"/>
                  <w:sz w:val="24"/>
                  <w:szCs w:val="24"/>
                </w:rPr>
                <w:t>пунктом 4 части 1 статьи 51</w:t>
              </w:r>
            </w:hyperlink>
            <w:r w:rsidRPr="00D70A67"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3571" w:rsidRPr="00916680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53571" w:rsidRPr="00916680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553571" w:rsidRPr="00570705" w:rsidTr="00C86E00">
        <w:tc>
          <w:tcPr>
            <w:tcW w:w="636" w:type="dxa"/>
            <w:gridSpan w:val="2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редставляется в случае, если в результате обмена происходит вселение заявителя и (или) членов его семьи в коммунальную квартиру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для получения справки необходимо обратиться в организацию, входящую в государственную, муниципальную или частную систему здравоохранения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3571" w:rsidRPr="0038760D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8760D">
              <w:rPr>
                <w:rFonts w:ascii="Times New Roman" w:hAnsi="Times New Roman"/>
                <w:b/>
                <w:sz w:val="24"/>
                <w:szCs w:val="24"/>
              </w:rPr>
              <w:t>Справки об отсутствии у гражданина задолженности по оплате жилого помещения и коммунальных услуг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3571" w:rsidRPr="00133211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11">
              <w:rPr>
                <w:rFonts w:ascii="Times New Roman" w:hAnsi="Times New Roman"/>
                <w:sz w:val="24"/>
                <w:szCs w:val="24"/>
              </w:rPr>
              <w:t>Справки об отсутствии у гражданина задолженности по оплате жилого помещения и коммунальных услуг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предоставляется обязательно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3571" w:rsidRPr="00570705" w:rsidRDefault="00553571" w:rsidP="0090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44906" w:rsidTr="00C86E00">
        <w:trPr>
          <w:gridBefore w:val="1"/>
        </w:trPr>
        <w:tc>
          <w:tcPr>
            <w:tcW w:w="636" w:type="dxa"/>
          </w:tcPr>
          <w:p w:rsidR="00553571" w:rsidRPr="00544906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553571" w:rsidRPr="00544906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3571" w:rsidRPr="00BD5F27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F27">
              <w:rPr>
                <w:rFonts w:ascii="Times New Roman" w:hAnsi="Times New Roman"/>
                <w:b/>
                <w:sz w:val="24"/>
                <w:szCs w:val="24"/>
              </w:rPr>
              <w:t>Договора об обмене жилыми помещениями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 xml:space="preserve">оговора об обмене жилыми помещениями 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3571" w:rsidRPr="00281813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  <w:p w:rsidR="00553571" w:rsidRPr="00570705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составляется определенной формы в трех экземплярах и подписывается 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соответствующими нанимателями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3571" w:rsidRPr="00281813" w:rsidRDefault="00553571" w:rsidP="00281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44906" w:rsidTr="00C86E00">
        <w:trPr>
          <w:gridBefore w:val="1"/>
        </w:trPr>
        <w:tc>
          <w:tcPr>
            <w:tcW w:w="636" w:type="dxa"/>
          </w:tcPr>
          <w:p w:rsidR="00553571" w:rsidRPr="00544906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749" w:type="dxa"/>
          </w:tcPr>
          <w:p w:rsidR="00553571" w:rsidRPr="00544906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3571" w:rsidRPr="005C327C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27C">
              <w:rPr>
                <w:rFonts w:ascii="Times New Roman" w:hAnsi="Times New Roman"/>
                <w:b/>
                <w:sz w:val="24"/>
                <w:szCs w:val="24"/>
              </w:rPr>
              <w:t xml:space="preserve">Согласие (отказ в даче согласие) на обмен жилыми помещениями муниципального жилищного фонда иного органа местного самоуправления 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3571" w:rsidRPr="00932CBD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огласие (отказ в даче согласие) на обмен жилыми помещениями муниципального жилищного фонда иного органа местного самоуправления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3571" w:rsidRPr="00281813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553571" w:rsidRPr="00570705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70E">
              <w:rPr>
                <w:rFonts w:ascii="Times New Roman" w:hAnsi="Times New Roman"/>
                <w:sz w:val="24"/>
                <w:szCs w:val="24"/>
              </w:rPr>
              <w:t>ри совершении обмена между муниципальными образованиями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3571" w:rsidRPr="00570705" w:rsidRDefault="00553571" w:rsidP="0090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C327C" w:rsidTr="00C86E00">
        <w:trPr>
          <w:gridBefore w:val="1"/>
        </w:trPr>
        <w:tc>
          <w:tcPr>
            <w:tcW w:w="636" w:type="dxa"/>
          </w:tcPr>
          <w:p w:rsidR="00553571" w:rsidRPr="005C327C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C32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553571" w:rsidRPr="005C327C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27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553571" w:rsidRPr="005C327C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Pr="005C327C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Заявление-согласие</w:t>
              </w:r>
            </w:hyperlink>
            <w:r w:rsidRPr="005C327C">
              <w:rPr>
                <w:rFonts w:ascii="Times New Roman" w:hAnsi="Times New Roman"/>
                <w:b/>
                <w:sz w:val="24"/>
                <w:szCs w:val="24"/>
              </w:rPr>
              <w:t xml:space="preserve"> на обработку персональных данных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553571" w:rsidRPr="006A0B94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C327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Заявление-согласие</w:t>
              </w:r>
            </w:hyperlink>
            <w:r w:rsidRPr="006A0B94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553571" w:rsidRPr="00570705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553571" w:rsidRPr="00570705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553571" w:rsidRPr="00570705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553571" w:rsidRPr="00570705" w:rsidRDefault="00553571" w:rsidP="00FC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553571" w:rsidRPr="00570705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553571" w:rsidRPr="00570705" w:rsidTr="00C86E00">
        <w:trPr>
          <w:gridBefore w:val="1"/>
        </w:trPr>
        <w:tc>
          <w:tcPr>
            <w:tcW w:w="636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553571" w:rsidRPr="00570705" w:rsidRDefault="00553571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553571" w:rsidRPr="00570705" w:rsidRDefault="00553571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53571" w:rsidRDefault="00553571" w:rsidP="00662136">
      <w:pPr>
        <w:rPr>
          <w:rFonts w:ascii="Times New Roman" w:hAnsi="Times New Roman"/>
          <w:b/>
          <w:sz w:val="24"/>
          <w:szCs w:val="24"/>
        </w:rPr>
      </w:pPr>
    </w:p>
    <w:p w:rsidR="00553571" w:rsidRPr="00232DA0" w:rsidRDefault="00553571" w:rsidP="00662136">
      <w:pPr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27"/>
        <w:gridCol w:w="5036"/>
      </w:tblGrid>
      <w:tr w:rsidR="00553571" w:rsidRPr="00570705" w:rsidTr="00525E92">
        <w:tc>
          <w:tcPr>
            <w:tcW w:w="576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53571" w:rsidRPr="00570705" w:rsidTr="00525E92">
        <w:tc>
          <w:tcPr>
            <w:tcW w:w="576" w:type="dxa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53571" w:rsidRPr="00570705" w:rsidTr="00525E92">
        <w:tc>
          <w:tcPr>
            <w:tcW w:w="576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553571" w:rsidRPr="00CF798B" w:rsidRDefault="00553571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553571" w:rsidRPr="00570705" w:rsidTr="00525E92">
        <w:trPr>
          <w:trHeight w:val="135"/>
        </w:trPr>
        <w:tc>
          <w:tcPr>
            <w:tcW w:w="57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3571" w:rsidRPr="00D71986" w:rsidTr="00525E92">
        <w:tc>
          <w:tcPr>
            <w:tcW w:w="576" w:type="dxa"/>
          </w:tcPr>
          <w:p w:rsidR="00553571" w:rsidRPr="00D71986" w:rsidRDefault="00553571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553571" w:rsidRPr="00D71986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553571" w:rsidRPr="00D71986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553571" w:rsidRPr="00D71986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571" w:rsidRPr="00570705" w:rsidTr="00525E92">
        <w:tc>
          <w:tcPr>
            <w:tcW w:w="576" w:type="dxa"/>
          </w:tcPr>
          <w:p w:rsidR="00553571" w:rsidRPr="00570705" w:rsidRDefault="00553571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собственности на недвижимое</w:t>
            </w:r>
          </w:p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имущество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обмениваемый объект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95434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комитета по управлению муниципальным имуществом администрации Невьянского городского округа (далее Рабочая группа КУМИ),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95434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регистрации  кадастра и картографии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95434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3571" w:rsidRPr="00570705" w:rsidTr="00525E92">
        <w:tc>
          <w:tcPr>
            <w:tcW w:w="576" w:type="dxa"/>
          </w:tcPr>
          <w:p w:rsidR="00553571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553571" w:rsidRPr="00C51884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51884">
              <w:rPr>
                <w:rFonts w:ascii="Times New Roman" w:hAnsi="Times New Roman"/>
                <w:b/>
                <w:sz w:val="24"/>
                <w:szCs w:val="24"/>
              </w:rPr>
              <w:t>окументы на жилое помещение, на основании которых заявитель проживает в данном жилом помещении</w:t>
            </w:r>
          </w:p>
        </w:tc>
      </w:tr>
      <w:tr w:rsidR="00553571" w:rsidRPr="00570705" w:rsidTr="00525E92">
        <w:tc>
          <w:tcPr>
            <w:tcW w:w="576" w:type="dxa"/>
          </w:tcPr>
          <w:p w:rsidR="00553571" w:rsidRDefault="00553571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7" w:type="dxa"/>
          </w:tcPr>
          <w:p w:rsidR="00553571" w:rsidRPr="00D71986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553571" w:rsidRPr="008038B2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 xml:space="preserve">оговор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социального 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 xml:space="preserve">найма </w:t>
            </w:r>
            <w:r>
              <w:rPr>
                <w:rFonts w:ascii="Times New Roman" w:hAnsi="Times New Roman"/>
                <w:sz w:val="24"/>
                <w:szCs w:val="24"/>
              </w:rPr>
              <w:t>на обмениваемые жилые помещения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«Управление хозяйством Невьянского городского округа» (далее МБУ «УХ НГО»)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3571" w:rsidRPr="00570705" w:rsidTr="00525E92">
        <w:tc>
          <w:tcPr>
            <w:tcW w:w="576" w:type="dxa"/>
          </w:tcPr>
          <w:p w:rsidR="00553571" w:rsidRDefault="00553571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553571" w:rsidRPr="008038B2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2">
              <w:rPr>
                <w:rFonts w:ascii="Times New Roman" w:hAnsi="Times New Roman"/>
                <w:b/>
                <w:sz w:val="24"/>
                <w:szCs w:val="24"/>
              </w:rPr>
              <w:t>Справка, заверенная подписью должностного лица, о совместно проживающих с ним лицах</w:t>
            </w:r>
          </w:p>
        </w:tc>
      </w:tr>
      <w:tr w:rsidR="00553571" w:rsidRPr="00570705" w:rsidTr="00525E92">
        <w:tc>
          <w:tcPr>
            <w:tcW w:w="576" w:type="dxa"/>
          </w:tcPr>
          <w:p w:rsidR="00553571" w:rsidRDefault="00553571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27" w:type="dxa"/>
          </w:tcPr>
          <w:p w:rsidR="00553571" w:rsidRPr="00D71986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553571" w:rsidRPr="008038B2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подтверждающая место жительство заявителя, и (или) содержащая сведения о совместно проживающих с ним лицах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3571" w:rsidRPr="00981F13" w:rsidTr="00525E92">
        <w:tc>
          <w:tcPr>
            <w:tcW w:w="576" w:type="dxa"/>
          </w:tcPr>
          <w:p w:rsidR="00553571" w:rsidRPr="00981F13" w:rsidRDefault="00553571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7" w:type="dxa"/>
          </w:tcPr>
          <w:p w:rsidR="00553571" w:rsidRPr="00981F13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553571" w:rsidRPr="00981F13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Выписка из реестра объектов муниципальной собственности Невьянского городского округа на служебное жилое помещение</w:t>
            </w:r>
          </w:p>
        </w:tc>
      </w:tr>
      <w:tr w:rsidR="00553571" w:rsidRPr="00570705" w:rsidTr="00525E92">
        <w:tc>
          <w:tcPr>
            <w:tcW w:w="576" w:type="dxa"/>
          </w:tcPr>
          <w:p w:rsidR="00553571" w:rsidRDefault="00553571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27" w:type="dxa"/>
          </w:tcPr>
          <w:p w:rsidR="00553571" w:rsidRPr="00D71986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553571" w:rsidRPr="00981F13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4"/>
                <w:szCs w:val="24"/>
              </w:rPr>
              <w:t xml:space="preserve">Выписка из реестра объектов муниципальной собственности Невьянского городского округа на служебное жилое помещение о том, что </w:t>
            </w: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  <w:r w:rsidRPr="00981F13">
              <w:rPr>
                <w:rFonts w:ascii="Times New Roman" w:hAnsi="Times New Roman"/>
                <w:sz w:val="24"/>
                <w:szCs w:val="24"/>
              </w:rPr>
              <w:t xml:space="preserve"> является муниципальной собственностью и числится в казне Невьянского городского округа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 администрации Невьянского городского округа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F63AE1">
        <w:tc>
          <w:tcPr>
            <w:tcW w:w="576" w:type="dxa"/>
          </w:tcPr>
          <w:p w:rsidR="00553571" w:rsidRPr="00570705" w:rsidRDefault="00553571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127" w:type="dxa"/>
          </w:tcPr>
          <w:p w:rsidR="00553571" w:rsidRPr="00570705" w:rsidRDefault="00553571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3571" w:rsidRPr="00055D8C" w:rsidTr="00525E92">
        <w:tc>
          <w:tcPr>
            <w:tcW w:w="576" w:type="dxa"/>
          </w:tcPr>
          <w:p w:rsidR="00553571" w:rsidRPr="00055D8C" w:rsidRDefault="00553571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7" w:type="dxa"/>
          </w:tcPr>
          <w:p w:rsidR="00553571" w:rsidRPr="00055D8C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553571" w:rsidRPr="00790A58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A58">
              <w:rPr>
                <w:rFonts w:ascii="Times New Roman" w:hAnsi="Times New Roman"/>
                <w:b/>
                <w:sz w:val="24"/>
                <w:szCs w:val="24"/>
              </w:rPr>
              <w:t>Справки о технико-экономических показателях указанного жилого помещения</w:t>
            </w:r>
          </w:p>
        </w:tc>
      </w:tr>
      <w:tr w:rsidR="00553571" w:rsidRPr="00570705" w:rsidTr="00525E92">
        <w:tc>
          <w:tcPr>
            <w:tcW w:w="576" w:type="dxa"/>
          </w:tcPr>
          <w:p w:rsidR="00553571" w:rsidRDefault="00553571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553571" w:rsidRPr="00981F13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5B6F">
              <w:rPr>
                <w:rFonts w:ascii="Times New Roman" w:hAnsi="Times New Roman"/>
                <w:sz w:val="24"/>
                <w:szCs w:val="24"/>
              </w:rPr>
              <w:t>правки о технико-экономических показателях указанного жилого помещения</w:t>
            </w:r>
          </w:p>
        </w:tc>
      </w:tr>
      <w:tr w:rsidR="00553571" w:rsidRPr="00570705" w:rsidTr="00525E92">
        <w:tc>
          <w:tcPr>
            <w:tcW w:w="576" w:type="dxa"/>
          </w:tcPr>
          <w:p w:rsidR="00553571" w:rsidRPr="00570705" w:rsidRDefault="00553571" w:rsidP="00AE72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1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КУМИ</w:t>
            </w:r>
          </w:p>
        </w:tc>
      </w:tr>
      <w:tr w:rsidR="00553571" w:rsidRPr="00570705" w:rsidTr="00525E92">
        <w:tc>
          <w:tcPr>
            <w:tcW w:w="576" w:type="dxa"/>
          </w:tcPr>
          <w:p w:rsidR="00553571" w:rsidRPr="00570705" w:rsidRDefault="00553571" w:rsidP="002258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1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294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 администрации Невьянского городского округа</w:t>
            </w:r>
          </w:p>
        </w:tc>
      </w:tr>
      <w:tr w:rsidR="00553571" w:rsidRPr="00570705" w:rsidTr="00525E92">
        <w:tc>
          <w:tcPr>
            <w:tcW w:w="576" w:type="dxa"/>
          </w:tcPr>
          <w:p w:rsidR="00553571" w:rsidRPr="00570705" w:rsidRDefault="00553571" w:rsidP="002258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1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525E92">
        <w:tc>
          <w:tcPr>
            <w:tcW w:w="576" w:type="dxa"/>
          </w:tcPr>
          <w:p w:rsidR="00553571" w:rsidRPr="00570705" w:rsidRDefault="00553571" w:rsidP="002258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1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553571" w:rsidRPr="00570705" w:rsidRDefault="00553571" w:rsidP="00D719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525E92">
        <w:tc>
          <w:tcPr>
            <w:tcW w:w="576" w:type="dxa"/>
          </w:tcPr>
          <w:p w:rsidR="00553571" w:rsidRPr="00570705" w:rsidRDefault="00553571" w:rsidP="002258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41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525E92">
        <w:tc>
          <w:tcPr>
            <w:tcW w:w="576" w:type="dxa"/>
          </w:tcPr>
          <w:p w:rsidR="00553571" w:rsidRPr="00570705" w:rsidRDefault="00553571" w:rsidP="002258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4127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53571" w:rsidRPr="00570705" w:rsidRDefault="00553571" w:rsidP="00662136">
      <w:pPr>
        <w:rPr>
          <w:rFonts w:ascii="Times New Roman" w:hAnsi="Times New Roman"/>
          <w:sz w:val="24"/>
          <w:szCs w:val="24"/>
        </w:rPr>
      </w:pPr>
    </w:p>
    <w:p w:rsidR="00553571" w:rsidRPr="00232DA0" w:rsidRDefault="00553571" w:rsidP="00662136">
      <w:pPr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t>Раздел 6. Результат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6048"/>
        <w:gridCol w:w="3050"/>
      </w:tblGrid>
      <w:tr w:rsidR="00553571" w:rsidRPr="00570705" w:rsidTr="00BC1D31">
        <w:tc>
          <w:tcPr>
            <w:tcW w:w="696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110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0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553571" w:rsidRPr="00570705" w:rsidTr="00BC1D31">
        <w:trPr>
          <w:trHeight w:val="135"/>
        </w:trPr>
        <w:tc>
          <w:tcPr>
            <w:tcW w:w="69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«подуслуги»</w:t>
            </w:r>
          </w:p>
        </w:tc>
        <w:tc>
          <w:tcPr>
            <w:tcW w:w="3110" w:type="dxa"/>
          </w:tcPr>
          <w:p w:rsidR="00553571" w:rsidRPr="00570705" w:rsidRDefault="00553571" w:rsidP="00716C7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 xml:space="preserve">дминистрации МО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разрешении обмена жилыми помещениями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документу/документам, являющемуся(ихся) результатом«подуслуги»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Подписывается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лавой 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результата«подуслуги»</w:t>
            </w:r>
          </w:p>
        </w:tc>
        <w:tc>
          <w:tcPr>
            <w:tcW w:w="3110" w:type="dxa"/>
          </w:tcPr>
          <w:p w:rsidR="00553571" w:rsidRPr="004476EC" w:rsidRDefault="00553571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553571" w:rsidRPr="004476EC" w:rsidRDefault="00553571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553571" w:rsidRPr="004476EC" w:rsidRDefault="00553571" w:rsidP="00447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553571" w:rsidRPr="00570705" w:rsidTr="00BC1D31">
        <w:trPr>
          <w:trHeight w:val="135"/>
        </w:trPr>
        <w:tc>
          <w:tcPr>
            <w:tcW w:w="69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Письменное уведомление  об отказе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обмене жилыми помещениями 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8032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8032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8032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8032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8032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3110" w:type="dxa"/>
          </w:tcPr>
          <w:p w:rsidR="00553571" w:rsidRPr="004476EC" w:rsidRDefault="00553571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553571" w:rsidRPr="004476EC" w:rsidRDefault="00553571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553571" w:rsidRPr="00570705" w:rsidRDefault="00553571" w:rsidP="00EB7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8032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53571" w:rsidRPr="00570705" w:rsidTr="00BC1D31">
        <w:tc>
          <w:tcPr>
            <w:tcW w:w="696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6048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553571" w:rsidRDefault="00553571" w:rsidP="00662136">
      <w:pPr>
        <w:rPr>
          <w:rFonts w:ascii="Times New Roman" w:hAnsi="Times New Roman"/>
          <w:sz w:val="24"/>
          <w:szCs w:val="24"/>
        </w:rPr>
      </w:pPr>
    </w:p>
    <w:p w:rsidR="00553571" w:rsidRPr="000C4F66" w:rsidRDefault="00553571" w:rsidP="00662136">
      <w:pPr>
        <w:rPr>
          <w:rFonts w:ascii="Times New Roman" w:hAnsi="Times New Roman"/>
          <w:b/>
          <w:sz w:val="24"/>
          <w:szCs w:val="24"/>
        </w:rPr>
      </w:pPr>
      <w:r w:rsidRPr="000C4F66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3641"/>
        <w:gridCol w:w="4881"/>
      </w:tblGrid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553571" w:rsidRPr="005A74DF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4DF">
              <w:rPr>
                <w:rFonts w:ascii="Times New Roman" w:hAnsi="Times New Roman"/>
                <w:b/>
                <w:sz w:val="24"/>
                <w:szCs w:val="24"/>
              </w:rPr>
              <w:t>Прием заявлений и документов по обмену помещений жилищного фонда, занимаемых по договорам социального найма</w:t>
            </w:r>
          </w:p>
        </w:tc>
      </w:tr>
      <w:tr w:rsidR="00553571" w:rsidRPr="00570705" w:rsidTr="00B05C9F">
        <w:trPr>
          <w:trHeight w:val="135"/>
        </w:trPr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553571" w:rsidRPr="00E67CB1" w:rsidRDefault="00553571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B1">
              <w:rPr>
                <w:rFonts w:ascii="Times New Roman" w:hAnsi="Times New Roman"/>
                <w:sz w:val="24"/>
                <w:szCs w:val="24"/>
              </w:rPr>
              <w:t xml:space="preserve">Прием заявлений о предоставлении муниципальной услуги, предусмотренной настоящим Регламентом, и приложенных к заявлениям документов, осуществляется рабочей группы КУМИ в дни, часы и по адресу, которые указаны в </w:t>
            </w:r>
            <w:hyperlink w:anchor="Par51" w:history="1">
              <w:r w:rsidRPr="00E67CB1">
                <w:rPr>
                  <w:rFonts w:ascii="Times New Roman" w:hAnsi="Times New Roman"/>
                  <w:sz w:val="24"/>
                  <w:szCs w:val="24"/>
                </w:rPr>
                <w:t>пункте 4</w:t>
              </w:r>
            </w:hyperlink>
            <w:r w:rsidRPr="00E67CB1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Регламента, в МФЦ.</w:t>
            </w:r>
          </w:p>
          <w:p w:rsidR="00553571" w:rsidRPr="00E67CB1" w:rsidRDefault="00553571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B1">
              <w:rPr>
                <w:rFonts w:ascii="Times New Roman" w:hAnsi="Times New Roman"/>
                <w:sz w:val="24"/>
                <w:szCs w:val="24"/>
              </w:rPr>
              <w:t>При подаче заявлений в МФЦ лицом, ответственным за выполнение административной процедуры, является работник МФЦ.</w:t>
            </w:r>
          </w:p>
          <w:p w:rsidR="00553571" w:rsidRPr="00E67CB1" w:rsidRDefault="00553571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B1">
              <w:rPr>
                <w:rFonts w:ascii="Times New Roman" w:hAnsi="Times New Roman"/>
                <w:sz w:val="24"/>
                <w:szCs w:val="24"/>
              </w:rPr>
      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      </w:r>
          </w:p>
          <w:p w:rsidR="00553571" w:rsidRPr="00E67CB1" w:rsidRDefault="00553571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B1">
              <w:rPr>
                <w:rFonts w:ascii="Times New Roman" w:hAnsi="Times New Roman"/>
                <w:sz w:val="24"/>
                <w:szCs w:val="24"/>
              </w:rPr>
              <w:t>При подаче заявлений специалист рабочей группы КУМИ или сотрудник МФЦ осуществляет проверку соответствия копий представляемых документов (за исключением нотариально заверенных) их оригиналам.</w:t>
            </w:r>
          </w:p>
          <w:p w:rsidR="00553571" w:rsidRPr="00E67CB1" w:rsidRDefault="00553571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CB1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пунктами 20-25 настоящего Регламента, рабочая группа КУМИ или МФЦ принимают заявление и приложенные к нему документы и выдают заявителю расписку в их получении с указанием перечня документов, даты получения документов и подписи специалиста, их принявшего.</w:t>
            </w:r>
          </w:p>
          <w:p w:rsidR="00553571" w:rsidRPr="00E67CB1" w:rsidRDefault="00553571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CB1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553571" w:rsidRPr="00E67CB1" w:rsidRDefault="00553571" w:rsidP="00E6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CB1">
              <w:rPr>
                <w:rFonts w:ascii="Times New Roman" w:hAnsi="Times New Roman"/>
                <w:sz w:val="24"/>
                <w:szCs w:val="24"/>
              </w:rPr>
              <w:t>Заявления в течение трех рабочих дней со дня их подачи регистрируются рабочей группой в книге регистрации,</w:t>
            </w:r>
            <w:r w:rsidRPr="00E67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в МФЦ в соответствии с правилами регистрации, установленными в МФЦ(в случае, если заявление на предоставление муниципальной услуги подается посредством МФЦ).</w:t>
            </w:r>
          </w:p>
        </w:tc>
      </w:tr>
      <w:tr w:rsidR="00553571" w:rsidRPr="002A1C74" w:rsidTr="00B05C9F">
        <w:tc>
          <w:tcPr>
            <w:tcW w:w="823" w:type="dxa"/>
          </w:tcPr>
          <w:p w:rsidR="00553571" w:rsidRPr="002A1C74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C7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</w:tcPr>
          <w:p w:rsidR="00553571" w:rsidRPr="002A1C74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C74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553571" w:rsidRPr="002A1C74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C74">
              <w:rPr>
                <w:rStyle w:val="BodyTextChar"/>
                <w:b w:val="0"/>
                <w:lang w:val="ru-RU"/>
              </w:rPr>
              <w:t>3 дня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553571" w:rsidRPr="00570705" w:rsidRDefault="00553571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553571" w:rsidRPr="00570705" w:rsidRDefault="00553571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7" w:history="1">
              <w:r w:rsidRPr="00570705">
                <w:rPr>
                  <w:rStyle w:val="Hyperlink"/>
                  <w:rFonts w:ascii="Times New Roman" w:eastAsia="ヒラギノ角ゴ Pro W3" w:hAnsi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1, 2, 3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553571" w:rsidRPr="00013D47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роверка представленных гражданами сведений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553571" w:rsidRPr="00F96018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18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553571" w:rsidRPr="00D934EE" w:rsidRDefault="00553571" w:rsidP="00D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EE">
              <w:rPr>
                <w:rFonts w:ascii="Times New Roman" w:hAnsi="Times New Roman"/>
                <w:sz w:val="24"/>
                <w:szCs w:val="24"/>
              </w:rPr>
              <w:t>Специалист рабочей группы КУМИ, принявший заявление, устанавливает факт полноты предоставления заявителем необходимых документов, проверяет надлежащее оформление документов, устанавливает соответствие документов требованиям законодательства.</w:t>
            </w:r>
          </w:p>
          <w:p w:rsidR="00553571" w:rsidRPr="00D934EE" w:rsidRDefault="00553571" w:rsidP="00D934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EE">
              <w:rPr>
                <w:rFonts w:ascii="Times New Roman" w:hAnsi="Times New Roman"/>
                <w:sz w:val="24"/>
                <w:szCs w:val="24"/>
              </w:rPr>
              <w:t>В случае непредставления заявителем по собственной инициативе документов, указанных в пункте 20 настоящего Регламента, рабочая группа КУМИ запрашивает в порядке межведомственного (внутриведомственного) взаимодействия.</w:t>
            </w:r>
          </w:p>
          <w:p w:rsidR="00553571" w:rsidRPr="00D934EE" w:rsidRDefault="00553571" w:rsidP="00D934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4EE">
              <w:rPr>
                <w:rFonts w:ascii="Times New Roman" w:hAnsi="Times New Roman"/>
                <w:sz w:val="24"/>
                <w:szCs w:val="24"/>
              </w:rPr>
              <w:t>После проверки представленных сведений рабочая группа КУМИ, устанавливает право заявителя на предоставление муниципальной услуги, предусмотренной настоящим Регламентом, и осуществляет подготовку проекта решения администрации Невьянского городского округа о предоставлении муниципальной услуги (об отказе в предоставлении муниципальной услуги).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3 дня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553571" w:rsidRPr="00570705" w:rsidRDefault="00553571" w:rsidP="0029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553571" w:rsidRPr="00C56864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56864">
              <w:rPr>
                <w:rFonts w:ascii="Times New Roman" w:hAnsi="Times New Roman"/>
                <w:b/>
                <w:sz w:val="24"/>
                <w:szCs w:val="24"/>
              </w:rPr>
              <w:t>ринятие решения о заключении (об отказе в заключении) договора социального найма обмениваемых жилых помещений муниципального жилищного фонда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553571" w:rsidRPr="002E05E0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E0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C56864">
              <w:rPr>
                <w:rFonts w:ascii="Times New Roman" w:hAnsi="Times New Roman"/>
                <w:sz w:val="24"/>
                <w:szCs w:val="24"/>
              </w:rPr>
              <w:t>решения о заключении (об отказе в заключении) договора социального найма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553571" w:rsidRPr="00C56864" w:rsidRDefault="00553571" w:rsidP="00C5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64">
              <w:rPr>
                <w:rFonts w:ascii="Times New Roman" w:hAnsi="Times New Roman"/>
                <w:sz w:val="24"/>
                <w:szCs w:val="24"/>
              </w:rPr>
              <w:t>В случае принятия решения о согласии на осуществление соответствующего обмена издается постановление администрации Невьянского городского округа.</w:t>
            </w:r>
          </w:p>
          <w:p w:rsidR="00553571" w:rsidRPr="00C56864" w:rsidRDefault="00553571" w:rsidP="00C5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64">
              <w:rPr>
                <w:rFonts w:ascii="Times New Roman" w:hAnsi="Times New Roman"/>
                <w:sz w:val="24"/>
                <w:szCs w:val="24"/>
              </w:rPr>
              <w:t>В случае принятия решения об отказе в даче согласия на осуществление соответствующего обмена подготавливается письменное уведомление.</w:t>
            </w:r>
          </w:p>
          <w:p w:rsidR="00553571" w:rsidRPr="00C56864" w:rsidRDefault="00553571" w:rsidP="00C5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64">
              <w:rPr>
                <w:rFonts w:ascii="Times New Roman" w:hAnsi="Times New Roman"/>
                <w:sz w:val="24"/>
                <w:szCs w:val="24"/>
              </w:rPr>
              <w:t>Решение о согласии (отказе) на осуществление соответствующего обмена принимается не позднее, чем через 10 рабочих дней со дня регистрации заявления.</w:t>
            </w:r>
          </w:p>
          <w:p w:rsidR="00553571" w:rsidRPr="00C56864" w:rsidRDefault="00553571" w:rsidP="00C5686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64">
              <w:rPr>
                <w:rFonts w:ascii="Times New Roman" w:hAnsi="Times New Roman"/>
                <w:sz w:val="24"/>
                <w:szCs w:val="24"/>
              </w:rPr>
              <w:t>Подготовка вышеуказанных документов является решением по существу заявления.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0705">
              <w:rPr>
                <w:rStyle w:val="BodyTextChar"/>
                <w:b w:val="0"/>
                <w:lang w:val="ru-RU"/>
              </w:rPr>
              <w:t xml:space="preserve">время, затраченное на данную административную процедуру, составляет в  среднем </w:t>
            </w:r>
            <w:r>
              <w:rPr>
                <w:rStyle w:val="BodyTextChar"/>
                <w:b w:val="0"/>
                <w:lang w:val="ru-RU"/>
              </w:rPr>
              <w:t xml:space="preserve">2 </w:t>
            </w:r>
            <w:r w:rsidRPr="00570705">
              <w:rPr>
                <w:rStyle w:val="BodyTextChar"/>
                <w:b w:val="0"/>
                <w:lang w:val="ru-RU"/>
              </w:rPr>
              <w:t>д</w:t>
            </w:r>
            <w:r>
              <w:rPr>
                <w:rStyle w:val="BodyTextChar"/>
                <w:b w:val="0"/>
                <w:lang w:val="ru-RU"/>
              </w:rPr>
              <w:t>ень</w:t>
            </w:r>
          </w:p>
        </w:tc>
      </w:tr>
      <w:tr w:rsidR="00553571" w:rsidRPr="00C37587" w:rsidTr="00B05C9F">
        <w:tc>
          <w:tcPr>
            <w:tcW w:w="823" w:type="dxa"/>
          </w:tcPr>
          <w:p w:rsidR="00553571" w:rsidRPr="00C37587" w:rsidRDefault="00553571" w:rsidP="00EB6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8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41" w:type="dxa"/>
          </w:tcPr>
          <w:p w:rsidR="00553571" w:rsidRPr="00C37587" w:rsidRDefault="00553571" w:rsidP="00EB6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87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553571" w:rsidRPr="00C37587" w:rsidRDefault="00553571" w:rsidP="00EB63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7587">
              <w:rPr>
                <w:rStyle w:val="BodyTextChar"/>
                <w:b w:val="0"/>
                <w:lang w:val="ru-RU"/>
              </w:rPr>
              <w:t>Специалист рабочей группы КУМИ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553571" w:rsidRPr="00E01AA0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01AA0">
              <w:rPr>
                <w:rFonts w:ascii="Times New Roman" w:hAnsi="Times New Roman"/>
                <w:b/>
                <w:sz w:val="24"/>
                <w:szCs w:val="24"/>
              </w:rPr>
              <w:t>аключение договора социального найма на обмениваемые жилые помещения</w:t>
            </w:r>
          </w:p>
        </w:tc>
      </w:tr>
      <w:tr w:rsidR="00553571" w:rsidRPr="00570705" w:rsidTr="0078032B">
        <w:trPr>
          <w:trHeight w:val="671"/>
        </w:trPr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553571" w:rsidRPr="0078032B" w:rsidRDefault="00553571" w:rsidP="001E0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01AA0">
              <w:rPr>
                <w:rFonts w:ascii="Times New Roman" w:hAnsi="Times New Roman"/>
                <w:b/>
                <w:sz w:val="24"/>
                <w:szCs w:val="24"/>
              </w:rPr>
              <w:t>аключение договора социального найма на обмениваемые жилые помещения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553571" w:rsidRPr="003B3181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заключается МБУ «УХ НГО»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Char"/>
                <w:b w:val="0"/>
                <w:lang w:val="ru-RU"/>
              </w:rPr>
              <w:t>10 дня со дня принятия решения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МБУ «УХ НГО»</w:t>
            </w:r>
            <w:bookmarkStart w:id="0" w:name="_GoBack"/>
            <w:bookmarkEnd w:id="0"/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553571" w:rsidRPr="00570705" w:rsidTr="00B05C9F">
        <w:tc>
          <w:tcPr>
            <w:tcW w:w="823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53571" w:rsidRDefault="00553571" w:rsidP="00662136">
      <w:pPr>
        <w:rPr>
          <w:rFonts w:ascii="Times New Roman" w:hAnsi="Times New Roman"/>
          <w:sz w:val="24"/>
          <w:szCs w:val="24"/>
        </w:rPr>
      </w:pPr>
    </w:p>
    <w:p w:rsidR="00553571" w:rsidRPr="005D166E" w:rsidRDefault="00553571" w:rsidP="00662136">
      <w:pPr>
        <w:rPr>
          <w:rFonts w:ascii="Times New Roman" w:hAnsi="Times New Roman"/>
          <w:b/>
          <w:sz w:val="24"/>
          <w:szCs w:val="24"/>
        </w:rPr>
      </w:pPr>
      <w:r w:rsidRPr="005D166E">
        <w:rPr>
          <w:rFonts w:ascii="Times New Roman" w:hAnsi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32"/>
        <w:gridCol w:w="5037"/>
      </w:tblGrid>
      <w:tr w:rsidR="00553571" w:rsidRPr="00570705" w:rsidTr="00472B2C">
        <w:tc>
          <w:tcPr>
            <w:tcW w:w="576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53571" w:rsidRPr="00570705" w:rsidTr="00472B2C">
        <w:tc>
          <w:tcPr>
            <w:tcW w:w="576" w:type="dxa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553571" w:rsidRPr="00570705" w:rsidRDefault="00553571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53571" w:rsidRPr="00570705" w:rsidTr="00472B2C">
        <w:tc>
          <w:tcPr>
            <w:tcW w:w="576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553571" w:rsidRPr="00570705" w:rsidRDefault="00553571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13">
              <w:rPr>
                <w:rFonts w:ascii="Times New Roman" w:hAnsi="Times New Roman"/>
                <w:b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553571" w:rsidRPr="00570705" w:rsidTr="00472B2C">
        <w:trPr>
          <w:trHeight w:val="135"/>
        </w:trPr>
        <w:tc>
          <w:tcPr>
            <w:tcW w:w="57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дминистрации МО, официального сайта МФЦ, ЕПГУ, ПГУ СО</w:t>
            </w:r>
          </w:p>
        </w:tc>
      </w:tr>
      <w:tr w:rsidR="00553571" w:rsidRPr="002B3A21" w:rsidTr="00472B2C">
        <w:tc>
          <w:tcPr>
            <w:tcW w:w="576" w:type="dxa"/>
          </w:tcPr>
          <w:p w:rsidR="00553571" w:rsidRPr="002B3A21" w:rsidRDefault="00553571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53571" w:rsidRPr="002B3A21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21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037" w:type="dxa"/>
          </w:tcPr>
          <w:p w:rsidR="00553571" w:rsidRPr="002B3A21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21">
              <w:rPr>
                <w:rFonts w:ascii="Times New Roman" w:hAnsi="Times New Roman"/>
                <w:sz w:val="24"/>
                <w:szCs w:val="24"/>
              </w:rPr>
              <w:t xml:space="preserve">Официальный сайт МФЦ: </w:t>
            </w:r>
            <w:hyperlink r:id="rId18" w:history="1">
              <w:r w:rsidRPr="002B3A21">
                <w:rPr>
                  <w:rStyle w:val="Hyperlink"/>
                  <w:rFonts w:ascii="Times New Roman" w:eastAsia="ヒラギノ角ゴ Pro W3" w:hAnsi="Times New Roman"/>
                  <w:color w:val="auto"/>
                  <w:sz w:val="24"/>
                  <w:szCs w:val="24"/>
                  <w:u w:val="none"/>
                </w:rPr>
                <w:t>http://www.mfc66.ru/</w:t>
              </w:r>
            </w:hyperlink>
          </w:p>
          <w:p w:rsidR="00553571" w:rsidRPr="002B3A21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71" w:rsidRPr="00570705" w:rsidTr="00472B2C">
        <w:tc>
          <w:tcPr>
            <w:tcW w:w="57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3571" w:rsidRPr="00570705" w:rsidTr="00472B2C">
        <w:tc>
          <w:tcPr>
            <w:tcW w:w="57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 и иных документов,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553571" w:rsidRPr="00570705" w:rsidTr="00472B2C">
        <w:tc>
          <w:tcPr>
            <w:tcW w:w="57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3571" w:rsidRPr="00570705" w:rsidTr="00472B2C">
        <w:tc>
          <w:tcPr>
            <w:tcW w:w="57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:rsidR="00553571" w:rsidRPr="00AE2E09" w:rsidRDefault="00553571" w:rsidP="00AE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553571" w:rsidRPr="00570705" w:rsidTr="00472B2C">
        <w:tc>
          <w:tcPr>
            <w:tcW w:w="576" w:type="dxa"/>
          </w:tcPr>
          <w:p w:rsidR="00553571" w:rsidRPr="00570705" w:rsidRDefault="00553571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553571" w:rsidRPr="00570705" w:rsidRDefault="00553571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553571" w:rsidRPr="00570705" w:rsidRDefault="00553571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553571" w:rsidRPr="00570705" w:rsidRDefault="00553571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Default="00553571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Pr="00653D54" w:rsidRDefault="00553571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53D54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553571" w:rsidRPr="00653D54" w:rsidRDefault="00553571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571" w:rsidRPr="00653D54" w:rsidRDefault="00553571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53D54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553571" w:rsidRPr="00653D54" w:rsidRDefault="00553571" w:rsidP="00653D54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3571" w:rsidRPr="00653D54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Е</w:t>
      </w:r>
      <w:r w:rsidRPr="00653D54">
        <w:rPr>
          <w:rFonts w:ascii="Times New Roman" w:hAnsi="Times New Roman"/>
          <w:sz w:val="24"/>
          <w:szCs w:val="24"/>
        </w:rPr>
        <w:t xml:space="preserve"> ОБ ОБМЕНЕ ЖИЛОГО ПОМЕЩЕНИЯ</w:t>
      </w: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3D54">
        <w:rPr>
          <w:rFonts w:ascii="Times New Roman" w:hAnsi="Times New Roman" w:cs="Times New Roman"/>
          <w:sz w:val="24"/>
          <w:szCs w:val="24"/>
        </w:rPr>
        <w:t>дминистрацию  Невьянского городского округа</w:t>
      </w: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(адрес постоянного места жительства)</w:t>
      </w: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       (контактный телефон)</w:t>
      </w: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  (документ, удостоверяющий</w:t>
      </w: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      личность заявителя:</w:t>
      </w: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наименование, серия, номер, кем и</w:t>
      </w:r>
    </w:p>
    <w:p w:rsidR="00553571" w:rsidRPr="00653D54" w:rsidRDefault="00553571" w:rsidP="00653D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когда выдан)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571" w:rsidRPr="00653D54" w:rsidRDefault="00553571" w:rsidP="00C50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ЗАЯВЛЕНИЕ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571" w:rsidRPr="00653D54" w:rsidRDefault="00553571" w:rsidP="00C6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Предлагаю к обмену  по адресу: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53D54">
        <w:rPr>
          <w:rFonts w:ascii="Times New Roman" w:hAnsi="Times New Roman" w:cs="Times New Roman"/>
          <w:sz w:val="24"/>
          <w:szCs w:val="24"/>
        </w:rPr>
        <w:t>_____________ на этаже ___ этажного</w:t>
      </w:r>
      <w:r w:rsidRPr="00C65A55">
        <w:rPr>
          <w:rFonts w:ascii="Times New Roman" w:hAnsi="Times New Roman" w:cs="Times New Roman"/>
          <w:sz w:val="24"/>
          <w:szCs w:val="24"/>
        </w:rPr>
        <w:t xml:space="preserve"> </w:t>
      </w:r>
      <w:r w:rsidRPr="00653D54">
        <w:rPr>
          <w:rFonts w:ascii="Times New Roman" w:hAnsi="Times New Roman" w:cs="Times New Roman"/>
          <w:sz w:val="24"/>
          <w:szCs w:val="24"/>
        </w:rPr>
        <w:t>дома</w:t>
      </w:r>
    </w:p>
    <w:p w:rsidR="00553571" w:rsidRPr="00C65A55" w:rsidRDefault="00553571" w:rsidP="00653D54">
      <w:pPr>
        <w:pStyle w:val="ConsPlusNonformat"/>
        <w:jc w:val="both"/>
        <w:rPr>
          <w:rFonts w:ascii="Times New Roman" w:hAnsi="Times New Roman" w:cs="Times New Roman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3D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3D54">
        <w:rPr>
          <w:rFonts w:ascii="Times New Roman" w:hAnsi="Times New Roman" w:cs="Times New Roman"/>
          <w:sz w:val="24"/>
          <w:szCs w:val="24"/>
        </w:rPr>
        <w:t xml:space="preserve"> </w:t>
      </w:r>
      <w:r w:rsidRPr="00C65A55">
        <w:rPr>
          <w:rFonts w:ascii="Times New Roman" w:hAnsi="Times New Roman" w:cs="Times New Roman"/>
        </w:rPr>
        <w:t>(квартиру, комнату)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по адресу: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3D54">
        <w:rPr>
          <w:rFonts w:ascii="Times New Roman" w:hAnsi="Times New Roman" w:cs="Times New Roman"/>
          <w:sz w:val="24"/>
          <w:szCs w:val="24"/>
        </w:rPr>
        <w:t>_____________</w:t>
      </w:r>
    </w:p>
    <w:p w:rsidR="00553571" w:rsidRPr="00C65A55" w:rsidRDefault="00553571" w:rsidP="00653D54">
      <w:pPr>
        <w:pStyle w:val="ConsPlusNonformat"/>
        <w:jc w:val="both"/>
        <w:rPr>
          <w:rFonts w:ascii="Times New Roman" w:hAnsi="Times New Roman" w:cs="Times New Roman"/>
        </w:rPr>
      </w:pPr>
      <w:r w:rsidRPr="00C65A5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C65A55">
        <w:rPr>
          <w:rFonts w:ascii="Times New Roman" w:hAnsi="Times New Roman" w:cs="Times New Roman"/>
        </w:rPr>
        <w:t xml:space="preserve"> (город, улица, номер дома, номер квартиры)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3D54">
        <w:rPr>
          <w:rFonts w:ascii="Times New Roman" w:hAnsi="Times New Roman" w:cs="Times New Roman"/>
          <w:sz w:val="24"/>
          <w:szCs w:val="24"/>
        </w:rPr>
        <w:t>_________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жилой площадью ______ кв. м, общей площадью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3D54">
        <w:rPr>
          <w:rFonts w:ascii="Times New Roman" w:hAnsi="Times New Roman" w:cs="Times New Roman"/>
          <w:sz w:val="24"/>
          <w:szCs w:val="24"/>
        </w:rPr>
        <w:t>____ кв. м, кухня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54">
        <w:rPr>
          <w:rFonts w:ascii="Times New Roman" w:hAnsi="Times New Roman" w:cs="Times New Roman"/>
          <w:sz w:val="24"/>
          <w:szCs w:val="24"/>
        </w:rPr>
        <w:t>кв. м, санузел изолированный/совмещенный (нужное подчеркнуть).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В квартире еще ____ комнат, в них проживает ____ семей, всего ____ человек.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Благоустройство обмениваемой жилой площади (нужное подчеркнуть):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дом: панельный, кирпичный, шлакоблочный, деревянный;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комнаты: смежные, изолированные, смежно-изолированные;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отопление: печное, газовое, центральное;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газ, электроплита, ванна, лифт, балкон, лоджия, полулоджия, эркер,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мусоропровод, водопровод, канализация и т.д.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На указанной площади я,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53D54">
        <w:rPr>
          <w:rFonts w:ascii="Times New Roman" w:hAnsi="Times New Roman" w:cs="Times New Roman"/>
          <w:sz w:val="24"/>
          <w:szCs w:val="24"/>
        </w:rPr>
        <w:t>_______,</w:t>
      </w:r>
    </w:p>
    <w:p w:rsidR="00553571" w:rsidRPr="001344C9" w:rsidRDefault="00553571" w:rsidP="00653D54">
      <w:pPr>
        <w:pStyle w:val="ConsPlusNonformat"/>
        <w:jc w:val="both"/>
        <w:rPr>
          <w:rFonts w:ascii="Times New Roman" w:hAnsi="Times New Roman" w:cs="Times New Roman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53D54">
        <w:rPr>
          <w:rFonts w:ascii="Times New Roman" w:hAnsi="Times New Roman" w:cs="Times New Roman"/>
          <w:sz w:val="24"/>
          <w:szCs w:val="24"/>
        </w:rPr>
        <w:t xml:space="preserve">    </w:t>
      </w:r>
      <w:r w:rsidRPr="001344C9">
        <w:rPr>
          <w:rFonts w:ascii="Times New Roman" w:hAnsi="Times New Roman" w:cs="Times New Roman"/>
        </w:rPr>
        <w:t>(фамилия, имя, отчество)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проживаю на основании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3D54">
        <w:rPr>
          <w:rFonts w:ascii="Times New Roman" w:hAnsi="Times New Roman" w:cs="Times New Roman"/>
          <w:sz w:val="24"/>
          <w:szCs w:val="24"/>
        </w:rPr>
        <w:t>__</w:t>
      </w:r>
    </w:p>
    <w:p w:rsidR="00553571" w:rsidRPr="001344C9" w:rsidRDefault="00553571" w:rsidP="00653D54">
      <w:pPr>
        <w:pStyle w:val="ConsPlusNonformat"/>
        <w:jc w:val="both"/>
        <w:rPr>
          <w:rFonts w:ascii="Times New Roman" w:hAnsi="Times New Roman" w:cs="Times New Roman"/>
        </w:rPr>
      </w:pPr>
      <w:r w:rsidRPr="001344C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1344C9">
        <w:rPr>
          <w:rFonts w:ascii="Times New Roman" w:hAnsi="Times New Roman" w:cs="Times New Roman"/>
        </w:rPr>
        <w:t xml:space="preserve">  (указать правоустанавливающие документы на жилое помещение)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3D5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от "____" _____________ ____ г. № ____________</w:t>
      </w: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В указанном жилом помещении со мной проживают члены семьи:</w:t>
      </w: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1620"/>
        <w:gridCol w:w="1692"/>
        <w:gridCol w:w="2261"/>
      </w:tblGrid>
      <w:tr w:rsidR="00553571" w:rsidRPr="00653D54" w:rsidTr="00BA00C6"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  <w:r w:rsidRPr="00653D54">
              <w:t>Фамилия, имя, 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  <w:r w:rsidRPr="00653D54">
              <w:t xml:space="preserve">Дата </w:t>
            </w:r>
            <w:r>
              <w:t>р</w:t>
            </w:r>
            <w:r w:rsidRPr="00653D54">
              <w:t>ождения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  <w:r w:rsidRPr="00653D54">
              <w:t xml:space="preserve"> Отношение  </w:t>
            </w:r>
            <w:r w:rsidRPr="00653D54">
              <w:br/>
              <w:t>к нанимателю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  <w:r w:rsidRPr="00653D54">
              <w:t>Согласен на обмен</w:t>
            </w:r>
            <w:r w:rsidRPr="00653D54">
              <w:br/>
              <w:t xml:space="preserve">    (подпись)    </w:t>
            </w:r>
          </w:p>
        </w:tc>
      </w:tr>
      <w:tr w:rsidR="00553571" w:rsidRPr="00653D54" w:rsidTr="00BA00C6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</w:p>
        </w:tc>
      </w:tr>
      <w:tr w:rsidR="00553571" w:rsidRPr="00653D54" w:rsidTr="00BA00C6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</w:p>
        </w:tc>
      </w:tr>
      <w:tr w:rsidR="00553571" w:rsidRPr="00653D54" w:rsidTr="00BA00C6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Pr="00653D54" w:rsidRDefault="00553571" w:rsidP="00653D54">
            <w:pPr>
              <w:pStyle w:val="ConsPlusCell"/>
              <w:jc w:val="both"/>
            </w:pPr>
          </w:p>
        </w:tc>
      </w:tr>
    </w:tbl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Прошу дать согласие на обмен с гр.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53D54">
        <w:rPr>
          <w:rFonts w:ascii="Times New Roman" w:hAnsi="Times New Roman" w:cs="Times New Roman"/>
          <w:sz w:val="24"/>
          <w:szCs w:val="24"/>
        </w:rPr>
        <w:t>___,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в составе семьи которого _____________ человек, занимающим жилое помещение,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54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53D54">
        <w:rPr>
          <w:rFonts w:ascii="Times New Roman" w:hAnsi="Times New Roman" w:cs="Times New Roman"/>
          <w:sz w:val="24"/>
          <w:szCs w:val="24"/>
        </w:rPr>
        <w:t>__________________,</w:t>
      </w:r>
    </w:p>
    <w:p w:rsidR="00553571" w:rsidRPr="00BA00C6" w:rsidRDefault="00553571" w:rsidP="00653D54">
      <w:pPr>
        <w:pStyle w:val="ConsPlusNonformat"/>
        <w:jc w:val="both"/>
        <w:rPr>
          <w:rFonts w:ascii="Times New Roman" w:hAnsi="Times New Roman" w:cs="Times New Roman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3D54">
        <w:rPr>
          <w:rFonts w:ascii="Times New Roman" w:hAnsi="Times New Roman" w:cs="Times New Roman"/>
          <w:sz w:val="24"/>
          <w:szCs w:val="24"/>
        </w:rPr>
        <w:t xml:space="preserve">   </w:t>
      </w:r>
      <w:r w:rsidRPr="00BA00C6">
        <w:rPr>
          <w:rFonts w:ascii="Times New Roman" w:hAnsi="Times New Roman" w:cs="Times New Roman"/>
        </w:rPr>
        <w:t>(город, улица, номер дома, номер квартиры)</w:t>
      </w:r>
    </w:p>
    <w:p w:rsidR="00553571" w:rsidRPr="00653D54" w:rsidRDefault="00553571" w:rsidP="006648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состоящее из ____________ жилой площадью ______ кв. 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6648EE">
        <w:rPr>
          <w:rFonts w:ascii="Times New Roman" w:hAnsi="Times New Roman" w:cs="Times New Roman"/>
          <w:sz w:val="24"/>
          <w:szCs w:val="24"/>
        </w:rPr>
        <w:t xml:space="preserve"> </w:t>
      </w:r>
      <w:r w:rsidRPr="00653D54">
        <w:rPr>
          <w:rFonts w:ascii="Times New Roman" w:hAnsi="Times New Roman" w:cs="Times New Roman"/>
          <w:sz w:val="24"/>
          <w:szCs w:val="24"/>
        </w:rPr>
        <w:t>общей площадью ________кв. м,</w:t>
      </w:r>
    </w:p>
    <w:p w:rsidR="00553571" w:rsidRPr="00BA00C6" w:rsidRDefault="00553571" w:rsidP="0011529B">
      <w:pPr>
        <w:pStyle w:val="ConsPlusNonformat"/>
        <w:jc w:val="both"/>
        <w:rPr>
          <w:rFonts w:ascii="Times New Roman" w:hAnsi="Times New Roman" w:cs="Times New Roman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BA00C6">
        <w:rPr>
          <w:rFonts w:ascii="Times New Roman" w:hAnsi="Times New Roman" w:cs="Times New Roman"/>
        </w:rPr>
        <w:t>квартиры, комнаты)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и с гр.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53D54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553571" w:rsidRPr="0011529B" w:rsidRDefault="00553571" w:rsidP="00653D54">
      <w:pPr>
        <w:pStyle w:val="ConsPlusNonformat"/>
        <w:jc w:val="both"/>
        <w:rPr>
          <w:rFonts w:ascii="Times New Roman" w:hAnsi="Times New Roman" w:cs="Times New Roman"/>
        </w:rPr>
      </w:pPr>
      <w:r w:rsidRPr="0011529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1529B">
        <w:rPr>
          <w:rFonts w:ascii="Times New Roman" w:hAnsi="Times New Roman" w:cs="Times New Roman"/>
        </w:rPr>
        <w:t xml:space="preserve"> (фамилия, имя, отчество)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в составе семьи которого _____ чел., занимающим жилое помещение,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54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53D54">
        <w:rPr>
          <w:rFonts w:ascii="Times New Roman" w:hAnsi="Times New Roman" w:cs="Times New Roman"/>
          <w:sz w:val="24"/>
          <w:szCs w:val="24"/>
        </w:rPr>
        <w:t>__________</w:t>
      </w:r>
    </w:p>
    <w:p w:rsidR="00553571" w:rsidRPr="0011529B" w:rsidRDefault="00553571" w:rsidP="00653D54">
      <w:pPr>
        <w:pStyle w:val="ConsPlusNonformat"/>
        <w:jc w:val="both"/>
        <w:rPr>
          <w:rFonts w:ascii="Times New Roman" w:hAnsi="Times New Roman" w:cs="Times New Roman"/>
        </w:rPr>
      </w:pPr>
      <w:r w:rsidRPr="0011529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1529B">
        <w:rPr>
          <w:rFonts w:ascii="Times New Roman" w:hAnsi="Times New Roman" w:cs="Times New Roman"/>
        </w:rPr>
        <w:t xml:space="preserve">   (город, улица, номер дома, номер квартиры)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3D54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553571" w:rsidRPr="00653D54" w:rsidRDefault="00553571" w:rsidP="00460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состоящее из _________</w:t>
      </w:r>
      <w:r>
        <w:rPr>
          <w:rFonts w:ascii="Times New Roman" w:hAnsi="Times New Roman" w:cs="Times New Roman"/>
          <w:sz w:val="24"/>
          <w:szCs w:val="24"/>
        </w:rPr>
        <w:t xml:space="preserve"> жилой площадью ________</w:t>
      </w:r>
      <w:r w:rsidRPr="00653D54">
        <w:rPr>
          <w:rFonts w:ascii="Times New Roman" w:hAnsi="Times New Roman" w:cs="Times New Roman"/>
          <w:sz w:val="24"/>
          <w:szCs w:val="24"/>
        </w:rPr>
        <w:t xml:space="preserve"> кв. м,</w:t>
      </w:r>
      <w:r w:rsidRPr="004607A0">
        <w:rPr>
          <w:rFonts w:ascii="Times New Roman" w:hAnsi="Times New Roman" w:cs="Times New Roman"/>
          <w:sz w:val="24"/>
          <w:szCs w:val="24"/>
        </w:rPr>
        <w:t xml:space="preserve"> </w:t>
      </w:r>
      <w:r w:rsidRPr="00653D54">
        <w:rPr>
          <w:rFonts w:ascii="Times New Roman" w:hAnsi="Times New Roman" w:cs="Times New Roman"/>
          <w:sz w:val="24"/>
          <w:szCs w:val="24"/>
        </w:rPr>
        <w:t>общей площадью ________ кв. м.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3571" w:rsidRPr="004607A0" w:rsidRDefault="00553571" w:rsidP="00653D54">
      <w:pPr>
        <w:pStyle w:val="ConsPlusNonformat"/>
        <w:jc w:val="both"/>
        <w:rPr>
          <w:rFonts w:ascii="Times New Roman" w:hAnsi="Times New Roman" w:cs="Times New Roman"/>
        </w:rPr>
      </w:pPr>
      <w:r w:rsidRPr="004607A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</w:t>
      </w:r>
      <w:r w:rsidRPr="004607A0">
        <w:rPr>
          <w:rFonts w:ascii="Times New Roman" w:hAnsi="Times New Roman" w:cs="Times New Roman"/>
        </w:rPr>
        <w:t xml:space="preserve">   (квартиры, комнаты)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Указанные жилые помещения нами осмотрены, претензий не имеем.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Наниматель: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_____________               ___________________________________</w:t>
      </w:r>
    </w:p>
    <w:p w:rsidR="00553571" w:rsidRPr="004607A0" w:rsidRDefault="00553571" w:rsidP="00653D54">
      <w:pPr>
        <w:pStyle w:val="ConsPlusNonformat"/>
        <w:jc w:val="both"/>
        <w:rPr>
          <w:rFonts w:ascii="Times New Roman" w:hAnsi="Times New Roman" w:cs="Times New Roman"/>
        </w:rPr>
      </w:pPr>
      <w:r w:rsidRPr="004607A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</w:t>
      </w:r>
      <w:r w:rsidRPr="004607A0">
        <w:rPr>
          <w:rFonts w:ascii="Times New Roman" w:hAnsi="Times New Roman" w:cs="Times New Roman"/>
        </w:rPr>
        <w:t xml:space="preserve">    (подпись)          </w:t>
      </w:r>
      <w:r>
        <w:rPr>
          <w:rFonts w:ascii="Times New Roman" w:hAnsi="Times New Roman" w:cs="Times New Roman"/>
        </w:rPr>
        <w:t xml:space="preserve">                            </w:t>
      </w:r>
      <w:r w:rsidRPr="004607A0">
        <w:rPr>
          <w:rFonts w:ascii="Times New Roman" w:hAnsi="Times New Roman" w:cs="Times New Roman"/>
        </w:rPr>
        <w:t xml:space="preserve">            (фамилия, имя, отчество)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Члены семьи нанимателя: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_____________               ___________________________________</w:t>
      </w:r>
    </w:p>
    <w:p w:rsidR="00553571" w:rsidRPr="004607A0" w:rsidRDefault="00553571" w:rsidP="00653D54">
      <w:pPr>
        <w:pStyle w:val="ConsPlusNonformat"/>
        <w:jc w:val="both"/>
        <w:rPr>
          <w:rFonts w:ascii="Times New Roman" w:hAnsi="Times New Roman" w:cs="Times New Roman"/>
        </w:rPr>
      </w:pPr>
      <w:r w:rsidRPr="004607A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</w:t>
      </w:r>
      <w:r w:rsidRPr="004607A0">
        <w:rPr>
          <w:rFonts w:ascii="Times New Roman" w:hAnsi="Times New Roman" w:cs="Times New Roman"/>
        </w:rPr>
        <w:t xml:space="preserve">(подпись)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607A0">
        <w:rPr>
          <w:rFonts w:ascii="Times New Roman" w:hAnsi="Times New Roman" w:cs="Times New Roman"/>
        </w:rPr>
        <w:t>(фамилия, имя, отчество)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_____________               ___________________________________</w:t>
      </w:r>
    </w:p>
    <w:p w:rsidR="00553571" w:rsidRPr="004607A0" w:rsidRDefault="00553571" w:rsidP="00653D54">
      <w:pPr>
        <w:pStyle w:val="ConsPlusNonformat"/>
        <w:jc w:val="both"/>
        <w:rPr>
          <w:rFonts w:ascii="Times New Roman" w:hAnsi="Times New Roman" w:cs="Times New Roman"/>
        </w:rPr>
      </w:pPr>
      <w:r w:rsidRPr="004607A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</w:t>
      </w:r>
      <w:r w:rsidRPr="004607A0">
        <w:rPr>
          <w:rFonts w:ascii="Times New Roman" w:hAnsi="Times New Roman" w:cs="Times New Roman"/>
        </w:rPr>
        <w:t xml:space="preserve">  (подпись)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607A0">
        <w:rPr>
          <w:rFonts w:ascii="Times New Roman" w:hAnsi="Times New Roman" w:cs="Times New Roman"/>
        </w:rPr>
        <w:t xml:space="preserve"> (фамилия, имя, отчество)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 xml:space="preserve">            _____________               ___________________________________</w:t>
      </w:r>
    </w:p>
    <w:p w:rsidR="00553571" w:rsidRPr="004607A0" w:rsidRDefault="00553571" w:rsidP="00653D54">
      <w:pPr>
        <w:pStyle w:val="ConsPlusNonformat"/>
        <w:jc w:val="both"/>
        <w:rPr>
          <w:rFonts w:ascii="Times New Roman" w:hAnsi="Times New Roman" w:cs="Times New Roman"/>
        </w:rPr>
      </w:pPr>
      <w:r w:rsidRPr="004607A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</w:t>
      </w:r>
      <w:r w:rsidRPr="004607A0">
        <w:rPr>
          <w:rFonts w:ascii="Times New Roman" w:hAnsi="Times New Roman" w:cs="Times New Roman"/>
        </w:rPr>
        <w:t xml:space="preserve">  (подпись)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607A0">
        <w:rPr>
          <w:rFonts w:ascii="Times New Roman" w:hAnsi="Times New Roman" w:cs="Times New Roman"/>
        </w:rPr>
        <w:t xml:space="preserve">     (фамилия, имя, отчество)</w:t>
      </w: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571" w:rsidRPr="00653D54" w:rsidRDefault="00553571" w:rsidP="0065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54">
        <w:rPr>
          <w:rFonts w:ascii="Times New Roman" w:hAnsi="Times New Roman" w:cs="Times New Roman"/>
          <w:sz w:val="24"/>
          <w:szCs w:val="24"/>
        </w:rPr>
        <w:t>"_____" _____________ 20__ г.</w:t>
      </w: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Pr="00693575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693575">
        <w:rPr>
          <w:rFonts w:ascii="Times New Roman" w:hAnsi="Times New Roman"/>
          <w:b/>
          <w:sz w:val="24"/>
          <w:szCs w:val="24"/>
        </w:rPr>
        <w:t>Приложение № 2</w:t>
      </w:r>
    </w:p>
    <w:p w:rsidR="00553571" w:rsidRPr="00693575" w:rsidRDefault="00553571" w:rsidP="00693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3571" w:rsidRPr="00653D54" w:rsidRDefault="00553571" w:rsidP="00693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553571" w:rsidRPr="00653D54" w:rsidRDefault="00553571" w:rsidP="00653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571" w:rsidRPr="00653D54" w:rsidRDefault="00553571" w:rsidP="00653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571" w:rsidRPr="00653D54" w:rsidRDefault="00553571" w:rsidP="00653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D54">
        <w:rPr>
          <w:rFonts w:ascii="Times New Roman" w:hAnsi="Times New Roman"/>
          <w:b/>
          <w:sz w:val="24"/>
          <w:szCs w:val="24"/>
        </w:rPr>
        <w:t>ДОГОВОР ОБМЕНА</w:t>
      </w:r>
    </w:p>
    <w:p w:rsidR="00553571" w:rsidRPr="00653D54" w:rsidRDefault="00553571" w:rsidP="00653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г. Невьянск Свердловской области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Pr="00653D54">
        <w:rPr>
          <w:rFonts w:ascii="Times New Roman" w:hAnsi="Times New Roman"/>
          <w:sz w:val="24"/>
          <w:szCs w:val="24"/>
        </w:rPr>
        <w:t>_  201__ г.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Мы, гр._________________________________________________________________________,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______________________ года рождения, </w:t>
      </w:r>
      <w:r w:rsidRPr="00653D54">
        <w:rPr>
          <w:rFonts w:ascii="Times New Roman" w:hAnsi="Times New Roman"/>
          <w:sz w:val="24"/>
          <w:szCs w:val="24"/>
          <w:u w:val="single"/>
        </w:rPr>
        <w:t>паспорт гражданина РФ</w:t>
      </w:r>
      <w:r w:rsidRPr="00653D54">
        <w:rPr>
          <w:rFonts w:ascii="Times New Roman" w:hAnsi="Times New Roman"/>
          <w:sz w:val="24"/>
          <w:szCs w:val="24"/>
        </w:rPr>
        <w:t xml:space="preserve">: серия _______ номер ___________, выдан ___________________________________________ ___________ года, </w:t>
      </w:r>
      <w:r w:rsidRPr="00653D54">
        <w:rPr>
          <w:rFonts w:ascii="Times New Roman" w:hAnsi="Times New Roman"/>
          <w:sz w:val="24"/>
          <w:szCs w:val="24"/>
          <w:u w:val="single"/>
        </w:rPr>
        <w:t>место регистрации</w:t>
      </w:r>
      <w:r w:rsidRPr="00653D54">
        <w:rPr>
          <w:rFonts w:ascii="Times New Roman" w:hAnsi="Times New Roman"/>
          <w:sz w:val="24"/>
          <w:szCs w:val="24"/>
        </w:rPr>
        <w:t xml:space="preserve">: __________________________________________________________, именуемый в дальнейшем «Сторона 1»,с одной стороны и гр. </w:t>
      </w:r>
      <w:r w:rsidRPr="00653D54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 w:rsidRPr="00653D54">
        <w:rPr>
          <w:rFonts w:ascii="Times New Roman" w:hAnsi="Times New Roman"/>
          <w:sz w:val="24"/>
          <w:szCs w:val="24"/>
        </w:rPr>
        <w:t xml:space="preserve">, _____________ года рождения, </w:t>
      </w:r>
      <w:r w:rsidRPr="00653D54">
        <w:rPr>
          <w:rFonts w:ascii="Times New Roman" w:hAnsi="Times New Roman"/>
          <w:sz w:val="24"/>
          <w:szCs w:val="24"/>
          <w:u w:val="single"/>
        </w:rPr>
        <w:t>паспорт гражданина РФ</w:t>
      </w:r>
      <w:r w:rsidRPr="00653D54">
        <w:rPr>
          <w:rFonts w:ascii="Times New Roman" w:hAnsi="Times New Roman"/>
          <w:sz w:val="24"/>
          <w:szCs w:val="24"/>
        </w:rPr>
        <w:t xml:space="preserve">: серия _______ номер ___________, выдан ____________________________________________________________ ___________ года, </w:t>
      </w:r>
      <w:r w:rsidRPr="00653D54">
        <w:rPr>
          <w:rFonts w:ascii="Times New Roman" w:hAnsi="Times New Roman"/>
          <w:sz w:val="24"/>
          <w:szCs w:val="24"/>
          <w:u w:val="single"/>
        </w:rPr>
        <w:t>место регистрации</w:t>
      </w:r>
      <w:r w:rsidRPr="00653D54">
        <w:rPr>
          <w:rFonts w:ascii="Times New Roman" w:hAnsi="Times New Roman"/>
          <w:sz w:val="24"/>
          <w:szCs w:val="24"/>
        </w:rPr>
        <w:t>: __________________________________________________________, именуемый в дальнейшем «Сторона 2», с другой стороны, заключили настоящий договор  о нижеследующем: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1. В соответствии с настоящим договором Сторона 1 передает Стороне 2права и обязанности, предусмотренные договором социального найма жилого помещения от _________________ года № _____ в отношении квартиры, расположенной по адресу: _______________________________________________________________________________, общей площадью ____ кв.м, далее по тексту «Квартира 1», а Сторона 2 передает Стороне 1 права и обязанности, предусмотренные договором социального найма жилого помещения от ________________ года № ______ в отношении квартиры, расположенной по адресу: _______________________________________________________________________________, общей площадью ____ кв.м, далее по тексту «Квартира 2».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2. В Квартире 1 зарегистрировано __________ человек (а):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других лиц, сохраняющих в соответствии с действующим законодательством право пользования жилым помещением, не имеется, что подтверждается справкой № _________ от  _____________ 2013 г., выданной  __________________________________________________. 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3. В Квартире 2 зарегистрировано __________ человек (а):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других лиц, сохраняющих в соответствии с действующим законодательством право пользования жилым помещением, не имеется, что подтверждается справкой № _________ от  _____________ 2013 г., выданной  __________________________________________________. 4. Стороны настоящего договора договорились, что прием и передача обмениваемых квартир Стороной 1 и Стороной 2 состоятся в срок до ___________ 2013 г. без составления передаточного акта, в связи, с чем настоящий договор является одновременно и актом о передаче имущества. Претензий по переданному имуществу у сторон не имеется.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5. Настоящий договор подлежит согласованию с Наймодателями вышеуказанных жилых помещений. Согласие Наймодателей должно быть оформлено в письменном виде.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6. Настоящий договор подлежит согласованию с проживающими совместно с нанимателями членами их семей. Такие согласия должны быть оформлены в письменном виде.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7. Настоящий договор считается заключенным с момента подписания его сторонами и не подлежит государственной регистрации.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8. Стороны подтверждают, что ими произведены все необходимые расчеты, связанные с содержанием обмениваемых жилых помещений (включая оплату коммунальных и жилищных услуг, платы за найм), и не имеют в этом отношении взаимных претензий друг к другу.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9. Стороны настоящего договора подтверждают, что они не лишены дееспособности, не состоят под опекой или попечительством, не страдают заболеваниями, препятствующими осознать   суть   подписываемого   ими   договора,   а   также  отсутствуют обстоятельства, вынуждающие заключить настоящий договор против своей воли, а также на крайне невыгодных для себя условиях.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10. Настоящий договор составлен в трех экземплярах, первый из которых выдается Стороне 1, второй Стороне 2, один экземпляр передается Наймодателю вышеуказанных жилых помещений.</w:t>
      </w:r>
    </w:p>
    <w:p w:rsidR="00553571" w:rsidRPr="00653D54" w:rsidRDefault="00553571" w:rsidP="0065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Подписи сторон:</w:t>
      </w:r>
    </w:p>
    <w:p w:rsidR="00553571" w:rsidRPr="00653D54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Сторона 1</w:t>
      </w:r>
    </w:p>
    <w:p w:rsidR="00553571" w:rsidRPr="00653D54" w:rsidRDefault="00553571" w:rsidP="00653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D54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                </w:t>
      </w:r>
    </w:p>
    <w:p w:rsidR="00553571" w:rsidRPr="00217CC1" w:rsidRDefault="00553571" w:rsidP="00653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7CC1">
        <w:rPr>
          <w:rFonts w:ascii="Times New Roman" w:hAnsi="Times New Roman"/>
          <w:sz w:val="20"/>
          <w:szCs w:val="20"/>
        </w:rPr>
        <w:t>(ФИО, подпись)</w:t>
      </w:r>
    </w:p>
    <w:p w:rsidR="00553571" w:rsidRPr="00653D54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Сторона 2</w:t>
      </w:r>
    </w:p>
    <w:p w:rsidR="00553571" w:rsidRPr="00653D54" w:rsidRDefault="00553571" w:rsidP="00653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D54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                </w:t>
      </w:r>
    </w:p>
    <w:p w:rsidR="00553571" w:rsidRPr="00217CC1" w:rsidRDefault="00553571" w:rsidP="00653D54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217CC1">
        <w:rPr>
          <w:rFonts w:ascii="Times New Roman" w:hAnsi="Times New Roman"/>
          <w:sz w:val="20"/>
          <w:szCs w:val="20"/>
        </w:rPr>
        <w:t>(ФИО, подпись)</w:t>
      </w: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571" w:rsidRPr="00693575" w:rsidRDefault="00553571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69357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53571" w:rsidRPr="00693575" w:rsidRDefault="00553571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3571" w:rsidRDefault="00553571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553571" w:rsidRPr="00653D54" w:rsidRDefault="00553571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ЗАЯВЛЕНИЕ-СОГЛАСИЕ</w:t>
      </w: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           Я, 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53D54">
        <w:rPr>
          <w:rFonts w:ascii="Times New Roman" w:hAnsi="Times New Roman"/>
          <w:sz w:val="24"/>
          <w:szCs w:val="24"/>
        </w:rPr>
        <w:t>___________________,</w:t>
      </w: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(Ф.И.О.)</w:t>
      </w: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проживающий (ая) по адресу: 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53D54">
        <w:rPr>
          <w:rFonts w:ascii="Times New Roman" w:hAnsi="Times New Roman"/>
          <w:sz w:val="24"/>
          <w:szCs w:val="24"/>
        </w:rPr>
        <w:t>__________,</w:t>
      </w: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паспорт серии _______ № ___________, выданный «____» ________ 20___ г. 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53D54">
        <w:rPr>
          <w:rFonts w:ascii="Times New Roman" w:hAnsi="Times New Roman"/>
          <w:sz w:val="24"/>
          <w:szCs w:val="24"/>
        </w:rPr>
        <w:t>_____________________________</w:t>
      </w:r>
    </w:p>
    <w:p w:rsidR="00553571" w:rsidRPr="00217CC1" w:rsidRDefault="00553571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D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17CC1">
        <w:rPr>
          <w:rFonts w:ascii="Times New Roman" w:hAnsi="Times New Roman"/>
          <w:sz w:val="20"/>
          <w:szCs w:val="20"/>
        </w:rPr>
        <w:t>(кем выдан)</w:t>
      </w: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53D54">
        <w:rPr>
          <w:rFonts w:ascii="Times New Roman" w:hAnsi="Times New Roman"/>
          <w:sz w:val="24"/>
          <w:szCs w:val="24"/>
        </w:rPr>
        <w:t>_________________</w:t>
      </w:r>
    </w:p>
    <w:p w:rsidR="00553571" w:rsidRPr="00653D54" w:rsidRDefault="00553571" w:rsidP="00653D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19" w:history="1">
        <w:r w:rsidRPr="00653D54">
          <w:rPr>
            <w:rFonts w:ascii="Times New Roman" w:hAnsi="Times New Roman"/>
            <w:sz w:val="24"/>
            <w:szCs w:val="24"/>
          </w:rPr>
          <w:t>законом</w:t>
        </w:r>
      </w:hyperlink>
      <w:r w:rsidRPr="00653D54">
        <w:rPr>
          <w:rFonts w:ascii="Times New Roman" w:hAnsi="Times New Roman"/>
          <w:sz w:val="24"/>
          <w:szCs w:val="24"/>
        </w:rPr>
        <w:t xml:space="preserve"> от 27 июля 2006 года № 152-ФЗ «О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Обработка персональных данных осуществляется с оказания услуги «Обмен жилых помещений муниципального жилищного фонда, занимаемых по договорам социального найма».</w:t>
      </w: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Я бессрочно согласен (а) на обработку персональных данных моих и несовершеннолетних членов моей семьи.</w:t>
      </w: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Мое согласие действует до даты подачи мною заявления об отзыве настоящего согласия.</w:t>
      </w: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«__» _____________ 20__ года</w:t>
      </w: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_____________________</w:t>
      </w:r>
    </w:p>
    <w:p w:rsidR="00553571" w:rsidRPr="00217CC1" w:rsidRDefault="00553571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0"/>
          <w:szCs w:val="20"/>
        </w:rPr>
      </w:pPr>
      <w:r w:rsidRPr="00217CC1">
        <w:rPr>
          <w:rFonts w:ascii="Times New Roman" w:hAnsi="Times New Roman"/>
          <w:sz w:val="20"/>
          <w:szCs w:val="20"/>
        </w:rPr>
        <w:t xml:space="preserve">                    (подпись)</w:t>
      </w: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_____________________</w:t>
      </w:r>
    </w:p>
    <w:p w:rsidR="00553571" w:rsidRPr="00217CC1" w:rsidRDefault="00553571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0"/>
          <w:szCs w:val="20"/>
        </w:rPr>
      </w:pPr>
      <w:r w:rsidRPr="00217CC1">
        <w:rPr>
          <w:rFonts w:ascii="Times New Roman" w:hAnsi="Times New Roman"/>
          <w:sz w:val="20"/>
          <w:szCs w:val="20"/>
        </w:rPr>
        <w:t xml:space="preserve">                    (подпись)</w:t>
      </w:r>
    </w:p>
    <w:p w:rsidR="00553571" w:rsidRPr="00653D54" w:rsidRDefault="00553571" w:rsidP="00653D54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Pr="00693575" w:rsidRDefault="00553571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69357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53571" w:rsidRPr="00693575" w:rsidRDefault="00553571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3571" w:rsidRDefault="00553571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553571" w:rsidRPr="00653D54" w:rsidRDefault="00553571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БЛОК-СХЕМА</w:t>
      </w: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«ОБМЕН ЖИЛЫХ ПОМЕЩЕНИЙ</w:t>
      </w: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МУНИЦИПАЛЬНОГО ЖИЛИЩНОГО ФОНДА, ЗАНИМАЕМЫХ</w:t>
      </w:r>
    </w:p>
    <w:p w:rsidR="00553571" w:rsidRPr="00653D54" w:rsidRDefault="00553571" w:rsidP="0065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D54">
        <w:rPr>
          <w:rFonts w:ascii="Times New Roman" w:hAnsi="Times New Roman"/>
          <w:sz w:val="24"/>
          <w:szCs w:val="24"/>
        </w:rPr>
        <w:t>ПО ДОГОВОРАМ СОЦИАЛЬНОГО НАЙМА»</w:t>
      </w:r>
    </w:p>
    <w:p w:rsidR="00553571" w:rsidRPr="00C17AD7" w:rsidRDefault="00553571" w:rsidP="00653D54">
      <w:pPr>
        <w:widowControl w:val="0"/>
        <w:autoSpaceDE w:val="0"/>
        <w:autoSpaceDN w:val="0"/>
        <w:adjustRightInd w:val="0"/>
      </w:pPr>
    </w:p>
    <w:p w:rsidR="00553571" w:rsidRPr="00C17AD7" w:rsidRDefault="00553571" w:rsidP="00653D54">
      <w:pPr>
        <w:pStyle w:val="ConsPlusNonformat"/>
      </w:pPr>
      <w:r w:rsidRPr="00C17AD7">
        <w:t xml:space="preserve">                       ┌────────────────────────────┐</w:t>
      </w:r>
    </w:p>
    <w:p w:rsidR="00553571" w:rsidRPr="00C17AD7" w:rsidRDefault="00553571" w:rsidP="00653D54">
      <w:pPr>
        <w:pStyle w:val="ConsPlusNonformat"/>
      </w:pPr>
      <w:r w:rsidRPr="00C17AD7">
        <w:t xml:space="preserve">                       │Прием заявления и документов│</w:t>
      </w:r>
    </w:p>
    <w:p w:rsidR="00553571" w:rsidRPr="00C17AD7" w:rsidRDefault="00553571" w:rsidP="00653D54">
      <w:pPr>
        <w:pStyle w:val="ConsPlusNonformat"/>
      </w:pPr>
      <w:r w:rsidRPr="00C17AD7">
        <w:t xml:space="preserve">                       └──────────────┬─────────────┘</w:t>
      </w:r>
    </w:p>
    <w:p w:rsidR="00553571" w:rsidRPr="00C17AD7" w:rsidRDefault="00553571" w:rsidP="00653D54">
      <w:pPr>
        <w:pStyle w:val="ConsPlusNonformat"/>
      </w:pPr>
      <w:r w:rsidRPr="00C17AD7">
        <w:t xml:space="preserve">                                      \/</w:t>
      </w:r>
    </w:p>
    <w:p w:rsidR="00553571" w:rsidRPr="00C17AD7" w:rsidRDefault="00553571" w:rsidP="00653D54">
      <w:pPr>
        <w:pStyle w:val="ConsPlusNonformat"/>
      </w:pPr>
      <w:r w:rsidRPr="00C17AD7">
        <w:t>┌──────────────────┐     ┌─────────────────────────┐     ┌────────────────┐</w:t>
      </w:r>
    </w:p>
    <w:p w:rsidR="00553571" w:rsidRPr="00C17AD7" w:rsidRDefault="00553571" w:rsidP="00653D54">
      <w:pPr>
        <w:pStyle w:val="ConsPlusNonformat"/>
      </w:pPr>
      <w:r w:rsidRPr="00C17AD7">
        <w:t>│      Отказ       │  да │Регистрация заявления и  │ нет │  Регистрация   │</w:t>
      </w:r>
    </w:p>
    <w:p w:rsidR="00553571" w:rsidRPr="00C17AD7" w:rsidRDefault="00553571" w:rsidP="00653D54">
      <w:pPr>
        <w:pStyle w:val="ConsPlusNonformat"/>
      </w:pPr>
      <w:r w:rsidRPr="00C17AD7">
        <w:t>│  в регистрации   │&lt;────┤       документов        ├────&gt;│  заявления и   │</w:t>
      </w:r>
    </w:p>
    <w:p w:rsidR="00553571" w:rsidRPr="00C17AD7" w:rsidRDefault="00553571" w:rsidP="00653D54">
      <w:pPr>
        <w:pStyle w:val="ConsPlusNonformat"/>
      </w:pPr>
      <w:r w:rsidRPr="00C17AD7">
        <w:t>└─────────┬────────┘     └────────────┬────────────┘     │   документов   │</w:t>
      </w:r>
    </w:p>
    <w:p w:rsidR="00553571" w:rsidRPr="00C17AD7" w:rsidRDefault="00553571" w:rsidP="00653D54">
      <w:pPr>
        <w:pStyle w:val="ConsPlusNonformat"/>
      </w:pPr>
      <w:r w:rsidRPr="00C17AD7">
        <w:t xml:space="preserve">          │                           │                  └────────┬───────┘</w:t>
      </w:r>
    </w:p>
    <w:p w:rsidR="00553571" w:rsidRPr="00C17AD7" w:rsidRDefault="00553571" w:rsidP="00653D54">
      <w:pPr>
        <w:pStyle w:val="ConsPlusNonformat"/>
      </w:pPr>
      <w:r w:rsidRPr="00C17AD7">
        <w:t xml:space="preserve">          \/                          \/                          \/</w:t>
      </w:r>
    </w:p>
    <w:p w:rsidR="00553571" w:rsidRPr="00C17AD7" w:rsidRDefault="00553571" w:rsidP="00653D54">
      <w:pPr>
        <w:pStyle w:val="ConsPlusNonformat"/>
      </w:pPr>
      <w:r w:rsidRPr="00C17AD7">
        <w:t>┌──────────────────┐     ┌─────────────────────────┐     ┌────────────────┐</w:t>
      </w:r>
    </w:p>
    <w:p w:rsidR="00553571" w:rsidRPr="00C17AD7" w:rsidRDefault="00553571" w:rsidP="00653D54">
      <w:pPr>
        <w:pStyle w:val="ConsPlusNonformat"/>
      </w:pPr>
      <w:r w:rsidRPr="00C17AD7">
        <w:t>│ Принятие решения │  да │    Имеются основания    │     │    Проверка    │</w:t>
      </w:r>
    </w:p>
    <w:p w:rsidR="00553571" w:rsidRPr="00C17AD7" w:rsidRDefault="00553571" w:rsidP="00653D54">
      <w:pPr>
        <w:pStyle w:val="ConsPlusNonformat"/>
      </w:pPr>
      <w:r w:rsidRPr="00C17AD7">
        <w:t>│администрации НГО │&lt;────┤       для отказа        │&lt;────┤  правильности  │</w:t>
      </w:r>
    </w:p>
    <w:p w:rsidR="00553571" w:rsidRPr="00C17AD7" w:rsidRDefault="00553571" w:rsidP="00653D54">
      <w:pPr>
        <w:pStyle w:val="ConsPlusNonformat"/>
      </w:pPr>
      <w:r w:rsidRPr="00C17AD7">
        <w:t>│ об отказе в даче │     │    в предоставлении     │     │   оформления   │</w:t>
      </w:r>
    </w:p>
    <w:p w:rsidR="00553571" w:rsidRPr="00C17AD7" w:rsidRDefault="00553571" w:rsidP="00653D54">
      <w:pPr>
        <w:pStyle w:val="ConsPlusNonformat"/>
      </w:pPr>
      <w:r w:rsidRPr="00C17AD7">
        <w:t>│согласия на обмен │     │  муниципальной услуги   │     │  заявления и   │</w:t>
      </w:r>
    </w:p>
    <w:p w:rsidR="00553571" w:rsidRPr="00C17AD7" w:rsidRDefault="00553571" w:rsidP="00653D54">
      <w:pPr>
        <w:pStyle w:val="ConsPlusNonformat"/>
      </w:pPr>
      <w:r w:rsidRPr="00C17AD7">
        <w:t>│  жилых помещений │     └────────────┬────────────┘     │   документов   │</w:t>
      </w:r>
    </w:p>
    <w:p w:rsidR="00553571" w:rsidRPr="00C17AD7" w:rsidRDefault="00553571" w:rsidP="00653D54">
      <w:pPr>
        <w:pStyle w:val="ConsPlusNonformat"/>
      </w:pPr>
      <w:r w:rsidRPr="00C17AD7">
        <w:t>│  муниципального  │              нет │                  └────────────────┘</w:t>
      </w:r>
    </w:p>
    <w:p w:rsidR="00553571" w:rsidRPr="00C17AD7" w:rsidRDefault="00553571" w:rsidP="00653D54">
      <w:pPr>
        <w:pStyle w:val="ConsPlusNonformat"/>
      </w:pPr>
      <w:r w:rsidRPr="00C17AD7">
        <w:t>│  жилищного фонда │                  \/</w:t>
      </w:r>
    </w:p>
    <w:p w:rsidR="00553571" w:rsidRPr="00C17AD7" w:rsidRDefault="00553571" w:rsidP="00653D54">
      <w:pPr>
        <w:pStyle w:val="ConsPlusNonformat"/>
      </w:pPr>
      <w:r w:rsidRPr="00C17AD7">
        <w:t>└─────────┬────────┘     ┌─────────────────────────┐</w:t>
      </w:r>
    </w:p>
    <w:p w:rsidR="00553571" w:rsidRPr="00C17AD7" w:rsidRDefault="00553571" w:rsidP="00653D54">
      <w:pPr>
        <w:pStyle w:val="ConsPlusNonformat"/>
      </w:pPr>
      <w:r w:rsidRPr="00C17AD7">
        <w:t xml:space="preserve">          │              │    Принятие решения     │</w:t>
      </w:r>
    </w:p>
    <w:p w:rsidR="00553571" w:rsidRPr="00C17AD7" w:rsidRDefault="00553571" w:rsidP="00653D54">
      <w:pPr>
        <w:pStyle w:val="ConsPlusNonformat"/>
      </w:pPr>
      <w:r w:rsidRPr="00C17AD7">
        <w:t xml:space="preserve">          │              │   администрации НГО     │</w:t>
      </w:r>
    </w:p>
    <w:p w:rsidR="00553571" w:rsidRPr="00C17AD7" w:rsidRDefault="00553571" w:rsidP="00653D54">
      <w:pPr>
        <w:pStyle w:val="ConsPlusNonformat"/>
      </w:pPr>
      <w:r w:rsidRPr="00C17AD7">
        <w:t xml:space="preserve">          │              │       о согласии        │</w:t>
      </w:r>
    </w:p>
    <w:p w:rsidR="00553571" w:rsidRPr="00C17AD7" w:rsidRDefault="00553571" w:rsidP="00653D54">
      <w:pPr>
        <w:pStyle w:val="ConsPlusNonformat"/>
      </w:pPr>
      <w:r w:rsidRPr="00C17AD7">
        <w:t xml:space="preserve">          │              │ на осуществление обмена │</w:t>
      </w:r>
    </w:p>
    <w:p w:rsidR="00553571" w:rsidRPr="00C17AD7" w:rsidRDefault="00553571" w:rsidP="00653D54">
      <w:pPr>
        <w:pStyle w:val="ConsPlusNonformat"/>
      </w:pPr>
      <w:r w:rsidRPr="00C17AD7">
        <w:t xml:space="preserve">          │              │     жилых помещений     │</w:t>
      </w:r>
    </w:p>
    <w:p w:rsidR="00553571" w:rsidRPr="00C17AD7" w:rsidRDefault="00553571" w:rsidP="00653D54">
      <w:pPr>
        <w:pStyle w:val="ConsPlusNonformat"/>
      </w:pPr>
      <w:r w:rsidRPr="00C17AD7">
        <w:t xml:space="preserve">          │              │     муниципального      │</w:t>
      </w:r>
    </w:p>
    <w:p w:rsidR="00553571" w:rsidRPr="00C17AD7" w:rsidRDefault="00553571" w:rsidP="00653D54">
      <w:pPr>
        <w:pStyle w:val="ConsPlusNonformat"/>
      </w:pPr>
      <w:r w:rsidRPr="00C17AD7">
        <w:t xml:space="preserve">          │              │     жилищного фонда     │</w:t>
      </w:r>
    </w:p>
    <w:p w:rsidR="00553571" w:rsidRPr="00C17AD7" w:rsidRDefault="00553571" w:rsidP="00653D54">
      <w:pPr>
        <w:pStyle w:val="ConsPlusNonformat"/>
      </w:pPr>
      <w:r w:rsidRPr="00C17AD7">
        <w:t xml:space="preserve">          │              └────────────┬────────────┘</w:t>
      </w:r>
    </w:p>
    <w:p w:rsidR="00553571" w:rsidRPr="00C17AD7" w:rsidRDefault="00553571" w:rsidP="00653D54">
      <w:pPr>
        <w:pStyle w:val="ConsPlusNonformat"/>
      </w:pPr>
      <w:r w:rsidRPr="00C17AD7">
        <w:t xml:space="preserve">          │                           │</w:t>
      </w:r>
    </w:p>
    <w:p w:rsidR="00553571" w:rsidRPr="00C17AD7" w:rsidRDefault="00553571" w:rsidP="00653D54">
      <w:pPr>
        <w:pStyle w:val="ConsPlusNonformat"/>
      </w:pPr>
      <w:r w:rsidRPr="00C17AD7">
        <w:t xml:space="preserve">          \/                          \/</w:t>
      </w:r>
    </w:p>
    <w:p w:rsidR="00553571" w:rsidRPr="00C17AD7" w:rsidRDefault="00553571" w:rsidP="00653D54">
      <w:pPr>
        <w:pStyle w:val="ConsPlusNonformat"/>
      </w:pPr>
      <w:r w:rsidRPr="00C17AD7">
        <w:t>┌──────────────────┐     ┌─────────────────────────┐</w:t>
      </w:r>
    </w:p>
    <w:p w:rsidR="00553571" w:rsidRPr="00C17AD7" w:rsidRDefault="00553571" w:rsidP="00653D54">
      <w:pPr>
        <w:pStyle w:val="ConsPlusNonformat"/>
      </w:pPr>
      <w:r w:rsidRPr="00C17AD7">
        <w:t>│   Направление    │     │  Заключение договоров   │</w:t>
      </w:r>
    </w:p>
    <w:p w:rsidR="00553571" w:rsidRPr="00C17AD7" w:rsidRDefault="00553571" w:rsidP="00653D54">
      <w:pPr>
        <w:pStyle w:val="ConsPlusNonformat"/>
      </w:pPr>
      <w:r w:rsidRPr="00C17AD7">
        <w:t>│    уведомления   │     │    социального найма    │</w:t>
      </w:r>
    </w:p>
    <w:p w:rsidR="00553571" w:rsidRPr="00C17AD7" w:rsidRDefault="00553571" w:rsidP="00653D54">
      <w:pPr>
        <w:pStyle w:val="ConsPlusNonformat"/>
      </w:pPr>
      <w:r w:rsidRPr="00C17AD7">
        <w:t>│о принятом решении│     │   обмениваемых жилых    │</w:t>
      </w:r>
    </w:p>
    <w:p w:rsidR="00553571" w:rsidRPr="00C17AD7" w:rsidRDefault="00553571" w:rsidP="00653D54">
      <w:pPr>
        <w:pStyle w:val="ConsPlusNonformat"/>
      </w:pPr>
      <w:r w:rsidRPr="00C17AD7">
        <w:t>└──────────────────┘     │помещений муниципального │</w:t>
      </w:r>
    </w:p>
    <w:p w:rsidR="00553571" w:rsidRPr="00C17AD7" w:rsidRDefault="00553571" w:rsidP="00653D54">
      <w:pPr>
        <w:pStyle w:val="ConsPlusNonformat"/>
      </w:pPr>
      <w:r w:rsidRPr="00C17AD7">
        <w:t xml:space="preserve">                         │     жилищного фонда     │</w:t>
      </w:r>
    </w:p>
    <w:p w:rsidR="00553571" w:rsidRDefault="00553571" w:rsidP="00653D54">
      <w:pPr>
        <w:pStyle w:val="ConsPlusNonformat"/>
      </w:pPr>
      <w:r w:rsidRPr="00C17AD7">
        <w:t xml:space="preserve">                         └─────────────────────────┘</w:t>
      </w:r>
    </w:p>
    <w:p w:rsidR="00553571" w:rsidRPr="00C17AD7" w:rsidRDefault="00553571" w:rsidP="00653D54">
      <w:pPr>
        <w:pStyle w:val="ConsPlusNonformat"/>
      </w:pPr>
    </w:p>
    <w:sectPr w:rsidR="00553571" w:rsidRPr="00C17AD7" w:rsidSect="00C95F5C">
      <w:headerReference w:type="even" r:id="rId20"/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71" w:rsidRDefault="00553571">
      <w:r>
        <w:separator/>
      </w:r>
    </w:p>
  </w:endnote>
  <w:endnote w:type="continuationSeparator" w:id="1">
    <w:p w:rsidR="00553571" w:rsidRDefault="0055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71" w:rsidRDefault="00553571">
      <w:r>
        <w:separator/>
      </w:r>
    </w:p>
  </w:footnote>
  <w:footnote w:type="continuationSeparator" w:id="1">
    <w:p w:rsidR="00553571" w:rsidRDefault="00553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71" w:rsidRDefault="00553571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571" w:rsidRDefault="005535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71" w:rsidRDefault="00553571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3571" w:rsidRDefault="005535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079D6"/>
    <w:rsid w:val="00013D47"/>
    <w:rsid w:val="0001604A"/>
    <w:rsid w:val="00026C34"/>
    <w:rsid w:val="000349E8"/>
    <w:rsid w:val="00035F02"/>
    <w:rsid w:val="00043A5D"/>
    <w:rsid w:val="00051903"/>
    <w:rsid w:val="00053494"/>
    <w:rsid w:val="00055D8C"/>
    <w:rsid w:val="00060F87"/>
    <w:rsid w:val="000662A9"/>
    <w:rsid w:val="00070DDD"/>
    <w:rsid w:val="00085BBF"/>
    <w:rsid w:val="00087A75"/>
    <w:rsid w:val="0009072C"/>
    <w:rsid w:val="000910A6"/>
    <w:rsid w:val="0009194E"/>
    <w:rsid w:val="000A47A4"/>
    <w:rsid w:val="000B5B9B"/>
    <w:rsid w:val="000C4D55"/>
    <w:rsid w:val="000C4F66"/>
    <w:rsid w:val="000C72B9"/>
    <w:rsid w:val="000C7E32"/>
    <w:rsid w:val="00101E72"/>
    <w:rsid w:val="00102EB2"/>
    <w:rsid w:val="00110B5A"/>
    <w:rsid w:val="001129EF"/>
    <w:rsid w:val="00113EFB"/>
    <w:rsid w:val="0011529B"/>
    <w:rsid w:val="00115C70"/>
    <w:rsid w:val="00123C75"/>
    <w:rsid w:val="001266F6"/>
    <w:rsid w:val="00133211"/>
    <w:rsid w:val="001344C9"/>
    <w:rsid w:val="001355C4"/>
    <w:rsid w:val="00145001"/>
    <w:rsid w:val="00151B2E"/>
    <w:rsid w:val="00156E61"/>
    <w:rsid w:val="00157F92"/>
    <w:rsid w:val="00173131"/>
    <w:rsid w:val="00174941"/>
    <w:rsid w:val="001753F5"/>
    <w:rsid w:val="00181F18"/>
    <w:rsid w:val="0019682E"/>
    <w:rsid w:val="001A0501"/>
    <w:rsid w:val="001A0E96"/>
    <w:rsid w:val="001A3126"/>
    <w:rsid w:val="001A3EA1"/>
    <w:rsid w:val="001A4726"/>
    <w:rsid w:val="001B078E"/>
    <w:rsid w:val="001B187C"/>
    <w:rsid w:val="001B23E6"/>
    <w:rsid w:val="001C3D55"/>
    <w:rsid w:val="001D75E9"/>
    <w:rsid w:val="001E065F"/>
    <w:rsid w:val="001F158F"/>
    <w:rsid w:val="001F34AE"/>
    <w:rsid w:val="0021280A"/>
    <w:rsid w:val="0021365C"/>
    <w:rsid w:val="00214912"/>
    <w:rsid w:val="00217CC1"/>
    <w:rsid w:val="0022139D"/>
    <w:rsid w:val="002258EF"/>
    <w:rsid w:val="002271BC"/>
    <w:rsid w:val="00227B03"/>
    <w:rsid w:val="00232DA0"/>
    <w:rsid w:val="00233D88"/>
    <w:rsid w:val="002608BD"/>
    <w:rsid w:val="00260E8A"/>
    <w:rsid w:val="0026790B"/>
    <w:rsid w:val="00267D92"/>
    <w:rsid w:val="002701B4"/>
    <w:rsid w:val="00273638"/>
    <w:rsid w:val="00281813"/>
    <w:rsid w:val="0029185C"/>
    <w:rsid w:val="00293E85"/>
    <w:rsid w:val="0029414E"/>
    <w:rsid w:val="002A1C74"/>
    <w:rsid w:val="002A234C"/>
    <w:rsid w:val="002A56F0"/>
    <w:rsid w:val="002A6F30"/>
    <w:rsid w:val="002B3A21"/>
    <w:rsid w:val="002C0B1B"/>
    <w:rsid w:val="002D32A8"/>
    <w:rsid w:val="002E05E0"/>
    <w:rsid w:val="00302392"/>
    <w:rsid w:val="0031263C"/>
    <w:rsid w:val="00322A6C"/>
    <w:rsid w:val="00327635"/>
    <w:rsid w:val="0033310C"/>
    <w:rsid w:val="00333570"/>
    <w:rsid w:val="00342256"/>
    <w:rsid w:val="003422A3"/>
    <w:rsid w:val="003450E7"/>
    <w:rsid w:val="00356BDA"/>
    <w:rsid w:val="00376F48"/>
    <w:rsid w:val="00376F85"/>
    <w:rsid w:val="00383A1F"/>
    <w:rsid w:val="0038760D"/>
    <w:rsid w:val="00397DEA"/>
    <w:rsid w:val="003A0C0E"/>
    <w:rsid w:val="003A0E5F"/>
    <w:rsid w:val="003A5329"/>
    <w:rsid w:val="003A788B"/>
    <w:rsid w:val="003B3181"/>
    <w:rsid w:val="003B32AA"/>
    <w:rsid w:val="003B54B0"/>
    <w:rsid w:val="003D0311"/>
    <w:rsid w:val="003D663A"/>
    <w:rsid w:val="003D6AA1"/>
    <w:rsid w:val="003E0883"/>
    <w:rsid w:val="003E28C1"/>
    <w:rsid w:val="003F1372"/>
    <w:rsid w:val="0040438D"/>
    <w:rsid w:val="0041242B"/>
    <w:rsid w:val="004174C8"/>
    <w:rsid w:val="00417D73"/>
    <w:rsid w:val="00425E38"/>
    <w:rsid w:val="00426E80"/>
    <w:rsid w:val="00434D6C"/>
    <w:rsid w:val="00434F69"/>
    <w:rsid w:val="004476EC"/>
    <w:rsid w:val="00451FB4"/>
    <w:rsid w:val="0045200B"/>
    <w:rsid w:val="004607A0"/>
    <w:rsid w:val="00463AE7"/>
    <w:rsid w:val="004647EC"/>
    <w:rsid w:val="00467498"/>
    <w:rsid w:val="00467898"/>
    <w:rsid w:val="00472B2C"/>
    <w:rsid w:val="004734CA"/>
    <w:rsid w:val="00492719"/>
    <w:rsid w:val="00495BC5"/>
    <w:rsid w:val="004A33BF"/>
    <w:rsid w:val="004C15B2"/>
    <w:rsid w:val="004C5706"/>
    <w:rsid w:val="004D50FA"/>
    <w:rsid w:val="004D7970"/>
    <w:rsid w:val="004F027A"/>
    <w:rsid w:val="004F5CC3"/>
    <w:rsid w:val="00525E92"/>
    <w:rsid w:val="00526032"/>
    <w:rsid w:val="00534CA7"/>
    <w:rsid w:val="00535113"/>
    <w:rsid w:val="0054144A"/>
    <w:rsid w:val="0054317A"/>
    <w:rsid w:val="00544906"/>
    <w:rsid w:val="00544DB2"/>
    <w:rsid w:val="005531C7"/>
    <w:rsid w:val="00553571"/>
    <w:rsid w:val="005564C5"/>
    <w:rsid w:val="00570705"/>
    <w:rsid w:val="005733B6"/>
    <w:rsid w:val="00582D29"/>
    <w:rsid w:val="00583250"/>
    <w:rsid w:val="00592BD6"/>
    <w:rsid w:val="005A74DF"/>
    <w:rsid w:val="005B0F7C"/>
    <w:rsid w:val="005B31F6"/>
    <w:rsid w:val="005C327C"/>
    <w:rsid w:val="005C7F9D"/>
    <w:rsid w:val="005D166E"/>
    <w:rsid w:val="005E3519"/>
    <w:rsid w:val="005E6243"/>
    <w:rsid w:val="005F6218"/>
    <w:rsid w:val="005F6ACB"/>
    <w:rsid w:val="005F749E"/>
    <w:rsid w:val="0060637B"/>
    <w:rsid w:val="00607FB9"/>
    <w:rsid w:val="00611A01"/>
    <w:rsid w:val="006141E5"/>
    <w:rsid w:val="00630803"/>
    <w:rsid w:val="00634D1D"/>
    <w:rsid w:val="0063636C"/>
    <w:rsid w:val="0065392F"/>
    <w:rsid w:val="00653D54"/>
    <w:rsid w:val="00655E2C"/>
    <w:rsid w:val="0065758F"/>
    <w:rsid w:val="00662136"/>
    <w:rsid w:val="006648EE"/>
    <w:rsid w:val="00672F82"/>
    <w:rsid w:val="00674237"/>
    <w:rsid w:val="00692A82"/>
    <w:rsid w:val="00693575"/>
    <w:rsid w:val="00695274"/>
    <w:rsid w:val="006A070E"/>
    <w:rsid w:val="006A0B94"/>
    <w:rsid w:val="006A39DE"/>
    <w:rsid w:val="006A70A5"/>
    <w:rsid w:val="006A7989"/>
    <w:rsid w:val="006B1E82"/>
    <w:rsid w:val="006B3FB7"/>
    <w:rsid w:val="006B47C1"/>
    <w:rsid w:val="006D4A2A"/>
    <w:rsid w:val="006D77AF"/>
    <w:rsid w:val="006E4223"/>
    <w:rsid w:val="006F265C"/>
    <w:rsid w:val="006F43F9"/>
    <w:rsid w:val="006F5478"/>
    <w:rsid w:val="0070715D"/>
    <w:rsid w:val="007161BF"/>
    <w:rsid w:val="00716C75"/>
    <w:rsid w:val="00730047"/>
    <w:rsid w:val="00731C12"/>
    <w:rsid w:val="00742136"/>
    <w:rsid w:val="00745FBE"/>
    <w:rsid w:val="007521BA"/>
    <w:rsid w:val="007602D8"/>
    <w:rsid w:val="00761EF5"/>
    <w:rsid w:val="007669A4"/>
    <w:rsid w:val="00774D9A"/>
    <w:rsid w:val="0078032B"/>
    <w:rsid w:val="007813CE"/>
    <w:rsid w:val="00786212"/>
    <w:rsid w:val="00790A58"/>
    <w:rsid w:val="007913C0"/>
    <w:rsid w:val="007921D0"/>
    <w:rsid w:val="0079711E"/>
    <w:rsid w:val="007A37B5"/>
    <w:rsid w:val="007B1CEB"/>
    <w:rsid w:val="007C6773"/>
    <w:rsid w:val="007C7658"/>
    <w:rsid w:val="007D09F1"/>
    <w:rsid w:val="007D2538"/>
    <w:rsid w:val="007D6801"/>
    <w:rsid w:val="007D7CBC"/>
    <w:rsid w:val="007E094D"/>
    <w:rsid w:val="007E7DFE"/>
    <w:rsid w:val="007F5ACD"/>
    <w:rsid w:val="0080320E"/>
    <w:rsid w:val="008038B2"/>
    <w:rsid w:val="00806313"/>
    <w:rsid w:val="00807D5F"/>
    <w:rsid w:val="00810858"/>
    <w:rsid w:val="00812BE1"/>
    <w:rsid w:val="00816BAF"/>
    <w:rsid w:val="00827974"/>
    <w:rsid w:val="00846769"/>
    <w:rsid w:val="00850EC0"/>
    <w:rsid w:val="00851CAA"/>
    <w:rsid w:val="00855E20"/>
    <w:rsid w:val="0086376D"/>
    <w:rsid w:val="00867723"/>
    <w:rsid w:val="00887BEA"/>
    <w:rsid w:val="00887C71"/>
    <w:rsid w:val="00895358"/>
    <w:rsid w:val="008A1422"/>
    <w:rsid w:val="008A7368"/>
    <w:rsid w:val="008B6BC3"/>
    <w:rsid w:val="008C26BB"/>
    <w:rsid w:val="008C4D1B"/>
    <w:rsid w:val="008D127D"/>
    <w:rsid w:val="008E0A12"/>
    <w:rsid w:val="008E373E"/>
    <w:rsid w:val="008E5F99"/>
    <w:rsid w:val="008F179F"/>
    <w:rsid w:val="008F5708"/>
    <w:rsid w:val="00904D46"/>
    <w:rsid w:val="009055FF"/>
    <w:rsid w:val="009075F0"/>
    <w:rsid w:val="00916680"/>
    <w:rsid w:val="00920DC2"/>
    <w:rsid w:val="00924473"/>
    <w:rsid w:val="009256FE"/>
    <w:rsid w:val="00932CBD"/>
    <w:rsid w:val="00940FF7"/>
    <w:rsid w:val="00941EAD"/>
    <w:rsid w:val="00954349"/>
    <w:rsid w:val="0096561E"/>
    <w:rsid w:val="009659C0"/>
    <w:rsid w:val="0097712F"/>
    <w:rsid w:val="009779CB"/>
    <w:rsid w:val="00981F13"/>
    <w:rsid w:val="00994C85"/>
    <w:rsid w:val="009A5C5B"/>
    <w:rsid w:val="009B317D"/>
    <w:rsid w:val="009C7D9F"/>
    <w:rsid w:val="009D7D03"/>
    <w:rsid w:val="009E6011"/>
    <w:rsid w:val="009F7164"/>
    <w:rsid w:val="00A02BFB"/>
    <w:rsid w:val="00A030ED"/>
    <w:rsid w:val="00A148D3"/>
    <w:rsid w:val="00A227B4"/>
    <w:rsid w:val="00A33938"/>
    <w:rsid w:val="00A3675F"/>
    <w:rsid w:val="00A502AB"/>
    <w:rsid w:val="00A6092E"/>
    <w:rsid w:val="00A70680"/>
    <w:rsid w:val="00A7250C"/>
    <w:rsid w:val="00A73D6E"/>
    <w:rsid w:val="00A74AC2"/>
    <w:rsid w:val="00A8059C"/>
    <w:rsid w:val="00A93445"/>
    <w:rsid w:val="00AB01B7"/>
    <w:rsid w:val="00AB0D99"/>
    <w:rsid w:val="00AB6441"/>
    <w:rsid w:val="00AD1DB4"/>
    <w:rsid w:val="00AD225A"/>
    <w:rsid w:val="00AD57F9"/>
    <w:rsid w:val="00AD5B0C"/>
    <w:rsid w:val="00AE2E09"/>
    <w:rsid w:val="00AE7217"/>
    <w:rsid w:val="00AF2437"/>
    <w:rsid w:val="00B03186"/>
    <w:rsid w:val="00B05C9F"/>
    <w:rsid w:val="00B16D4C"/>
    <w:rsid w:val="00B218B3"/>
    <w:rsid w:val="00B32241"/>
    <w:rsid w:val="00B37B56"/>
    <w:rsid w:val="00B50E5A"/>
    <w:rsid w:val="00B53352"/>
    <w:rsid w:val="00B55B00"/>
    <w:rsid w:val="00B75A61"/>
    <w:rsid w:val="00B773D2"/>
    <w:rsid w:val="00B8073E"/>
    <w:rsid w:val="00B80F1F"/>
    <w:rsid w:val="00B85EB5"/>
    <w:rsid w:val="00B87C74"/>
    <w:rsid w:val="00B968A6"/>
    <w:rsid w:val="00BA00C6"/>
    <w:rsid w:val="00BA4845"/>
    <w:rsid w:val="00BB109A"/>
    <w:rsid w:val="00BB6AC9"/>
    <w:rsid w:val="00BB6D1C"/>
    <w:rsid w:val="00BC1D31"/>
    <w:rsid w:val="00BC659C"/>
    <w:rsid w:val="00BD079D"/>
    <w:rsid w:val="00BD4D35"/>
    <w:rsid w:val="00BD5F27"/>
    <w:rsid w:val="00BE7EC8"/>
    <w:rsid w:val="00BF2179"/>
    <w:rsid w:val="00BF6710"/>
    <w:rsid w:val="00BF7879"/>
    <w:rsid w:val="00C01419"/>
    <w:rsid w:val="00C15FDF"/>
    <w:rsid w:val="00C17AD7"/>
    <w:rsid w:val="00C23331"/>
    <w:rsid w:val="00C26E0A"/>
    <w:rsid w:val="00C27045"/>
    <w:rsid w:val="00C27C7E"/>
    <w:rsid w:val="00C30859"/>
    <w:rsid w:val="00C31A2F"/>
    <w:rsid w:val="00C37587"/>
    <w:rsid w:val="00C43E52"/>
    <w:rsid w:val="00C47FE0"/>
    <w:rsid w:val="00C50C85"/>
    <w:rsid w:val="00C51884"/>
    <w:rsid w:val="00C54013"/>
    <w:rsid w:val="00C56864"/>
    <w:rsid w:val="00C65A55"/>
    <w:rsid w:val="00C65B9D"/>
    <w:rsid w:val="00C75B6F"/>
    <w:rsid w:val="00C81FA2"/>
    <w:rsid w:val="00C86E00"/>
    <w:rsid w:val="00C93BC2"/>
    <w:rsid w:val="00C95F5C"/>
    <w:rsid w:val="00C96D35"/>
    <w:rsid w:val="00C978EE"/>
    <w:rsid w:val="00CA4E6B"/>
    <w:rsid w:val="00CA6191"/>
    <w:rsid w:val="00CB7076"/>
    <w:rsid w:val="00CB7B2E"/>
    <w:rsid w:val="00CC1117"/>
    <w:rsid w:val="00CC12FA"/>
    <w:rsid w:val="00CC3728"/>
    <w:rsid w:val="00CC4864"/>
    <w:rsid w:val="00CC498E"/>
    <w:rsid w:val="00CE57C9"/>
    <w:rsid w:val="00CF3EB9"/>
    <w:rsid w:val="00CF798B"/>
    <w:rsid w:val="00D0043A"/>
    <w:rsid w:val="00D032AA"/>
    <w:rsid w:val="00D045CC"/>
    <w:rsid w:val="00D053B2"/>
    <w:rsid w:val="00D05598"/>
    <w:rsid w:val="00D06342"/>
    <w:rsid w:val="00D12557"/>
    <w:rsid w:val="00D1322A"/>
    <w:rsid w:val="00D24451"/>
    <w:rsid w:val="00D3125C"/>
    <w:rsid w:val="00D32DA6"/>
    <w:rsid w:val="00D34CD5"/>
    <w:rsid w:val="00D37B39"/>
    <w:rsid w:val="00D44D63"/>
    <w:rsid w:val="00D46AA7"/>
    <w:rsid w:val="00D64B9C"/>
    <w:rsid w:val="00D70A67"/>
    <w:rsid w:val="00D71986"/>
    <w:rsid w:val="00D77401"/>
    <w:rsid w:val="00D934EE"/>
    <w:rsid w:val="00D95217"/>
    <w:rsid w:val="00DA54B6"/>
    <w:rsid w:val="00DA6F0C"/>
    <w:rsid w:val="00DC05DC"/>
    <w:rsid w:val="00DC47F4"/>
    <w:rsid w:val="00DC668A"/>
    <w:rsid w:val="00DD01E0"/>
    <w:rsid w:val="00DD2243"/>
    <w:rsid w:val="00DF249A"/>
    <w:rsid w:val="00DF48F3"/>
    <w:rsid w:val="00E01AA0"/>
    <w:rsid w:val="00E05C7D"/>
    <w:rsid w:val="00E10118"/>
    <w:rsid w:val="00E15A64"/>
    <w:rsid w:val="00E20334"/>
    <w:rsid w:val="00E2147A"/>
    <w:rsid w:val="00E221E4"/>
    <w:rsid w:val="00E264DF"/>
    <w:rsid w:val="00E3732D"/>
    <w:rsid w:val="00E42D05"/>
    <w:rsid w:val="00E52274"/>
    <w:rsid w:val="00E60632"/>
    <w:rsid w:val="00E67CB1"/>
    <w:rsid w:val="00E72009"/>
    <w:rsid w:val="00E84F8F"/>
    <w:rsid w:val="00E91F6A"/>
    <w:rsid w:val="00E933BE"/>
    <w:rsid w:val="00E965B6"/>
    <w:rsid w:val="00E96AA7"/>
    <w:rsid w:val="00EA0E3B"/>
    <w:rsid w:val="00EA5A28"/>
    <w:rsid w:val="00EA7323"/>
    <w:rsid w:val="00EB21A7"/>
    <w:rsid w:val="00EB6306"/>
    <w:rsid w:val="00EB7303"/>
    <w:rsid w:val="00ED306F"/>
    <w:rsid w:val="00EE2ABA"/>
    <w:rsid w:val="00EE6589"/>
    <w:rsid w:val="00EF16CA"/>
    <w:rsid w:val="00EF2220"/>
    <w:rsid w:val="00EF4664"/>
    <w:rsid w:val="00EF7B97"/>
    <w:rsid w:val="00EF7CD8"/>
    <w:rsid w:val="00F05AEC"/>
    <w:rsid w:val="00F1366D"/>
    <w:rsid w:val="00F2033F"/>
    <w:rsid w:val="00F40DAB"/>
    <w:rsid w:val="00F425DD"/>
    <w:rsid w:val="00F45D0E"/>
    <w:rsid w:val="00F47146"/>
    <w:rsid w:val="00F539CA"/>
    <w:rsid w:val="00F540C9"/>
    <w:rsid w:val="00F54B27"/>
    <w:rsid w:val="00F54C72"/>
    <w:rsid w:val="00F5665E"/>
    <w:rsid w:val="00F57F28"/>
    <w:rsid w:val="00F60256"/>
    <w:rsid w:val="00F61272"/>
    <w:rsid w:val="00F63277"/>
    <w:rsid w:val="00F63AE1"/>
    <w:rsid w:val="00F739D3"/>
    <w:rsid w:val="00F90B93"/>
    <w:rsid w:val="00F95CE6"/>
    <w:rsid w:val="00F96018"/>
    <w:rsid w:val="00FC16FB"/>
    <w:rsid w:val="00FD13BE"/>
    <w:rsid w:val="00FD7FCE"/>
    <w:rsid w:val="00FE06A9"/>
    <w:rsid w:val="00FE3EE7"/>
    <w:rsid w:val="00FE592E"/>
    <w:rsid w:val="00FE7E3C"/>
    <w:rsid w:val="00FF2999"/>
    <w:rsid w:val="00FF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883"/>
    <w:pPr>
      <w:ind w:left="720"/>
      <w:contextualSpacing/>
    </w:pPr>
  </w:style>
  <w:style w:type="paragraph" w:styleId="NoSpacing">
    <w:name w:val="No Spacing"/>
    <w:uiPriority w:val="99"/>
    <w:qFormat/>
    <w:rsid w:val="00DC668A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725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725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7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521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rsid w:val="00C95F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1E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95F5C"/>
    <w:rPr>
      <w:rFonts w:cs="Times New Roman"/>
    </w:rPr>
  </w:style>
  <w:style w:type="paragraph" w:customStyle="1" w:styleId="ConsPlusTitle">
    <w:name w:val="ConsPlusTitle"/>
    <w:uiPriority w:val="99"/>
    <w:rsid w:val="005733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Normal"/>
    <w:uiPriority w:val="99"/>
    <w:rsid w:val="00AD5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50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B92EE48F552397DD1D3F87571362311BEAE2B0B049F813A88C321A61242C24D5A36E543f8O8D" TargetMode="External"/><Relationship Id="rId18" Type="http://schemas.openxmlformats.org/officeDocument/2006/relationships/hyperlink" Target="http://www.mfc66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795AFEC82C1EB54093CC6270FFFD7A45E967782600A64882E4637C59A103D62780697049B9EE5CA668673EC0A64E" TargetMode="External"/><Relationship Id="rId17" Type="http://schemas.openxmlformats.org/officeDocument/2006/relationships/hyperlink" Target="http://www.mfc66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95AFEC82C1EB54093CC6270FFFD7A45E967782600A64882E4637C59A103D62780697049B9EE5CA668673EC0A64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92EE48F552397DD1D3F87571362311BEAE2B0B049F813A88C321A61242C24D5A36E543f8O8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95AFEC82C1EB54093CC6270FFFD7A45E967782600A64882E4637C59A103D62780697049B9EE5CA668673EC0A64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B92EE48F552397DD1D3F87571362311BEA9290F0591813A88C321A612f4O2D" TargetMode="External"/><Relationship Id="rId19" Type="http://schemas.openxmlformats.org/officeDocument/2006/relationships/hyperlink" Target="consultantplus://offline/ref=C60016E2FE7BFF39A9EB183735F9FCCF47FFA88B8BCB69DC44F35CA85DCEA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2EE48F552397DD1D3F87571362311BEAE2B0B049F813A88C321A61242C24D5A36E543f8O8D" TargetMode="External"/><Relationship Id="rId14" Type="http://schemas.openxmlformats.org/officeDocument/2006/relationships/hyperlink" Target="consultantplus://offline/ref=DB92EE48F552397DD1D3F87571362311BEAE2B0B049F813A88C321A61242C24D5A36E543f8O8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24</Pages>
  <Words>7005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Tatyana B. Zobova</cp:lastModifiedBy>
  <cp:revision>59</cp:revision>
  <cp:lastPrinted>2017-02-06T06:40:00Z</cp:lastPrinted>
  <dcterms:created xsi:type="dcterms:W3CDTF">2016-11-30T04:18:00Z</dcterms:created>
  <dcterms:modified xsi:type="dcterms:W3CDTF">2017-02-08T07:11:00Z</dcterms:modified>
</cp:coreProperties>
</file>